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94C" w:rsidRPr="007F394C" w:rsidRDefault="007F394C" w:rsidP="007F394C">
      <w:pPr>
        <w:spacing w:after="300" w:line="312" w:lineRule="atLeast"/>
        <w:ind w:left="300" w:right="300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7F394C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ТЕХНИЧЕСКИЙ НАДЗОР ЗА СТРОИТЕЛЬСТВОМ И ПРИЕМКОЙ В ЭКСПЛУАТАЦИЮ</w:t>
      </w:r>
    </w:p>
    <w:p w:rsidR="007F394C" w:rsidRPr="007F394C" w:rsidRDefault="007F394C" w:rsidP="007F394C">
      <w:pPr>
        <w:spacing w:after="0" w:line="312" w:lineRule="atLeast"/>
        <w:ind w:left="300"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94C">
        <w:rPr>
          <w:rFonts w:ascii="Times New Roman" w:eastAsia="Times New Roman" w:hAnsi="Times New Roman" w:cs="Times New Roman"/>
          <w:sz w:val="28"/>
          <w:szCs w:val="28"/>
          <w:lang w:eastAsia="ru-RU"/>
        </w:rPr>
        <w:t>1.10.1. Технический надзор за строительством (расширением, реконструкцией, техническим перевооружением) систем и сооружений </w:t>
      </w:r>
      <w:bookmarkStart w:id="0" w:name="5c995"/>
      <w:bookmarkEnd w:id="0"/>
      <w:r w:rsidRPr="007F394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водоснабжения и канализации организации ВКХ осуществляет ответственный представитель, назначенный организацией ВКХ.</w:t>
      </w:r>
    </w:p>
    <w:p w:rsidR="007F394C" w:rsidRPr="007F394C" w:rsidRDefault="007F394C" w:rsidP="007F394C">
      <w:pPr>
        <w:spacing w:after="0" w:line="312" w:lineRule="atLeast"/>
        <w:ind w:left="300"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1.10.2. Администрация организации ВКХ назначает представителя </w:t>
      </w:r>
      <w:bookmarkStart w:id="1" w:name="_GoBack"/>
      <w:bookmarkEnd w:id="1"/>
      <w:r w:rsidRPr="007F394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ведения технического надзора за строительством. Свои замечания </w:t>
      </w:r>
      <w:bookmarkStart w:id="2" w:name="af6df"/>
      <w:bookmarkEnd w:id="2"/>
      <w:r w:rsidRPr="007F394C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предложения представитель записывает в журнал строительства объекта, который обязана завести строительная организация.</w:t>
      </w:r>
    </w:p>
    <w:p w:rsidR="007F394C" w:rsidRPr="007F394C" w:rsidRDefault="007F394C" w:rsidP="007F394C">
      <w:pPr>
        <w:spacing w:after="300" w:line="312" w:lineRule="atLeast"/>
        <w:ind w:left="300"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94C">
        <w:rPr>
          <w:rFonts w:ascii="Times New Roman" w:eastAsia="Times New Roman" w:hAnsi="Times New Roman" w:cs="Times New Roman"/>
          <w:sz w:val="28"/>
          <w:szCs w:val="28"/>
          <w:lang w:eastAsia="ru-RU"/>
        </w:rPr>
        <w:t>1.10.3. Представитель имеет право и обязан:</w:t>
      </w:r>
    </w:p>
    <w:p w:rsidR="007F394C" w:rsidRPr="007F394C" w:rsidRDefault="007F394C" w:rsidP="007F394C">
      <w:pPr>
        <w:spacing w:after="0" w:line="312" w:lineRule="atLeast"/>
        <w:ind w:left="300"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94C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приостановить работы и потребовать устранения обнаруженных </w:t>
      </w:r>
      <w:bookmarkStart w:id="3" w:name="a770b"/>
      <w:bookmarkEnd w:id="3"/>
      <w:r w:rsidRPr="007F394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дефектов и отклонений от проекта и технических условий;</w:t>
      </w:r>
    </w:p>
    <w:p w:rsidR="007F394C" w:rsidRPr="007F394C" w:rsidRDefault="007F394C" w:rsidP="007F394C">
      <w:pPr>
        <w:spacing w:after="300" w:line="312" w:lineRule="atLeast"/>
        <w:ind w:left="300"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94C">
        <w:rPr>
          <w:rFonts w:ascii="Times New Roman" w:eastAsia="Times New Roman" w:hAnsi="Times New Roman" w:cs="Times New Roman"/>
          <w:sz w:val="28"/>
          <w:szCs w:val="28"/>
          <w:lang w:eastAsia="ru-RU"/>
        </w:rPr>
        <w:t>б) вносить в администрацию организации ВКХ рационализаторские предложения по изменению проекта или производства работ;</w:t>
      </w:r>
    </w:p>
    <w:p w:rsidR="007F394C" w:rsidRPr="007F394C" w:rsidRDefault="007F394C" w:rsidP="007F394C">
      <w:pPr>
        <w:spacing w:after="0" w:line="312" w:lineRule="atLeast"/>
        <w:ind w:left="300"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94C">
        <w:rPr>
          <w:rFonts w:ascii="Times New Roman" w:eastAsia="Times New Roman" w:hAnsi="Times New Roman" w:cs="Times New Roman"/>
          <w:sz w:val="28"/>
          <w:szCs w:val="28"/>
          <w:lang w:eastAsia="ru-RU"/>
        </w:rPr>
        <w:t>в) участвовать в приемке скрытых работ;</w:t>
      </w:r>
      <w:bookmarkStart w:id="4" w:name="0ef41"/>
      <w:bookmarkEnd w:id="4"/>
    </w:p>
    <w:p w:rsidR="007F394C" w:rsidRPr="007F394C" w:rsidRDefault="007F394C" w:rsidP="007F394C">
      <w:pPr>
        <w:spacing w:after="300" w:line="312" w:lineRule="atLeast"/>
        <w:ind w:left="300"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94C">
        <w:rPr>
          <w:rFonts w:ascii="Times New Roman" w:eastAsia="Times New Roman" w:hAnsi="Times New Roman" w:cs="Times New Roman"/>
          <w:sz w:val="28"/>
          <w:szCs w:val="28"/>
          <w:lang w:eastAsia="ru-RU"/>
        </w:rPr>
        <w:t>д) участвовать в работе приемочных комиссий.</w:t>
      </w:r>
    </w:p>
    <w:p w:rsidR="007F394C" w:rsidRPr="007F394C" w:rsidRDefault="007F394C" w:rsidP="007F394C">
      <w:pPr>
        <w:spacing w:after="300" w:line="312" w:lineRule="atLeast"/>
        <w:ind w:left="300"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94C">
        <w:rPr>
          <w:rFonts w:ascii="Times New Roman" w:eastAsia="Times New Roman" w:hAnsi="Times New Roman" w:cs="Times New Roman"/>
          <w:sz w:val="28"/>
          <w:szCs w:val="28"/>
          <w:lang w:eastAsia="ru-RU"/>
        </w:rPr>
        <w:t>1.10.4. Приемка в эксплуатацию должна проводиться приемочной комиссией в соответствии со СНиП [19].</w:t>
      </w:r>
    </w:p>
    <w:p w:rsidR="007F394C" w:rsidRPr="007F394C" w:rsidRDefault="007F394C" w:rsidP="007F394C">
      <w:pPr>
        <w:spacing w:after="0" w:line="312" w:lineRule="atLeast"/>
        <w:ind w:left="300"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94C">
        <w:rPr>
          <w:rFonts w:ascii="Times New Roman" w:eastAsia="Times New Roman" w:hAnsi="Times New Roman" w:cs="Times New Roman"/>
          <w:sz w:val="28"/>
          <w:szCs w:val="28"/>
          <w:lang w:eastAsia="ru-RU"/>
        </w:rPr>
        <w:t>1.10.5. Строительная организация обязана представить </w:t>
      </w:r>
      <w:bookmarkStart w:id="5" w:name="64a6d"/>
      <w:bookmarkEnd w:id="5"/>
      <w:r w:rsidRPr="007F39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приемочной комиссии документы (согласно п. 3 примечаний к п. 1.6.6 настоящих ПТЭ).</w:t>
      </w:r>
    </w:p>
    <w:p w:rsidR="007F394C" w:rsidRPr="007F394C" w:rsidRDefault="007F394C" w:rsidP="007F394C">
      <w:pPr>
        <w:spacing w:after="0" w:line="312" w:lineRule="atLeast"/>
        <w:ind w:left="300"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94C">
        <w:rPr>
          <w:rFonts w:ascii="Times New Roman" w:eastAsia="Times New Roman" w:hAnsi="Times New Roman" w:cs="Times New Roman"/>
          <w:sz w:val="28"/>
          <w:szCs w:val="28"/>
          <w:lang w:eastAsia="ru-RU"/>
        </w:rPr>
        <w:t>1.10.6. Комиссия проверяет соответствие представленных материалов натуре. После окончания работы комиссии акт приемки со всеми материалами передается организации ВКХ.</w:t>
      </w:r>
      <w:bookmarkStart w:id="6" w:name="8c48d"/>
      <w:bookmarkEnd w:id="6"/>
    </w:p>
    <w:p w:rsidR="007F394C" w:rsidRPr="007F394C" w:rsidRDefault="007F394C" w:rsidP="007F394C">
      <w:pPr>
        <w:spacing w:after="300" w:line="312" w:lineRule="atLeast"/>
        <w:ind w:left="300"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94C">
        <w:rPr>
          <w:rFonts w:ascii="Times New Roman" w:eastAsia="Times New Roman" w:hAnsi="Times New Roman" w:cs="Times New Roman"/>
          <w:sz w:val="28"/>
          <w:szCs w:val="28"/>
          <w:lang w:eastAsia="ru-RU"/>
        </w:rPr>
        <w:t>1.10.7. После приемки очистных сооружений водопроводов и канализации осуществляется их пуск в эксплуатацию.</w:t>
      </w:r>
    </w:p>
    <w:p w:rsidR="007F394C" w:rsidRPr="007F394C" w:rsidRDefault="007F394C" w:rsidP="007F394C">
      <w:pPr>
        <w:spacing w:after="0" w:line="312" w:lineRule="atLeast"/>
        <w:ind w:left="300"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94C">
        <w:rPr>
          <w:rFonts w:ascii="Times New Roman" w:eastAsia="Times New Roman" w:hAnsi="Times New Roman" w:cs="Times New Roman"/>
          <w:sz w:val="28"/>
          <w:szCs w:val="28"/>
          <w:lang w:eastAsia="ru-RU"/>
        </w:rPr>
        <w:t>1.10.8. Законченные строителями и подлежащие приемке в эксплуатацию сооружения должны быть выполнены по утвержденному </w:t>
      </w:r>
      <w:bookmarkStart w:id="7" w:name="f60d9"/>
      <w:bookmarkEnd w:id="7"/>
      <w:r w:rsidRPr="007F39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проекту, утвержденным изменениям и дополнениям к нему.</w:t>
      </w:r>
    </w:p>
    <w:p w:rsidR="005E1255" w:rsidRPr="007F394C" w:rsidRDefault="005E1255" w:rsidP="007F39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394C" w:rsidRPr="007F394C" w:rsidRDefault="007F394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F394C" w:rsidRPr="007F394C" w:rsidSect="007F39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AA0"/>
    <w:rsid w:val="005E1255"/>
    <w:rsid w:val="007F394C"/>
    <w:rsid w:val="00DF1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text-head">
    <w:name w:val="context-head"/>
    <w:basedOn w:val="a"/>
    <w:rsid w:val="007F3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F394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F3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text-head">
    <w:name w:val="context-head"/>
    <w:basedOn w:val="a"/>
    <w:rsid w:val="007F3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F394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F3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9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3790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1640">
          <w:marLeft w:val="300"/>
          <w:marRight w:val="300"/>
          <w:marTop w:val="375"/>
          <w:marBottom w:val="375"/>
          <w:divBdr>
            <w:top w:val="none" w:sz="0" w:space="0" w:color="auto"/>
            <w:left w:val="none" w:sz="0" w:space="0" w:color="auto"/>
            <w:bottom w:val="single" w:sz="6" w:space="15" w:color="CCCCCC"/>
            <w:right w:val="none" w:sz="0" w:space="0" w:color="auto"/>
          </w:divBdr>
          <w:divsChild>
            <w:div w:id="102933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1366</Characters>
  <Application>Microsoft Office Word</Application>
  <DocSecurity>0</DocSecurity>
  <Lines>11</Lines>
  <Paragraphs>3</Paragraphs>
  <ScaleCrop>false</ScaleCrop>
  <Company>Home</Company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2021-01-18T15:05:00Z</dcterms:created>
  <dcterms:modified xsi:type="dcterms:W3CDTF">2021-01-18T15:08:00Z</dcterms:modified>
</cp:coreProperties>
</file>