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A1B" w:rsidRPr="000A1A1B" w:rsidRDefault="000A1A1B" w:rsidP="000A1A1B">
      <w:pPr>
        <w:spacing w:after="100" w:afterAutospacing="1" w:line="375" w:lineRule="atLeast"/>
        <w:ind w:firstLine="426"/>
        <w:jc w:val="center"/>
        <w:textAlignment w:val="baseline"/>
        <w:outlineLvl w:val="0"/>
        <w:rPr>
          <w:rFonts w:ascii="Times New Roman" w:eastAsia="Times New Roman" w:hAnsi="Times New Roman" w:cs="Times New Roman"/>
          <w:b/>
          <w:bCs/>
          <w:caps/>
          <w:kern w:val="36"/>
          <w:sz w:val="28"/>
          <w:szCs w:val="28"/>
          <w:lang w:eastAsia="ru-RU"/>
        </w:rPr>
      </w:pPr>
      <w:r w:rsidRPr="000A1A1B">
        <w:rPr>
          <w:rFonts w:ascii="Times New Roman" w:eastAsia="Times New Roman" w:hAnsi="Times New Roman" w:cs="Times New Roman"/>
          <w:b/>
          <w:bCs/>
          <w:caps/>
          <w:kern w:val="36"/>
          <w:sz w:val="28"/>
          <w:szCs w:val="28"/>
          <w:lang w:eastAsia="ru-RU"/>
        </w:rPr>
        <w:t>ОСОБЕННОСТИ ПРОВЕДЕНИЯ ГИДРАВЛИЧЕСКИХ ИСПЫТАНИЙ СИСТЕМ ВОДОСНАБЖЕНИЯ</w:t>
      </w:r>
    </w:p>
    <w:p w:rsidR="000A1A1B" w:rsidRPr="000A1A1B" w:rsidRDefault="000A1A1B" w:rsidP="000A1A1B">
      <w:pPr>
        <w:shd w:val="clear" w:color="auto" w:fill="FFFFFF"/>
        <w:spacing w:after="345"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Гидравлические испытания проводят после окончания монтажных работ, они обязательны для напорных и безнапорных сетей водоснабжения. Для проведения испытаний необходим насос, который нагнетает в водопроводе повышенное давление, выявляющее дефекты. Полученные данные вносят в акт испытаний водоснабжения. Лишь после подписания акта водопроводом можно пользоваться.</w:t>
      </w:r>
    </w:p>
    <w:p w:rsidR="000A1A1B" w:rsidRPr="000A1A1B" w:rsidRDefault="000A1A1B" w:rsidP="000A1A1B">
      <w:pPr>
        <w:shd w:val="clear" w:color="auto" w:fill="FFFFFF"/>
        <w:spacing w:after="270" w:line="390" w:lineRule="atLeast"/>
        <w:ind w:firstLine="426"/>
        <w:jc w:val="both"/>
        <w:textAlignment w:val="baseline"/>
        <w:outlineLvl w:val="1"/>
        <w:rPr>
          <w:rFonts w:ascii="Times New Roman" w:eastAsia="Times New Roman" w:hAnsi="Times New Roman" w:cs="Times New Roman"/>
          <w:b/>
          <w:bCs/>
          <w:sz w:val="28"/>
          <w:szCs w:val="28"/>
          <w:lang w:eastAsia="ru-RU"/>
        </w:rPr>
      </w:pPr>
      <w:r w:rsidRPr="000A1A1B">
        <w:rPr>
          <w:rFonts w:ascii="Times New Roman" w:eastAsia="Times New Roman" w:hAnsi="Times New Roman" w:cs="Times New Roman"/>
          <w:b/>
          <w:bCs/>
          <w:sz w:val="28"/>
          <w:szCs w:val="28"/>
          <w:lang w:eastAsia="ru-RU"/>
        </w:rPr>
        <w:t>Цель и порядок испытаний</w:t>
      </w:r>
    </w:p>
    <w:p w:rsidR="000A1A1B" w:rsidRPr="000A1A1B" w:rsidRDefault="000A1A1B" w:rsidP="000A1A1B">
      <w:pPr>
        <w:shd w:val="clear" w:color="auto" w:fill="F8F8F8"/>
        <w:spacing w:after="75"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ручной насос для гидравлических испытаний</w:t>
      </w:r>
    </w:p>
    <w:p w:rsidR="000A1A1B" w:rsidRPr="000A1A1B" w:rsidRDefault="000A1A1B" w:rsidP="000A1A1B">
      <w:pPr>
        <w:shd w:val="clear" w:color="auto" w:fill="FFFFFF"/>
        <w:spacing w:after="0"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Гидравлические испытания систем водоснабжения и водоотведения проводятся для проверки герметичности, надежности водопровода и обнаружения бракованных деталей. Тестирование назначают перед сдачей в эксплуатацию вновь сооруженной сети или после реконструкции (капитального ремонта). Все обнаруженные дефекты тут же исправляются, а тесты повторяются до получения удовлетворительного результата. Испытания проводятся дважды: сначала</w:t>
      </w:r>
      <w:r w:rsidRPr="000A1A1B">
        <w:rPr>
          <w:rFonts w:ascii="Times New Roman" w:eastAsia="Times New Roman" w:hAnsi="Times New Roman" w:cs="Times New Roman"/>
          <w:b/>
          <w:bCs/>
          <w:sz w:val="28"/>
          <w:szCs w:val="28"/>
          <w:bdr w:val="none" w:sz="0" w:space="0" w:color="auto" w:frame="1"/>
          <w:lang w:eastAsia="ru-RU"/>
        </w:rPr>
        <w:t> предварительные</w:t>
      </w:r>
      <w:r w:rsidRPr="000A1A1B">
        <w:rPr>
          <w:rFonts w:ascii="Times New Roman" w:eastAsia="Times New Roman" w:hAnsi="Times New Roman" w:cs="Times New Roman"/>
          <w:sz w:val="28"/>
          <w:szCs w:val="28"/>
          <w:lang w:eastAsia="ru-RU"/>
        </w:rPr>
        <w:t>, после них </w:t>
      </w:r>
      <w:r w:rsidRPr="000A1A1B">
        <w:rPr>
          <w:rFonts w:ascii="Times New Roman" w:eastAsia="Times New Roman" w:hAnsi="Times New Roman" w:cs="Times New Roman"/>
          <w:b/>
          <w:bCs/>
          <w:sz w:val="28"/>
          <w:szCs w:val="28"/>
          <w:bdr w:val="none" w:sz="0" w:space="0" w:color="auto" w:frame="1"/>
          <w:lang w:eastAsia="ru-RU"/>
        </w:rPr>
        <w:t>окончательные</w:t>
      </w:r>
      <w:r w:rsidRPr="000A1A1B">
        <w:rPr>
          <w:rFonts w:ascii="Times New Roman" w:eastAsia="Times New Roman" w:hAnsi="Times New Roman" w:cs="Times New Roman"/>
          <w:sz w:val="28"/>
          <w:szCs w:val="28"/>
          <w:lang w:eastAsia="ru-RU"/>
        </w:rPr>
        <w:t>.</w:t>
      </w:r>
    </w:p>
    <w:p w:rsidR="000A1A1B" w:rsidRPr="000A1A1B" w:rsidRDefault="000A1A1B" w:rsidP="000A1A1B">
      <w:pPr>
        <w:shd w:val="clear" w:color="auto" w:fill="FFFFFF"/>
        <w:spacing w:after="345"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На первом этапе в водопровод под давлением нагнетается вода, напор должен в полтора раза превышать рабочий. Назначаются предварительные гидравлические испытания трубопроводов водоснабжения при полном доступе к наземным и подземным частям магистрали, до монтажа сантехнических приборов.</w:t>
      </w:r>
    </w:p>
    <w:p w:rsidR="000A1A1B" w:rsidRPr="000A1A1B" w:rsidRDefault="000A1A1B" w:rsidP="000A1A1B">
      <w:pPr>
        <w:shd w:val="clear" w:color="auto" w:fill="E4E4E4"/>
        <w:spacing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Тестирование назначается до финальной отделки помещений. Проводятся гидравлические испытания водоотведения и систем водоснабжения специалистами из сантехнической службы.</w:t>
      </w:r>
    </w:p>
    <w:p w:rsidR="000A1A1B" w:rsidRPr="000A1A1B" w:rsidRDefault="000A1A1B" w:rsidP="000A1A1B">
      <w:pPr>
        <w:shd w:val="clear" w:color="auto" w:fill="FFFFFF"/>
        <w:spacing w:after="345"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Перед окончательным этапом гидравлических испытаний водоснабжения подземные участки закрываются, все монтажные работы на отрезке завершают, но сантехнические приборы пока не устанавливают. Выходы прикрываются заглушками. Во время гидравлических испытаний холодного водоснабжения напор в магистралях повышают в 1,3 раза по сравнению с рабочим.</w:t>
      </w:r>
    </w:p>
    <w:p w:rsidR="000A1A1B" w:rsidRPr="000A1A1B" w:rsidRDefault="000A1A1B" w:rsidP="000A1A1B">
      <w:pPr>
        <w:numPr>
          <w:ilvl w:val="0"/>
          <w:numId w:val="2"/>
        </w:numPr>
        <w:shd w:val="clear" w:color="auto" w:fill="FFFFFF"/>
        <w:spacing w:after="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Гидравлические испытания пластиковых трубопроводов водоснабжения разрешено проводить спустя сутки по окончанию монтажа, при плюсовой температуре;</w:t>
      </w:r>
    </w:p>
    <w:p w:rsidR="000A1A1B" w:rsidRPr="000A1A1B" w:rsidRDefault="000A1A1B" w:rsidP="000A1A1B">
      <w:pPr>
        <w:numPr>
          <w:ilvl w:val="0"/>
          <w:numId w:val="2"/>
        </w:numPr>
        <w:shd w:val="clear" w:color="auto" w:fill="FFFFFF"/>
        <w:spacing w:after="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Чтобы провести гидравлические испытания водосливов в доме, трубы полностью наполняют водой до верха стояков. Предварительно визуально исследуют состояние труб и исправляют заметные недочеты. Если полностью заполненная система водосливов не протекает в течение 20 минут, а вода держится на отмеченном уровне – система успешно прошла испытание.</w:t>
      </w:r>
    </w:p>
    <w:p w:rsidR="000A1A1B" w:rsidRPr="000A1A1B" w:rsidRDefault="000A1A1B" w:rsidP="000A1A1B">
      <w:pPr>
        <w:shd w:val="clear" w:color="auto" w:fill="FFFFFF"/>
        <w:spacing w:after="270" w:line="390" w:lineRule="atLeast"/>
        <w:ind w:firstLine="426"/>
        <w:jc w:val="both"/>
        <w:textAlignment w:val="baseline"/>
        <w:outlineLvl w:val="1"/>
        <w:rPr>
          <w:rFonts w:ascii="Times New Roman" w:eastAsia="Times New Roman" w:hAnsi="Times New Roman" w:cs="Times New Roman"/>
          <w:b/>
          <w:bCs/>
          <w:sz w:val="28"/>
          <w:szCs w:val="28"/>
          <w:lang w:eastAsia="ru-RU"/>
        </w:rPr>
      </w:pPr>
      <w:r w:rsidRPr="000A1A1B">
        <w:rPr>
          <w:rFonts w:ascii="Times New Roman" w:eastAsia="Times New Roman" w:hAnsi="Times New Roman" w:cs="Times New Roman"/>
          <w:b/>
          <w:bCs/>
          <w:sz w:val="28"/>
          <w:szCs w:val="28"/>
          <w:lang w:eastAsia="ru-RU"/>
        </w:rPr>
        <w:t>Условия для проведения испытаний</w:t>
      </w:r>
    </w:p>
    <w:p w:rsidR="000A1A1B" w:rsidRPr="000A1A1B" w:rsidRDefault="000A1A1B" w:rsidP="000A1A1B">
      <w:pPr>
        <w:shd w:val="clear" w:color="auto" w:fill="FFFFFF"/>
        <w:spacing w:after="0" w:line="240" w:lineRule="auto"/>
        <w:ind w:firstLine="426"/>
        <w:jc w:val="center"/>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noProof/>
          <w:sz w:val="28"/>
          <w:szCs w:val="28"/>
          <w:bdr w:val="none" w:sz="0" w:space="0" w:color="auto" w:frame="1"/>
          <w:lang w:eastAsia="ru-RU"/>
        </w:rPr>
        <w:lastRenderedPageBreak/>
        <w:drawing>
          <wp:inline distT="0" distB="0" distL="0" distR="0" wp14:anchorId="090B3542" wp14:editId="0E06DBE7">
            <wp:extent cx="2857500" cy="2146300"/>
            <wp:effectExtent l="0" t="0" r="0" b="6350"/>
            <wp:docPr id="2" name="Рисунок 2" descr="открытый доступ к наружным сетям">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ткрытый доступ к наружным сетям">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146300"/>
                    </a:xfrm>
                    <a:prstGeom prst="rect">
                      <a:avLst/>
                    </a:prstGeom>
                    <a:noFill/>
                    <a:ln>
                      <a:noFill/>
                    </a:ln>
                  </pic:spPr>
                </pic:pic>
              </a:graphicData>
            </a:graphic>
          </wp:inline>
        </w:drawing>
      </w:r>
    </w:p>
    <w:p w:rsidR="000A1A1B" w:rsidRPr="000A1A1B" w:rsidRDefault="000A1A1B" w:rsidP="000A1A1B">
      <w:pPr>
        <w:shd w:val="clear" w:color="auto" w:fill="F8F8F8"/>
        <w:spacing w:after="75" w:line="240" w:lineRule="auto"/>
        <w:ind w:firstLine="426"/>
        <w:jc w:val="center"/>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открытый доступ к наружным сетям</w:t>
      </w:r>
    </w:p>
    <w:p w:rsidR="000A1A1B" w:rsidRPr="000A1A1B" w:rsidRDefault="000A1A1B" w:rsidP="000A1A1B">
      <w:pPr>
        <w:shd w:val="clear" w:color="auto" w:fill="FFFFFF"/>
        <w:spacing w:after="345"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Проводить гидравлические испытания систем водоснабжения и водоотведения необходимо со всей ответственностью, осознавая сложность процедуры. Результат испытаний во многом зависит от грамотности их проведения. Потому их доверяют только специалистам, знающим меры безопасности и требования к подобным проверкам.</w:t>
      </w:r>
    </w:p>
    <w:p w:rsidR="000A1A1B" w:rsidRPr="000A1A1B" w:rsidRDefault="000A1A1B" w:rsidP="000A1A1B">
      <w:pPr>
        <w:numPr>
          <w:ilvl w:val="0"/>
          <w:numId w:val="3"/>
        </w:numPr>
        <w:shd w:val="clear" w:color="auto" w:fill="FFFFFF"/>
        <w:spacing w:after="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Температура в помещении или на улице (если проверяется наружный водопровод) не ниже +5 градусов;</w:t>
      </w:r>
    </w:p>
    <w:p w:rsidR="000A1A1B" w:rsidRPr="000A1A1B" w:rsidRDefault="000A1A1B" w:rsidP="000A1A1B">
      <w:pPr>
        <w:numPr>
          <w:ilvl w:val="0"/>
          <w:numId w:val="3"/>
        </w:numPr>
        <w:shd w:val="clear" w:color="auto" w:fill="FFFFFF"/>
        <w:spacing w:after="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Водопровод заполняется постепенно, начиная с магистрального участка. Потом вода заливается в стояки и мелкие локальные сети;</w:t>
      </w:r>
    </w:p>
    <w:p w:rsidR="000A1A1B" w:rsidRPr="000A1A1B" w:rsidRDefault="000A1A1B" w:rsidP="000A1A1B">
      <w:pPr>
        <w:numPr>
          <w:ilvl w:val="0"/>
          <w:numId w:val="3"/>
        </w:numPr>
        <w:shd w:val="clear" w:color="auto" w:fill="FFFFFF"/>
        <w:spacing w:after="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Сначала заполняются нижние этажи, постепенно поднимаясь все выше. Это необходимо для вытеснения воздуха из труб и предотвращения формирования воздушных пробок;</w:t>
      </w:r>
    </w:p>
    <w:p w:rsidR="000A1A1B" w:rsidRPr="000A1A1B" w:rsidRDefault="000A1A1B" w:rsidP="000A1A1B">
      <w:pPr>
        <w:numPr>
          <w:ilvl w:val="0"/>
          <w:numId w:val="3"/>
        </w:numPr>
        <w:shd w:val="clear" w:color="auto" w:fill="FFFFFF"/>
        <w:spacing w:after="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По окончанию гидравлических испытаний использованную воду сливают из системы водоснабжения и водоотведения;</w:t>
      </w:r>
    </w:p>
    <w:p w:rsidR="000A1A1B" w:rsidRPr="000A1A1B" w:rsidRDefault="000A1A1B" w:rsidP="000A1A1B">
      <w:pPr>
        <w:numPr>
          <w:ilvl w:val="0"/>
          <w:numId w:val="3"/>
        </w:numPr>
        <w:shd w:val="clear" w:color="auto" w:fill="FFFFFF"/>
        <w:spacing w:after="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При гидравлических испытаниях горячего водоснабжения температура измеряется на крайних участках системы. В систему заливается вода расчетной температуры;</w:t>
      </w:r>
    </w:p>
    <w:p w:rsidR="000A1A1B" w:rsidRPr="000A1A1B" w:rsidRDefault="000A1A1B" w:rsidP="000A1A1B">
      <w:pPr>
        <w:numPr>
          <w:ilvl w:val="0"/>
          <w:numId w:val="3"/>
        </w:numPr>
        <w:shd w:val="clear" w:color="auto" w:fill="FFFFFF"/>
        <w:spacing w:after="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 xml:space="preserve">В ходе гидравлических испытаний горячего водоснабжения тестируется состояние </w:t>
      </w:r>
      <w:proofErr w:type="spellStart"/>
      <w:r w:rsidRPr="000A1A1B">
        <w:rPr>
          <w:rFonts w:ascii="Times New Roman" w:eastAsia="Times New Roman" w:hAnsi="Times New Roman" w:cs="Times New Roman"/>
          <w:sz w:val="28"/>
          <w:szCs w:val="28"/>
          <w:lang w:eastAsia="ru-RU"/>
        </w:rPr>
        <w:t>полотенцесушителей</w:t>
      </w:r>
      <w:proofErr w:type="spellEnd"/>
      <w:r w:rsidRPr="000A1A1B">
        <w:rPr>
          <w:rFonts w:ascii="Times New Roman" w:eastAsia="Times New Roman" w:hAnsi="Times New Roman" w:cs="Times New Roman"/>
          <w:sz w:val="28"/>
          <w:szCs w:val="28"/>
          <w:lang w:eastAsia="ru-RU"/>
        </w:rPr>
        <w:t xml:space="preserve"> в ванных комнатах;</w:t>
      </w:r>
    </w:p>
    <w:p w:rsidR="000A1A1B" w:rsidRPr="000A1A1B" w:rsidRDefault="000A1A1B" w:rsidP="000A1A1B">
      <w:pPr>
        <w:numPr>
          <w:ilvl w:val="0"/>
          <w:numId w:val="3"/>
        </w:numPr>
        <w:shd w:val="clear" w:color="auto" w:fill="FFFFFF"/>
        <w:spacing w:after="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Если необходимо протестировать эффективность работы водопровода, одновременно включаются все точки пользования в стояке. Этот этап испытаний не является обязательным.</w:t>
      </w:r>
    </w:p>
    <w:p w:rsidR="000A1A1B" w:rsidRPr="000A1A1B" w:rsidRDefault="000A1A1B" w:rsidP="000A1A1B">
      <w:pPr>
        <w:shd w:val="clear" w:color="auto" w:fill="FFFFFF"/>
        <w:spacing w:after="270" w:line="390" w:lineRule="atLeast"/>
        <w:ind w:firstLine="426"/>
        <w:jc w:val="both"/>
        <w:textAlignment w:val="baseline"/>
        <w:outlineLvl w:val="1"/>
        <w:rPr>
          <w:rFonts w:ascii="Times New Roman" w:eastAsia="Times New Roman" w:hAnsi="Times New Roman" w:cs="Times New Roman"/>
          <w:b/>
          <w:bCs/>
          <w:sz w:val="28"/>
          <w:szCs w:val="28"/>
          <w:lang w:eastAsia="ru-RU"/>
        </w:rPr>
      </w:pPr>
      <w:r w:rsidRPr="000A1A1B">
        <w:rPr>
          <w:rFonts w:ascii="Times New Roman" w:eastAsia="Times New Roman" w:hAnsi="Times New Roman" w:cs="Times New Roman"/>
          <w:b/>
          <w:bCs/>
          <w:sz w:val="28"/>
          <w:szCs w:val="28"/>
          <w:lang w:eastAsia="ru-RU"/>
        </w:rPr>
        <w:t>Ход предварительного испытания</w:t>
      </w:r>
    </w:p>
    <w:p w:rsidR="000A1A1B" w:rsidRPr="000A1A1B" w:rsidRDefault="000A1A1B" w:rsidP="000A1A1B">
      <w:pPr>
        <w:shd w:val="clear" w:color="auto" w:fill="FFFFFF"/>
        <w:spacing w:after="345"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Порядок проведения предварительного гидравлического испытания регламентирован Строительными Нормами и Правилами:</w:t>
      </w:r>
    </w:p>
    <w:p w:rsidR="000A1A1B" w:rsidRPr="000A1A1B" w:rsidRDefault="000A1A1B" w:rsidP="000A1A1B">
      <w:pPr>
        <w:numPr>
          <w:ilvl w:val="0"/>
          <w:numId w:val="4"/>
        </w:numPr>
        <w:shd w:val="clear" w:color="auto" w:fill="FFFFFF"/>
        <w:spacing w:after="30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Водопровод наполняется и оставляется без напора на два часа.</w:t>
      </w:r>
    </w:p>
    <w:p w:rsidR="000A1A1B" w:rsidRPr="000A1A1B" w:rsidRDefault="000A1A1B" w:rsidP="000A1A1B">
      <w:pPr>
        <w:numPr>
          <w:ilvl w:val="0"/>
          <w:numId w:val="4"/>
        </w:numPr>
        <w:shd w:val="clear" w:color="auto" w:fill="FFFFFF"/>
        <w:spacing w:after="30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Медленно создается повышенное давление на полчаса. Тогда можно проверить наличие протечек на стыках.</w:t>
      </w:r>
    </w:p>
    <w:p w:rsidR="000A1A1B" w:rsidRPr="000A1A1B" w:rsidRDefault="000A1A1B" w:rsidP="000A1A1B">
      <w:pPr>
        <w:numPr>
          <w:ilvl w:val="0"/>
          <w:numId w:val="4"/>
        </w:numPr>
        <w:shd w:val="clear" w:color="auto" w:fill="FFFFFF"/>
        <w:spacing w:after="30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lastRenderedPageBreak/>
        <w:t>Напор уменьшается до расчетных показателей, исследуется состояние трассы.</w:t>
      </w:r>
    </w:p>
    <w:p w:rsidR="000A1A1B" w:rsidRPr="000A1A1B" w:rsidRDefault="000A1A1B" w:rsidP="000A1A1B">
      <w:pPr>
        <w:numPr>
          <w:ilvl w:val="0"/>
          <w:numId w:val="4"/>
        </w:numPr>
        <w:shd w:val="clear" w:color="auto" w:fill="FFFFFF"/>
        <w:spacing w:after="30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Под таким напором воды трасса остается от 30 минут и больше, чтобы стабилизировалась деформированная форма труб.</w:t>
      </w:r>
    </w:p>
    <w:p w:rsidR="000A1A1B" w:rsidRPr="000A1A1B" w:rsidRDefault="000A1A1B" w:rsidP="000A1A1B">
      <w:pPr>
        <w:numPr>
          <w:ilvl w:val="0"/>
          <w:numId w:val="4"/>
        </w:numPr>
        <w:shd w:val="clear" w:color="auto" w:fill="FFFFFF"/>
        <w:spacing w:after="30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 xml:space="preserve">Перекрываются вводные краны и с помощью </w:t>
      </w:r>
      <w:proofErr w:type="spellStart"/>
      <w:r w:rsidRPr="000A1A1B">
        <w:rPr>
          <w:rFonts w:ascii="Times New Roman" w:eastAsia="Times New Roman" w:hAnsi="Times New Roman" w:cs="Times New Roman"/>
          <w:sz w:val="28"/>
          <w:szCs w:val="28"/>
          <w:lang w:eastAsia="ru-RU"/>
        </w:rPr>
        <w:t>опрессовочного</w:t>
      </w:r>
      <w:proofErr w:type="spellEnd"/>
      <w:r w:rsidRPr="000A1A1B">
        <w:rPr>
          <w:rFonts w:ascii="Times New Roman" w:eastAsia="Times New Roman" w:hAnsi="Times New Roman" w:cs="Times New Roman"/>
          <w:sz w:val="28"/>
          <w:szCs w:val="28"/>
          <w:lang w:eastAsia="ru-RU"/>
        </w:rPr>
        <w:t xml:space="preserve"> насоса из труб вода медленно сливается.</w:t>
      </w:r>
    </w:p>
    <w:p w:rsidR="000A1A1B" w:rsidRPr="000A1A1B" w:rsidRDefault="000A1A1B" w:rsidP="000A1A1B">
      <w:pPr>
        <w:numPr>
          <w:ilvl w:val="0"/>
          <w:numId w:val="4"/>
        </w:numPr>
        <w:shd w:val="clear" w:color="auto" w:fill="FFFFFF"/>
        <w:spacing w:after="30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Проверяется трасса на наличие протечек и заметных неполадок.</w:t>
      </w:r>
    </w:p>
    <w:p w:rsidR="000A1A1B" w:rsidRPr="000A1A1B" w:rsidRDefault="000A1A1B" w:rsidP="000A1A1B">
      <w:pPr>
        <w:shd w:val="clear" w:color="auto" w:fill="FFFFFF"/>
        <w:spacing w:after="345"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Водопровод успешно прошел проверки в том случае, когда при повышенном напоре не выявлены протечки, соединения и элементы креплений целы.</w:t>
      </w:r>
    </w:p>
    <w:p w:rsidR="000A1A1B" w:rsidRPr="000A1A1B" w:rsidRDefault="000A1A1B" w:rsidP="000A1A1B">
      <w:pPr>
        <w:shd w:val="clear" w:color="auto" w:fill="E4E4E4"/>
        <w:spacing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Перед началом гидравлического испытания водопровода в многоквартирном доме следует узнать штатное рабочее давление, сверить с пределами давления приборов (коллекторов, шлангов, фильтров, датчиков).</w:t>
      </w:r>
    </w:p>
    <w:p w:rsidR="000A1A1B" w:rsidRPr="000A1A1B" w:rsidRDefault="000A1A1B" w:rsidP="000A1A1B">
      <w:pPr>
        <w:shd w:val="clear" w:color="auto" w:fill="FFFFFF"/>
        <w:spacing w:after="270" w:line="390" w:lineRule="atLeast"/>
        <w:ind w:firstLine="426"/>
        <w:jc w:val="both"/>
        <w:textAlignment w:val="baseline"/>
        <w:outlineLvl w:val="1"/>
        <w:rPr>
          <w:rFonts w:ascii="Times New Roman" w:eastAsia="Times New Roman" w:hAnsi="Times New Roman" w:cs="Times New Roman"/>
          <w:b/>
          <w:bCs/>
          <w:sz w:val="28"/>
          <w:szCs w:val="28"/>
          <w:lang w:eastAsia="ru-RU"/>
        </w:rPr>
      </w:pPr>
      <w:r w:rsidRPr="000A1A1B">
        <w:rPr>
          <w:rFonts w:ascii="Times New Roman" w:eastAsia="Times New Roman" w:hAnsi="Times New Roman" w:cs="Times New Roman"/>
          <w:b/>
          <w:bCs/>
          <w:sz w:val="28"/>
          <w:szCs w:val="28"/>
          <w:lang w:eastAsia="ru-RU"/>
        </w:rPr>
        <w:t>Ход окончательного испытания</w:t>
      </w:r>
    </w:p>
    <w:p w:rsidR="000A1A1B" w:rsidRPr="000A1A1B" w:rsidRDefault="000A1A1B" w:rsidP="000A1A1B">
      <w:pPr>
        <w:shd w:val="clear" w:color="auto" w:fill="FFFFFF"/>
        <w:spacing w:after="0" w:line="240" w:lineRule="auto"/>
        <w:ind w:firstLine="426"/>
        <w:jc w:val="center"/>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noProof/>
          <w:sz w:val="28"/>
          <w:szCs w:val="28"/>
          <w:bdr w:val="none" w:sz="0" w:space="0" w:color="auto" w:frame="1"/>
          <w:lang w:eastAsia="ru-RU"/>
        </w:rPr>
        <w:drawing>
          <wp:inline distT="0" distB="0" distL="0" distR="0" wp14:anchorId="5D477E55" wp14:editId="1AC66F3A">
            <wp:extent cx="1409700" cy="1993900"/>
            <wp:effectExtent l="0" t="0" r="0" b="6350"/>
            <wp:docPr id="1" name="Рисунок 1" descr="акт гидравлических испытаний">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т гидравлических испытаний">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9700" cy="1993900"/>
                    </a:xfrm>
                    <a:prstGeom prst="rect">
                      <a:avLst/>
                    </a:prstGeom>
                    <a:noFill/>
                    <a:ln>
                      <a:noFill/>
                    </a:ln>
                  </pic:spPr>
                </pic:pic>
              </a:graphicData>
            </a:graphic>
          </wp:inline>
        </w:drawing>
      </w:r>
    </w:p>
    <w:p w:rsidR="000A1A1B" w:rsidRPr="000A1A1B" w:rsidRDefault="000A1A1B" w:rsidP="000A1A1B">
      <w:pPr>
        <w:shd w:val="clear" w:color="auto" w:fill="F8F8F8"/>
        <w:spacing w:after="75" w:line="240" w:lineRule="auto"/>
        <w:ind w:firstLine="426"/>
        <w:jc w:val="center"/>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акт гидравлических испытаний</w:t>
      </w:r>
    </w:p>
    <w:p w:rsidR="000A1A1B" w:rsidRPr="000A1A1B" w:rsidRDefault="000A1A1B" w:rsidP="000A1A1B">
      <w:pPr>
        <w:shd w:val="clear" w:color="auto" w:fill="FFFFFF"/>
        <w:spacing w:after="345"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В многоквартирных жилых домах окончательное гидравлическое испытание холодного водопровода проводится после монтажа сантехнических устройств:</w:t>
      </w:r>
    </w:p>
    <w:p w:rsidR="000A1A1B" w:rsidRPr="000A1A1B" w:rsidRDefault="000A1A1B" w:rsidP="000A1A1B">
      <w:pPr>
        <w:numPr>
          <w:ilvl w:val="0"/>
          <w:numId w:val="5"/>
        </w:numPr>
        <w:shd w:val="clear" w:color="auto" w:fill="FFFFFF"/>
        <w:spacing w:after="30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В водопроводе нагнетается рабочий напор и выдерживается два часа. Если напор снижается на 0,02 МПа, его поднимают до начальной отметки.</w:t>
      </w:r>
    </w:p>
    <w:p w:rsidR="000A1A1B" w:rsidRPr="000A1A1B" w:rsidRDefault="000A1A1B" w:rsidP="000A1A1B">
      <w:pPr>
        <w:numPr>
          <w:ilvl w:val="0"/>
          <w:numId w:val="5"/>
        </w:numPr>
        <w:shd w:val="clear" w:color="auto" w:fill="FFFFFF"/>
        <w:spacing w:after="300" w:line="240" w:lineRule="auto"/>
        <w:ind w:left="0"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За 10 минут повышают напор до испытательных показателей и выдерживают два часа.</w:t>
      </w:r>
    </w:p>
    <w:p w:rsidR="000A1A1B" w:rsidRDefault="000A1A1B" w:rsidP="000A1A1B">
      <w:pPr>
        <w:shd w:val="clear" w:color="auto" w:fill="FFFFFF"/>
        <w:spacing w:after="345"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Гидравлические испытания системы холодного водоснабжения считаются пройденными успешно, если утечка не выше показаний таблицы.</w:t>
      </w:r>
    </w:p>
    <w:p w:rsidR="000A1A1B" w:rsidRPr="000A1A1B" w:rsidRDefault="000A1A1B" w:rsidP="000A1A1B">
      <w:pPr>
        <w:shd w:val="clear" w:color="auto" w:fill="FFFFFF"/>
        <w:spacing w:after="345" w:line="240" w:lineRule="auto"/>
        <w:ind w:firstLine="426"/>
        <w:jc w:val="both"/>
        <w:textAlignment w:val="baseline"/>
        <w:rPr>
          <w:rFonts w:ascii="Times New Roman" w:eastAsia="Times New Roman" w:hAnsi="Times New Roman" w:cs="Times New Roman"/>
          <w:sz w:val="28"/>
          <w:szCs w:val="28"/>
          <w:lang w:eastAsia="ru-RU"/>
        </w:rPr>
      </w:pPr>
      <w:bookmarkStart w:id="0" w:name="_GoBack"/>
      <w:bookmarkEnd w:id="0"/>
    </w:p>
    <w:tbl>
      <w:tblPr>
        <w:tblW w:w="0" w:type="auto"/>
        <w:tblCellMar>
          <w:left w:w="0" w:type="dxa"/>
          <w:right w:w="0" w:type="dxa"/>
        </w:tblCellMar>
        <w:tblLook w:val="04A0" w:firstRow="1" w:lastRow="0" w:firstColumn="1" w:lastColumn="0" w:noHBand="0" w:noVBand="1"/>
      </w:tblPr>
      <w:tblGrid>
        <w:gridCol w:w="2556"/>
        <w:gridCol w:w="2556"/>
        <w:gridCol w:w="2556"/>
      </w:tblGrid>
      <w:tr w:rsidR="000A1A1B" w:rsidRPr="000A1A1B" w:rsidTr="000A1A1B">
        <w:tc>
          <w:tcPr>
            <w:tcW w:w="2556" w:type="dxa"/>
            <w:vMerge w:val="restart"/>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lastRenderedPageBreak/>
              <w:t>Д</w:t>
            </w:r>
            <w:r w:rsidRPr="000A1A1B">
              <w:rPr>
                <w:rFonts w:ascii="Times New Roman" w:eastAsia="Times New Roman" w:hAnsi="Times New Roman" w:cs="Times New Roman"/>
                <w:b/>
                <w:bCs/>
                <w:sz w:val="28"/>
                <w:szCs w:val="28"/>
                <w:bdr w:val="none" w:sz="0" w:space="0" w:color="auto" w:frame="1"/>
                <w:lang w:eastAsia="ru-RU"/>
              </w:rPr>
              <w:t xml:space="preserve">иаметр труб внешний, </w:t>
            </w:r>
            <w:proofErr w:type="gramStart"/>
            <w:r w:rsidRPr="000A1A1B">
              <w:rPr>
                <w:rFonts w:ascii="Times New Roman" w:eastAsia="Times New Roman" w:hAnsi="Times New Roman" w:cs="Times New Roman"/>
                <w:b/>
                <w:bCs/>
                <w:sz w:val="28"/>
                <w:szCs w:val="28"/>
                <w:bdr w:val="none" w:sz="0" w:space="0" w:color="auto" w:frame="1"/>
                <w:lang w:eastAsia="ru-RU"/>
              </w:rPr>
              <w:t>см</w:t>
            </w:r>
            <w:proofErr w:type="gramEnd"/>
          </w:p>
        </w:tc>
        <w:tc>
          <w:tcPr>
            <w:tcW w:w="5100" w:type="dxa"/>
            <w:gridSpan w:val="2"/>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b/>
                <w:bCs/>
                <w:sz w:val="28"/>
                <w:szCs w:val="28"/>
                <w:bdr w:val="none" w:sz="0" w:space="0" w:color="auto" w:frame="1"/>
                <w:lang w:eastAsia="ru-RU"/>
              </w:rPr>
              <w:t>Разрешенная протечка,</w:t>
            </w:r>
          </w:p>
          <w:p w:rsidR="000A1A1B" w:rsidRPr="000A1A1B" w:rsidRDefault="000A1A1B" w:rsidP="000A1A1B">
            <w:pPr>
              <w:spacing w:after="0"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b/>
                <w:bCs/>
                <w:sz w:val="28"/>
                <w:szCs w:val="28"/>
                <w:bdr w:val="none" w:sz="0" w:space="0" w:color="auto" w:frame="1"/>
                <w:lang w:eastAsia="ru-RU"/>
              </w:rPr>
              <w:t>литр\мин</w:t>
            </w:r>
          </w:p>
        </w:tc>
      </w:tr>
      <w:tr w:rsidR="000A1A1B" w:rsidRPr="000A1A1B" w:rsidTr="000A1A1B">
        <w:tc>
          <w:tcPr>
            <w:tcW w:w="0" w:type="auto"/>
            <w:vMerge/>
            <w:tcBorders>
              <w:top w:val="single" w:sz="6" w:space="0" w:color="DDDDDD"/>
              <w:left w:val="single" w:sz="6" w:space="0" w:color="DDDDDD"/>
              <w:bottom w:val="single" w:sz="6" w:space="0" w:color="DDDDDD"/>
              <w:right w:val="single" w:sz="6" w:space="0" w:color="DDDDDD"/>
            </w:tcBorders>
            <w:vAlign w:val="center"/>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b/>
                <w:bCs/>
                <w:sz w:val="28"/>
                <w:szCs w:val="28"/>
                <w:bdr w:val="none" w:sz="0" w:space="0" w:color="auto" w:frame="1"/>
                <w:lang w:eastAsia="ru-RU"/>
              </w:rPr>
              <w:t>Для сварных соединений</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b/>
                <w:bCs/>
                <w:sz w:val="28"/>
                <w:szCs w:val="28"/>
                <w:bdr w:val="none" w:sz="0" w:space="0" w:color="auto" w:frame="1"/>
                <w:lang w:eastAsia="ru-RU"/>
              </w:rPr>
              <w:t>Для соединений на уплотнителях (раструбы)</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6,3-7,5</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от 0,2 до 0,24</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от 0,3 до 0,5</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9-11</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от 0,26 до 0,28</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от 0,6 до 0,7</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12,5-14</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от 0,35 до 0,38</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от 0,9 до 0,95</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16-18</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от 0,42 до 0,6</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 от 1,05 до 1,2</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20</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0,56</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до 1,4</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25</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0,7</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до 1,55</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28</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0,8</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до 1,6</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31,5</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0,85</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до 1,7</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35,5</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0,9</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до 1,8</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40-45</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от 1,1 до 0,5</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от 1,95 до 2,1</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50-56</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от 1,1 до 1,15</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от 2,2 до 2,3</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63</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1,2</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до 2,4</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71</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1,3</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до 2,55</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80</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1,35</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до 2,7</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90</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1,45</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до 2,9</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100</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1,5</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до 3</w:t>
            </w:r>
          </w:p>
        </w:tc>
      </w:tr>
      <w:tr w:rsidR="000A1A1B" w:rsidRPr="000A1A1B" w:rsidTr="000A1A1B">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120</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1,6</w:t>
            </w:r>
          </w:p>
        </w:tc>
        <w:tc>
          <w:tcPr>
            <w:tcW w:w="2556" w:type="dxa"/>
            <w:tcBorders>
              <w:top w:val="single" w:sz="6" w:space="0" w:color="DDDDDD"/>
              <w:left w:val="single" w:sz="6" w:space="0" w:color="DDDDDD"/>
              <w:bottom w:val="single" w:sz="6" w:space="0" w:color="DDDDDD"/>
              <w:right w:val="single" w:sz="6" w:space="0" w:color="DDDDDD"/>
            </w:tcBorders>
            <w:tcMar>
              <w:top w:w="90" w:type="dxa"/>
              <w:left w:w="150" w:type="dxa"/>
              <w:bottom w:w="90" w:type="dxa"/>
              <w:right w:w="150" w:type="dxa"/>
            </w:tcMar>
            <w:vAlign w:val="bottom"/>
            <w:hideMark/>
          </w:tcPr>
          <w:p w:rsidR="000A1A1B" w:rsidRPr="000A1A1B" w:rsidRDefault="000A1A1B" w:rsidP="000A1A1B">
            <w:pPr>
              <w:spacing w:after="0" w:line="240" w:lineRule="auto"/>
              <w:ind w:firstLine="426"/>
              <w:jc w:val="both"/>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до 3</w:t>
            </w:r>
          </w:p>
        </w:tc>
      </w:tr>
    </w:tbl>
    <w:p w:rsidR="000A1A1B" w:rsidRPr="000A1A1B" w:rsidRDefault="000A1A1B" w:rsidP="000A1A1B">
      <w:pPr>
        <w:shd w:val="clear" w:color="auto" w:fill="FFFFFF"/>
        <w:spacing w:after="0"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b/>
          <w:bCs/>
          <w:sz w:val="28"/>
          <w:szCs w:val="28"/>
          <w:bdr w:val="none" w:sz="0" w:space="0" w:color="auto" w:frame="1"/>
          <w:lang w:eastAsia="ru-RU"/>
        </w:rPr>
        <w:t>Таблица 1.</w:t>
      </w:r>
      <w:r w:rsidRPr="000A1A1B">
        <w:rPr>
          <w:rFonts w:ascii="Times New Roman" w:eastAsia="Times New Roman" w:hAnsi="Times New Roman" w:cs="Times New Roman"/>
          <w:sz w:val="28"/>
          <w:szCs w:val="28"/>
          <w:lang w:eastAsia="ru-RU"/>
        </w:rPr>
        <w:t> Разрешенные объемы протечек на отрезке водопровода продолжительностью 1 км</w:t>
      </w:r>
    </w:p>
    <w:p w:rsidR="000A1A1B" w:rsidRPr="000A1A1B" w:rsidRDefault="000A1A1B" w:rsidP="000A1A1B">
      <w:pPr>
        <w:shd w:val="clear" w:color="auto" w:fill="FFFFFF"/>
        <w:spacing w:after="345"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Данные, полученные в результате гидравлических испытаний, максимально подробно вносят в акт приемки водопроводной системы. Сюда же включают сведения о переделках и починках, произведенных в ходе испытаний. Акт испытания водоснабжения – это доказательство качества и отличного состояния водопроводной системы, готовности к эксплуатации.</w:t>
      </w:r>
    </w:p>
    <w:p w:rsidR="000A1A1B" w:rsidRPr="000A1A1B" w:rsidRDefault="000A1A1B" w:rsidP="000A1A1B">
      <w:pPr>
        <w:shd w:val="clear" w:color="auto" w:fill="E4E4E4"/>
        <w:spacing w:line="240" w:lineRule="auto"/>
        <w:ind w:firstLine="426"/>
        <w:jc w:val="both"/>
        <w:textAlignment w:val="baseline"/>
        <w:rPr>
          <w:rFonts w:ascii="Times New Roman" w:eastAsia="Times New Roman" w:hAnsi="Times New Roman" w:cs="Times New Roman"/>
          <w:sz w:val="28"/>
          <w:szCs w:val="28"/>
          <w:lang w:eastAsia="ru-RU"/>
        </w:rPr>
      </w:pPr>
      <w:r w:rsidRPr="000A1A1B">
        <w:rPr>
          <w:rFonts w:ascii="Times New Roman" w:eastAsia="Times New Roman" w:hAnsi="Times New Roman" w:cs="Times New Roman"/>
          <w:sz w:val="28"/>
          <w:szCs w:val="28"/>
          <w:lang w:eastAsia="ru-RU"/>
        </w:rPr>
        <w:t xml:space="preserve">По окончанию гидравлических испытаний для сдачи в эксплуатацию системы холодного или горячего водоснабжения необходимы следующие документы: </w:t>
      </w:r>
      <w:r w:rsidRPr="000A1A1B">
        <w:rPr>
          <w:rFonts w:ascii="Times New Roman" w:eastAsia="Times New Roman" w:hAnsi="Times New Roman" w:cs="Times New Roman"/>
          <w:sz w:val="28"/>
          <w:szCs w:val="28"/>
          <w:lang w:eastAsia="ru-RU"/>
        </w:rPr>
        <w:lastRenderedPageBreak/>
        <w:t>рабочие материалы с пометками об особенностях монтажа водопровода и совпадении конечного результата с проектом, описанием изменений; акт гидравлических испытаний; акт с описанием скрытых работ.</w:t>
      </w:r>
    </w:p>
    <w:p w:rsidR="00990959" w:rsidRPr="000A1A1B" w:rsidRDefault="00990959" w:rsidP="000A1A1B">
      <w:pPr>
        <w:ind w:firstLine="426"/>
        <w:jc w:val="both"/>
        <w:rPr>
          <w:rFonts w:ascii="Times New Roman" w:hAnsi="Times New Roman" w:cs="Times New Roman"/>
          <w:sz w:val="28"/>
          <w:szCs w:val="28"/>
        </w:rPr>
      </w:pPr>
    </w:p>
    <w:sectPr w:rsidR="00990959" w:rsidRPr="000A1A1B" w:rsidSect="000A1A1B">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8E1F0F"/>
    <w:multiLevelType w:val="multilevel"/>
    <w:tmpl w:val="8F0E9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1A32545"/>
    <w:multiLevelType w:val="multilevel"/>
    <w:tmpl w:val="E98C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0B3765E"/>
    <w:multiLevelType w:val="multilevel"/>
    <w:tmpl w:val="940E8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90B624B"/>
    <w:multiLevelType w:val="multilevel"/>
    <w:tmpl w:val="6860B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AD80C06"/>
    <w:multiLevelType w:val="multilevel"/>
    <w:tmpl w:val="C71E7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554"/>
    <w:rsid w:val="000A1A1B"/>
    <w:rsid w:val="00703554"/>
    <w:rsid w:val="00990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A1A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A1A1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1A1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A1A1B"/>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0A1A1B"/>
    <w:rPr>
      <w:color w:val="0000FF"/>
      <w:u w:val="single"/>
    </w:rPr>
  </w:style>
  <w:style w:type="paragraph" w:styleId="a4">
    <w:name w:val="Normal (Web)"/>
    <w:basedOn w:val="a"/>
    <w:uiPriority w:val="99"/>
    <w:unhideWhenUsed/>
    <w:rsid w:val="000A1A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A1A1B"/>
    <w:rPr>
      <w:b/>
      <w:bCs/>
    </w:rPr>
  </w:style>
  <w:style w:type="paragraph" w:styleId="a6">
    <w:name w:val="Balloon Text"/>
    <w:basedOn w:val="a"/>
    <w:link w:val="a7"/>
    <w:uiPriority w:val="99"/>
    <w:semiHidden/>
    <w:unhideWhenUsed/>
    <w:rsid w:val="000A1A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A1A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A1A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A1A1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1A1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A1A1B"/>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0A1A1B"/>
    <w:rPr>
      <w:color w:val="0000FF"/>
      <w:u w:val="single"/>
    </w:rPr>
  </w:style>
  <w:style w:type="paragraph" w:styleId="a4">
    <w:name w:val="Normal (Web)"/>
    <w:basedOn w:val="a"/>
    <w:uiPriority w:val="99"/>
    <w:unhideWhenUsed/>
    <w:rsid w:val="000A1A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A1A1B"/>
    <w:rPr>
      <w:b/>
      <w:bCs/>
    </w:rPr>
  </w:style>
  <w:style w:type="paragraph" w:styleId="a6">
    <w:name w:val="Balloon Text"/>
    <w:basedOn w:val="a"/>
    <w:link w:val="a7"/>
    <w:uiPriority w:val="99"/>
    <w:semiHidden/>
    <w:unhideWhenUsed/>
    <w:rsid w:val="000A1A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A1A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42667">
      <w:bodyDiv w:val="1"/>
      <w:marLeft w:val="0"/>
      <w:marRight w:val="0"/>
      <w:marTop w:val="0"/>
      <w:marBottom w:val="0"/>
      <w:divBdr>
        <w:top w:val="none" w:sz="0" w:space="0" w:color="auto"/>
        <w:left w:val="none" w:sz="0" w:space="0" w:color="auto"/>
        <w:bottom w:val="none" w:sz="0" w:space="0" w:color="auto"/>
        <w:right w:val="none" w:sz="0" w:space="0" w:color="auto"/>
      </w:divBdr>
      <w:divsChild>
        <w:div w:id="221257570">
          <w:marLeft w:val="0"/>
          <w:marRight w:val="0"/>
          <w:marTop w:val="0"/>
          <w:marBottom w:val="0"/>
          <w:divBdr>
            <w:top w:val="none" w:sz="0" w:space="0" w:color="auto"/>
            <w:left w:val="none" w:sz="0" w:space="0" w:color="auto"/>
            <w:bottom w:val="none" w:sz="0" w:space="0" w:color="auto"/>
            <w:right w:val="none" w:sz="0" w:space="0" w:color="auto"/>
          </w:divBdr>
          <w:divsChild>
            <w:div w:id="2109150883">
              <w:marLeft w:val="0"/>
              <w:marRight w:val="0"/>
              <w:marTop w:val="0"/>
              <w:marBottom w:val="300"/>
              <w:divBdr>
                <w:top w:val="none" w:sz="0" w:space="0" w:color="auto"/>
                <w:left w:val="none" w:sz="0" w:space="0" w:color="auto"/>
                <w:bottom w:val="none" w:sz="0" w:space="0" w:color="auto"/>
                <w:right w:val="none" w:sz="0" w:space="0" w:color="auto"/>
              </w:divBdr>
              <w:divsChild>
                <w:div w:id="441461306">
                  <w:marLeft w:val="0"/>
                  <w:marRight w:val="0"/>
                  <w:marTop w:val="0"/>
                  <w:marBottom w:val="375"/>
                  <w:divBdr>
                    <w:top w:val="none" w:sz="0" w:space="0" w:color="auto"/>
                    <w:left w:val="none" w:sz="0" w:space="0" w:color="auto"/>
                    <w:bottom w:val="none" w:sz="0" w:space="0" w:color="auto"/>
                    <w:right w:val="none" w:sz="0" w:space="0" w:color="auto"/>
                  </w:divBdr>
                </w:div>
              </w:divsChild>
            </w:div>
            <w:div w:id="1765226004">
              <w:marLeft w:val="225"/>
              <w:marRight w:val="0"/>
              <w:marTop w:val="75"/>
              <w:marBottom w:val="75"/>
              <w:divBdr>
                <w:top w:val="none" w:sz="0" w:space="0" w:color="auto"/>
                <w:left w:val="none" w:sz="0" w:space="0" w:color="auto"/>
                <w:bottom w:val="none" w:sz="0" w:space="0" w:color="auto"/>
                <w:right w:val="none" w:sz="0" w:space="0" w:color="auto"/>
              </w:divBdr>
            </w:div>
            <w:div w:id="828012234">
              <w:blockQuote w:val="1"/>
              <w:marLeft w:val="0"/>
              <w:marRight w:val="0"/>
              <w:marTop w:val="300"/>
              <w:marBottom w:val="300"/>
              <w:divBdr>
                <w:top w:val="none" w:sz="0" w:space="0" w:color="auto"/>
                <w:left w:val="none" w:sz="0" w:space="0" w:color="auto"/>
                <w:bottom w:val="none" w:sz="0" w:space="0" w:color="auto"/>
                <w:right w:val="none" w:sz="0" w:space="0" w:color="auto"/>
              </w:divBdr>
            </w:div>
            <w:div w:id="1326788970">
              <w:marLeft w:val="225"/>
              <w:marRight w:val="0"/>
              <w:marTop w:val="75"/>
              <w:marBottom w:val="75"/>
              <w:divBdr>
                <w:top w:val="none" w:sz="0" w:space="0" w:color="auto"/>
                <w:left w:val="none" w:sz="0" w:space="0" w:color="auto"/>
                <w:bottom w:val="none" w:sz="0" w:space="0" w:color="auto"/>
                <w:right w:val="none" w:sz="0" w:space="0" w:color="auto"/>
              </w:divBdr>
            </w:div>
            <w:div w:id="1501433255">
              <w:blockQuote w:val="1"/>
              <w:marLeft w:val="0"/>
              <w:marRight w:val="0"/>
              <w:marTop w:val="300"/>
              <w:marBottom w:val="300"/>
              <w:divBdr>
                <w:top w:val="none" w:sz="0" w:space="0" w:color="auto"/>
                <w:left w:val="none" w:sz="0" w:space="0" w:color="auto"/>
                <w:bottom w:val="none" w:sz="0" w:space="0" w:color="auto"/>
                <w:right w:val="none" w:sz="0" w:space="0" w:color="auto"/>
              </w:divBdr>
            </w:div>
            <w:div w:id="1436173489">
              <w:marLeft w:val="225"/>
              <w:marRight w:val="0"/>
              <w:marTop w:val="75"/>
              <w:marBottom w:val="75"/>
              <w:divBdr>
                <w:top w:val="none" w:sz="0" w:space="0" w:color="auto"/>
                <w:left w:val="none" w:sz="0" w:space="0" w:color="auto"/>
                <w:bottom w:val="none" w:sz="0" w:space="0" w:color="auto"/>
                <w:right w:val="none" w:sz="0" w:space="0" w:color="auto"/>
              </w:divBdr>
            </w:div>
            <w:div w:id="1730574882">
              <w:blockQuote w:val="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rojdvor.ru/wp-content/uploads/2015/11/akt-ispytaniy.gif" TargetMode="Externa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rojdvor.ru/wp-content/uploads/2015/11/vodosnabzhenie.jp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950</Words>
  <Characters>5418</Characters>
  <Application>Microsoft Office Word</Application>
  <DocSecurity>0</DocSecurity>
  <Lines>45</Lines>
  <Paragraphs>12</Paragraphs>
  <ScaleCrop>false</ScaleCrop>
  <Company>Home</Company>
  <LinksUpToDate>false</LinksUpToDate>
  <CharactersWithSpaces>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2021-01-18T15:14:00Z</dcterms:created>
  <dcterms:modified xsi:type="dcterms:W3CDTF">2021-01-18T15:15:00Z</dcterms:modified>
</cp:coreProperties>
</file>