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ОБЩЕОБРАЗОВАТЕЛЬНОЕ УЧРЕЖДЕНИЕ</w:t>
      </w:r>
      <w:r>
        <w:rPr>
          <w:b/>
          <w:sz w:val="24"/>
          <w:szCs w:val="24"/>
        </w:rPr>
        <w:br/>
        <w:t xml:space="preserve"> «КУРСАКОВСКАЯ СРЕДНЯЯ ОБЩЕОБРАЗОВАТЕЛЬНАЯ ШКОЛА»</w:t>
      </w: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813411" w:rsidRDefault="00813411" w:rsidP="00813411">
      <w:pPr>
        <w:pStyle w:val="a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Директор</w:t>
      </w:r>
    </w:p>
    <w:p w:rsidR="00813411" w:rsidRDefault="00813411" w:rsidP="00813411">
      <w:pPr>
        <w:pStyle w:val="a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</w:t>
      </w:r>
    </w:p>
    <w:p w:rsidR="00813411" w:rsidRDefault="00813411" w:rsidP="00813411">
      <w:pPr>
        <w:pStyle w:val="a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Е.С. Аладышева</w:t>
      </w:r>
    </w:p>
    <w:p w:rsidR="00813411" w:rsidRDefault="00813411" w:rsidP="00813411">
      <w:pPr>
        <w:pStyle w:val="a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</w:t>
      </w:r>
    </w:p>
    <w:p w:rsidR="00813411" w:rsidRDefault="00813411" w:rsidP="00813411">
      <w:pPr>
        <w:pStyle w:val="a4"/>
        <w:jc w:val="right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right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РАБОЧАЯ ПРОГРАММА</w:t>
      </w: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по технологии (обслуживающий труд)</w:t>
      </w:r>
    </w:p>
    <w:p w:rsidR="00813411" w:rsidRDefault="00813411" w:rsidP="00813411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базовый уровень</w:t>
      </w: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440B42">
        <w:rPr>
          <w:b/>
          <w:sz w:val="24"/>
          <w:szCs w:val="24"/>
          <w:u w:val="single"/>
        </w:rPr>
        <w:t xml:space="preserve">  6-х </w:t>
      </w:r>
      <w:r>
        <w:rPr>
          <w:b/>
          <w:sz w:val="24"/>
          <w:szCs w:val="24"/>
          <w:u w:val="single"/>
        </w:rPr>
        <w:t xml:space="preserve"> </w:t>
      </w:r>
      <w:r w:rsidR="00440B42">
        <w:rPr>
          <w:b/>
          <w:sz w:val="24"/>
          <w:szCs w:val="24"/>
        </w:rPr>
        <w:t>классах</w:t>
      </w:r>
    </w:p>
    <w:p w:rsidR="001231FA" w:rsidRPr="001231FA" w:rsidRDefault="001231FA" w:rsidP="001231FA">
      <w:pPr>
        <w:tabs>
          <w:tab w:val="left" w:pos="3700"/>
          <w:tab w:val="left" w:pos="3767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реализации – 1 год</w:t>
      </w:r>
    </w:p>
    <w:p w:rsidR="00813411" w:rsidRDefault="00813411" w:rsidP="00813411">
      <w:pPr>
        <w:pStyle w:val="a4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Учитель</w:t>
      </w:r>
      <w:r>
        <w:rPr>
          <w:b/>
          <w:sz w:val="24"/>
          <w:szCs w:val="24"/>
          <w:u w:val="single"/>
        </w:rPr>
        <w:t xml:space="preserve">   Тимохина М. Ю.</w:t>
      </w:r>
    </w:p>
    <w:p w:rsidR="00813411" w:rsidRDefault="00813411" w:rsidP="00813411">
      <w:pPr>
        <w:pStyle w:val="a4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(высшая квалификационная категория)</w:t>
      </w: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1231FA" w:rsidRDefault="001231FA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813411" w:rsidP="00813411">
      <w:pPr>
        <w:pStyle w:val="a4"/>
        <w:jc w:val="center"/>
        <w:rPr>
          <w:b/>
          <w:sz w:val="24"/>
          <w:szCs w:val="24"/>
        </w:rPr>
      </w:pPr>
    </w:p>
    <w:p w:rsidR="00813411" w:rsidRDefault="001231FA" w:rsidP="0081341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п. Курсаково</w:t>
      </w:r>
    </w:p>
    <w:p w:rsidR="001231FA" w:rsidRDefault="007A1E01" w:rsidP="0081341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2020</w:t>
      </w:r>
      <w:r w:rsidR="001231FA">
        <w:rPr>
          <w:b/>
          <w:sz w:val="24"/>
          <w:szCs w:val="24"/>
        </w:rPr>
        <w:t xml:space="preserve"> г.</w:t>
      </w:r>
    </w:p>
    <w:p w:rsidR="00813411" w:rsidRDefault="00813411" w:rsidP="00813411"/>
    <w:p w:rsidR="00813411" w:rsidRDefault="00813411" w:rsidP="00813411">
      <w:pPr>
        <w:spacing w:after="0" w:line="240" w:lineRule="auto"/>
        <w:ind w:right="3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813411" w:rsidRDefault="00813411" w:rsidP="00813411">
      <w:pPr>
        <w:spacing w:after="0" w:line="240" w:lineRule="auto"/>
        <w:ind w:right="309"/>
        <w:jc w:val="center"/>
        <w:rPr>
          <w:rFonts w:ascii="Times New Roman" w:hAnsi="Times New Roman"/>
          <w:b/>
          <w:sz w:val="28"/>
          <w:szCs w:val="28"/>
        </w:rPr>
      </w:pPr>
    </w:p>
    <w:p w:rsidR="00813411" w:rsidRPr="00291C22" w:rsidRDefault="00813411" w:rsidP="00813411">
      <w:pPr>
        <w:spacing w:after="0" w:line="240" w:lineRule="auto"/>
        <w:ind w:left="284" w:right="309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291C22">
        <w:rPr>
          <w:rFonts w:ascii="Times New Roman" w:hAnsi="Times New Roman"/>
          <w:sz w:val="24"/>
          <w:szCs w:val="24"/>
        </w:rPr>
        <w:t>Рабочая программа по технол</w:t>
      </w:r>
      <w:r w:rsidR="00291C22">
        <w:rPr>
          <w:rFonts w:ascii="Times New Roman" w:hAnsi="Times New Roman"/>
          <w:sz w:val="24"/>
          <w:szCs w:val="24"/>
        </w:rPr>
        <w:t>огии разработана на основе авторской программы</w:t>
      </w:r>
    </w:p>
    <w:p w:rsidR="00813411" w:rsidRDefault="00813411" w:rsidP="00291C22">
      <w:pPr>
        <w:spacing w:after="0" w:line="240" w:lineRule="auto"/>
        <w:ind w:right="3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П.С. Самородский, Н.В. Синица, Т.Г. Иванова, В.Д. Симоненко. М.: Издательский</w:t>
      </w:r>
      <w:r w:rsidR="00440B42">
        <w:rPr>
          <w:rFonts w:ascii="Times New Roman" w:hAnsi="Times New Roman"/>
          <w:sz w:val="24"/>
          <w:szCs w:val="24"/>
        </w:rPr>
        <w:t xml:space="preserve"> центр «Вентана - Граф», 2015</w:t>
      </w:r>
      <w:r w:rsidR="00291C22">
        <w:rPr>
          <w:rFonts w:ascii="Times New Roman" w:hAnsi="Times New Roman"/>
          <w:sz w:val="24"/>
          <w:szCs w:val="24"/>
        </w:rPr>
        <w:t>г. с учетом требований ФГОС.</w:t>
      </w:r>
    </w:p>
    <w:p w:rsidR="00813411" w:rsidRPr="00291C22" w:rsidRDefault="00813411" w:rsidP="00291C22">
      <w:pPr>
        <w:jc w:val="both"/>
        <w:rPr>
          <w:rFonts w:ascii="Times New Roman" w:hAnsi="Times New Roman"/>
          <w:sz w:val="24"/>
          <w:szCs w:val="24"/>
        </w:rPr>
      </w:pPr>
      <w:r w:rsidRPr="00291C22">
        <w:rPr>
          <w:rFonts w:ascii="Times New Roman" w:hAnsi="Times New Roman"/>
          <w:sz w:val="24"/>
          <w:szCs w:val="24"/>
        </w:rPr>
        <w:t>Рабочая программа подкреплена учебником: Синица Н.В.  Технология. Технология ведения дома: 6 класс: учебник для учащихся общеобразовательных учреждений. /Н.В. Синица, В.Д. Си</w:t>
      </w:r>
      <w:r w:rsidR="00440B42">
        <w:rPr>
          <w:rFonts w:ascii="Times New Roman" w:hAnsi="Times New Roman"/>
          <w:sz w:val="24"/>
          <w:szCs w:val="24"/>
        </w:rPr>
        <w:t>моненко. – М.: Вентана-Граф,2015</w:t>
      </w:r>
      <w:r w:rsidRPr="00291C22">
        <w:rPr>
          <w:rFonts w:ascii="Times New Roman" w:hAnsi="Times New Roman"/>
          <w:sz w:val="24"/>
          <w:szCs w:val="24"/>
        </w:rPr>
        <w:t>. – 192с.</w:t>
      </w:r>
    </w:p>
    <w:p w:rsidR="00813411" w:rsidRPr="000448B1" w:rsidRDefault="00813411" w:rsidP="00813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48B1">
        <w:rPr>
          <w:rFonts w:ascii="Times New Roman" w:hAnsi="Times New Roman"/>
          <w:b/>
          <w:sz w:val="24"/>
          <w:szCs w:val="24"/>
        </w:rPr>
        <w:t>Планируемые результаты изучения предмета</w:t>
      </w:r>
    </w:p>
    <w:p w:rsidR="00813411" w:rsidRDefault="00813411" w:rsidP="00813411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Личностными результатами</w:t>
      </w: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 освоения выпускниками основной школы программы «Технология», направление «Технология ведения дома», являются: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проявление познавательных интересов и активности в данной области предметной технологической деятельности;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выражение желания учиться и трудиться в промышленном производстве для удовлетворения текущих и перспективных потребностей;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развитие трудолюбия и ответственности за качество своей деятельности;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овладение установками, нормами и правилами научной организации умственного и физического труда;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самооценка своих умственных и физических способностей для труда в различных сферах с позиций будущей социализации и стратификации;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становление профессионального самоопределения в выбранной сфере профессиональной деятельности;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планирование образовательной и профессиональной карьеры;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осознание необходимости общественно-полезного труда как условия безопасной и эффективной социализации;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бережное отношение к природным и хозяйственным ресурсам;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готовность к рациональному ведению домашнего хозяйства;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проявление технико-технологического и экономического мышления при организации своей деятельности;</w:t>
      </w:r>
    </w:p>
    <w:p w:rsidR="00813411" w:rsidRPr="00813411" w:rsidRDefault="00813411" w:rsidP="00813411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411">
        <w:rPr>
          <w:rFonts w:ascii="Times New Roman" w:hAnsi="Times New Roman"/>
          <w:color w:val="000000"/>
          <w:sz w:val="24"/>
          <w:szCs w:val="24"/>
        </w:rPr>
        <w:t>самооценка готовности к предпринимательской деятельности в сфере обслуживающего  труда.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коммуникативной сфере: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рабочей группы для выполнения технического проекта с учетом общности интересов и возможностей будущих членов трудового коллектива;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- выбор знаковых систем и средств для кодирования и оформления информации в процессе коммуникации;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- оформление коммуникационной и технологической документации с учетом требований действующих стандартов;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- публичная презентация и защита проекта технического изделия;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- разработка вариантов рекламных образов, слоганов и лейблов;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- потребительская оценка зрительного ряда действующей рекламы.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13411" w:rsidRPr="00813411" w:rsidRDefault="00813411" w:rsidP="00813411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Метапредметными результатами</w:t>
      </w:r>
      <w:r w:rsidRPr="008134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освоения выпускниками основной школы программы «Технология», направление «Технология ведения дома», являются:</w:t>
      </w:r>
    </w:p>
    <w:p w:rsidR="00813411" w:rsidRPr="00291C22" w:rsidRDefault="00813411" w:rsidP="00813411">
      <w:pP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291C2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Регулятивные УУД: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планирование процесса познавательно-трудовой деятельности;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определение адекватных условиям способов решения учебной или трудовой задачи на основе заданных алгоритмов.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комбинирование известных алгоритмов технического и технологического творчества в ситуациях, не предполагающих стандартного применения одного из них;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проявление нестандартного подхода к решению учебных и практических задач в процессе моделирования изделия или технологического процесса;</w:t>
      </w:r>
    </w:p>
    <w:p w:rsidR="00813411" w:rsidRPr="00291C22" w:rsidRDefault="00813411" w:rsidP="00813411">
      <w:pP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291C2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Коммуникативные УУД: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мотивированный отказ от образца объекта труда при данных условиях, поиск новых решений возникшей технической или организационной проблемы;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самостоятельная организация и выполнение различных творческих работ по созданию технических изделий;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виртуальное и натурное моделирование технических и технологических процессов объектов;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- осуществлять контроль, коррекцию, оценку действий партнёра, уметь убеждать.</w:t>
      </w:r>
    </w:p>
    <w:p w:rsidR="00813411" w:rsidRPr="00291C22" w:rsidRDefault="00813411" w:rsidP="00813411">
      <w:pP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291C2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Познавательные УУД: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согласование и координация совместной познавательно-трудовой деятельности с другими ее участниками;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объективное оценивание вклада своей познавательно-трудовой деятельности в решение общих задач коллектива;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</w:t>
      </w:r>
    </w:p>
    <w:p w:rsidR="00813411" w:rsidRPr="00813411" w:rsidRDefault="00813411" w:rsidP="0081341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диагностика результатов познавательно-трудовой деятельности по принятым критериям и показателям.</w:t>
      </w:r>
    </w:p>
    <w:p w:rsidR="00813411" w:rsidRPr="00813411" w:rsidRDefault="00813411" w:rsidP="00813411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обоснование путей и средств устранения ошибок или разрешения противоречий в выполняемых технологических процессах;</w:t>
      </w:r>
    </w:p>
    <w:p w:rsidR="00813411" w:rsidRPr="00813411" w:rsidRDefault="00813411" w:rsidP="00813411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– соблюдение норм и правил культуры труда в соответствии с технологической культурой производства;</w:t>
      </w:r>
    </w:p>
    <w:p w:rsidR="00813411" w:rsidRPr="00D969DB" w:rsidRDefault="00813411" w:rsidP="00D969DB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411">
        <w:rPr>
          <w:rFonts w:ascii="Times New Roman" w:eastAsia="Times New Roman" w:hAnsi="Times New Roman" w:cs="Times New Roman"/>
          <w:color w:val="000000"/>
          <w:sz w:val="24"/>
          <w:szCs w:val="24"/>
        </w:rPr>
        <w:t>– соблюдение норм и правил безопасности познавательно-трудовой деятельности и созидательного труда.</w:t>
      </w:r>
    </w:p>
    <w:p w:rsidR="00813411" w:rsidRPr="003F4E52" w:rsidRDefault="00813411" w:rsidP="003F4E52">
      <w:pPr>
        <w:rPr>
          <w:rFonts w:ascii="Times New Roman" w:eastAsia="Times New Roman" w:hAnsi="Times New Roman" w:cs="Times New Roman"/>
          <w:sz w:val="24"/>
          <w:szCs w:val="24"/>
        </w:rPr>
      </w:pPr>
      <w:r w:rsidRPr="003F4E52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Предметными результатами</w:t>
      </w:r>
      <w:r w:rsidRPr="003F4E52">
        <w:rPr>
          <w:rFonts w:ascii="Times New Roman" w:eastAsia="Times New Roman" w:hAnsi="Times New Roman" w:cs="Times New Roman"/>
          <w:sz w:val="24"/>
          <w:szCs w:val="24"/>
        </w:rPr>
        <w:t> освоения выпускниками основной школы программы «Технология», направление «Технология ведения дома» являются:</w:t>
      </w:r>
    </w:p>
    <w:p w:rsidR="00813411" w:rsidRPr="003F4E52" w:rsidRDefault="00813411" w:rsidP="003F4E52">
      <w:pPr>
        <w:rPr>
          <w:rFonts w:ascii="Times New Roman" w:eastAsia="Times New Roman" w:hAnsi="Times New Roman" w:cs="Times New Roman"/>
          <w:sz w:val="24"/>
          <w:szCs w:val="24"/>
        </w:rPr>
      </w:pPr>
      <w:r w:rsidRPr="003F4E52">
        <w:rPr>
          <w:rFonts w:ascii="Times New Roman" w:eastAsia="Times New Roman" w:hAnsi="Times New Roman" w:cs="Times New Roman"/>
          <w:i/>
          <w:iCs/>
          <w:sz w:val="24"/>
          <w:szCs w:val="24"/>
        </w:rPr>
        <w:t>В познавательной сфере: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рациональное использование учебной и дополнительной технической и технологической информации для проектирования и создания объектов труда;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оценка технологических свойств материалов и областей их применения;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ориентация в имеющихся и возможных технических средствах и технологиях создания объектов труда;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владение алгоритмами и методами решения технических и технологических задач;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классификация видов и назначения методов получения и преобразования материалов, энергии информации, объектов живой природы и социальной среды, а также соответствующих технологий промышленного производства;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распознавание видов, назначения материалов, инструментов и оборудования, применяемого в техническом труде;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владение кодами и методами чтения и способами графического представления технической и технологической информации;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применение общенаучных знаний по предметам естественно-математического цикла в подготовке и осуществлении технологических процессов для обоснования и аргументации рациональности деятельности;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владение способами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применение элементов прикладной экономики при обосновании технологий и проектов.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i/>
          <w:iCs/>
          <w:sz w:val="24"/>
          <w:szCs w:val="24"/>
        </w:rPr>
        <w:t>В трудовой сфере:</w:t>
      </w:r>
      <w:r w:rsidR="00D969DB" w:rsidRPr="003F4E52">
        <w:rPr>
          <w:rFonts w:ascii="Times New Roman" w:hAnsi="Times New Roman"/>
          <w:i/>
          <w:iCs/>
          <w:sz w:val="24"/>
          <w:szCs w:val="24"/>
        </w:rPr>
        <w:tab/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планирование технологического процесса и процесса труда;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подбор материалов с учетом характера объекта труда и технологии;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проведение необходимых опытов и исследований при подборе материалов и проектировании объекта труда;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подбор инструментов и оборудования с учетом требований технологии и материально-энергетических ресурсов;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проектирование последовательности операций и составление операционной карты работ;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выполнение технологических операций с соблюдением установленных норм, стандартов и ограничений;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соблюдение норм и правил безопасности труда и пожарной безопасности;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соблюдение трудовой и технологической дисциплины;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lastRenderedPageBreak/>
        <w:t>обоснование критериев и показателей качества промежуточных и конечных результатов труда;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выбор и использование кодов и средств представления технической и технологической информации и знаковых систем (текст, таблица, схема, чертеж, эскиз, технологическая карта и др.) в соответствии с коммуникативной задачей, сферой и ситуацией общения;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подбор и применение инструментов приборов и оборудования в технологических процессах с учетом областей их применения;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контроль промежуточных и конечных результатов труда по установленным критериям и показателям с использованием контрольных и мерительных инструментов;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выявление допущенных ошибок в процессе труда и обоснование способов их исправления;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документирование результатов труда и проектной деятельности;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расчет себестоимости продукта труда;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экономическая оценка возможной прибыли с учетом сложившейся ситуации на рынке товаров и услуг.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i/>
          <w:iCs/>
          <w:sz w:val="24"/>
          <w:szCs w:val="24"/>
        </w:rPr>
        <w:t>В мотивационной сфере: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оценивание своей способности и готовности к труду в конкретной предметной деятельности;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оценивание своей способности и готовности к предпринимательской деятельности;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выраженная готовность к труду в сфере материального производства;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согласование своих потребностей и требований с другими участниками познавательно-трудовой деятельности;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осознание ответственности за качество результатов труда;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наличие экологической культуры при обосновании объекта труда и выполнении работ;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стремление к экономии и бережливости в расходовании времени, материалов, денежных средств и труда.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i/>
          <w:iCs/>
          <w:sz w:val="24"/>
          <w:szCs w:val="24"/>
        </w:rPr>
        <w:t>В эстетической сфере: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дизайнерское проектирование технического изделия;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моделирование художественного оформления объекта труда;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разработка варианта рекламы выполненного технического объекта;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эстетическое и рациональное оснащение рабочего места с учетом требований эргономики и научной организации труда;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- опрятное содержание рабочей одежды.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i/>
          <w:iCs/>
          <w:sz w:val="24"/>
          <w:szCs w:val="24"/>
        </w:rPr>
        <w:t>В психофизической сфере: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развитие способностей к моторике и координации движений рук при работе с ручными инструментами и выполнении станочных операций;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достижение необходимой точности движений при выполнении различных технологических операций;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lastRenderedPageBreak/>
        <w:t>соблюдение требуемой величины усилия, прикладываемого к инструменту с учетом технологических требований;</w:t>
      </w:r>
    </w:p>
    <w:p w:rsidR="00813411" w:rsidRPr="003F4E52" w:rsidRDefault="00813411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сочетание образного и логического мышления в процессе проектной деятельности.</w:t>
      </w:r>
    </w:p>
    <w:p w:rsidR="00D969DB" w:rsidRPr="003F4E52" w:rsidRDefault="00D969DB" w:rsidP="003F4E52">
      <w:pPr>
        <w:pStyle w:val="a7"/>
        <w:numPr>
          <w:ilvl w:val="0"/>
          <w:numId w:val="19"/>
        </w:numPr>
        <w:ind w:left="0" w:firstLine="0"/>
        <w:rPr>
          <w:rFonts w:ascii="Times New Roman" w:hAnsi="Times New Roman"/>
          <w:sz w:val="24"/>
          <w:szCs w:val="24"/>
        </w:rPr>
      </w:pPr>
      <w:r w:rsidRPr="003F4E52">
        <w:rPr>
          <w:rFonts w:ascii="Times New Roman" w:hAnsi="Times New Roman"/>
          <w:sz w:val="24"/>
          <w:szCs w:val="24"/>
        </w:rPr>
        <w:t>определение потребности людей и общества;</w:t>
      </w:r>
    </w:p>
    <w:p w:rsidR="00D969DB" w:rsidRPr="00D969DB" w:rsidRDefault="00D969DB" w:rsidP="00D969DB">
      <w:pPr>
        <w:rPr>
          <w:rFonts w:ascii="Times New Roman" w:eastAsia="Times New Roman" w:hAnsi="Times New Roman" w:cs="Times New Roman"/>
          <w:sz w:val="24"/>
          <w:szCs w:val="24"/>
        </w:rPr>
      </w:pPr>
      <w:r w:rsidRPr="00D969DB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Выпускник научится: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обоснованию выбора изделия для проекта;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умению  формулировать задачу проекта;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умению представлять результаты проектной деятельности;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умению проводить самооценку результатов планирования и выполнения проекта, оценивать качество изделия;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использованию  приобретенных знаний и умений в практической деятельности и повседневной жизни для анализа потребностей и выявления возможностей их удовлетворения с учетом существующих ресурсов; изготовление изделий, соответствующих определенным потребностям; планированию  и организации преобразовательной деятельности; поиска необходимой информации;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умению  выбирать пищевые продукты для удовлетворения потребностей организма;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 xml:space="preserve"> -  определять доброкачественность пищевых продуктов по внешним признакам; составлять меню завтрака; выполнять механическую и тепловую обработку пищевых продуктов; соблюдать правила хранения пищевых продуктов, полуфабрикатов и готовых блюд.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умению  использовать приобретенные знания и умения в практической деятельности и повседневной жизни для приготовления блюд по готовым рецептам, заготовки пищевых продуктов в домашних условиях, соблюдения правил этикета за столом; сервировки стола и оформления приготовленных блюд;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умению  выбирать вид ткани для определенных типов швейных изделия; снимать мерки с фигуры человека, строить чертёж фартука; выполнять художественное оформление изделия;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умению использовать приобретенные знания и умения в практической деятельности и повседневной жизни для изготовления изделий из текстильных и поделочных материалов с использованием швейных машин, оборудования и приспособлений, приборов для влажно- тепловой и художественной обработки изделий; выполнения различных видов художественного оформления изделий;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умению  правильно пользоваться современной бытовой техникой;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использовать приобретенные знания и умения в практической деятельности и повседневной жизни для применения бытовых санитарно-гигиенических средств; применения средств индивидуальной защиты и гигиены.</w:t>
      </w:r>
    </w:p>
    <w:p w:rsidR="00D969DB" w:rsidRPr="00D969DB" w:rsidRDefault="00F550D8" w:rsidP="00D969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Выпускник  получи</w:t>
      </w:r>
      <w:r w:rsidR="00D969DB" w:rsidRPr="00D969DB">
        <w:rPr>
          <w:rFonts w:ascii="Times New Roman" w:hAnsi="Times New Roman" w:cs="Times New Roman"/>
          <w:b/>
          <w:bCs/>
          <w:sz w:val="24"/>
          <w:szCs w:val="24"/>
        </w:rPr>
        <w:t>т возможность научиться: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D969DB">
        <w:rPr>
          <w:rFonts w:ascii="Times New Roman" w:hAnsi="Times New Roman" w:cs="Times New Roman"/>
          <w:sz w:val="24"/>
          <w:szCs w:val="24"/>
        </w:rPr>
        <w:t> правилам приготовления разнообразные блюда их круп, макаронных изделий, рыбы и других продуктов, заготовке продуктов на длительное хранение;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 xml:space="preserve">- изготовлению изделий </w:t>
      </w:r>
      <w:r w:rsidR="00F550D8">
        <w:rPr>
          <w:rFonts w:ascii="Times New Roman" w:hAnsi="Times New Roman" w:cs="Times New Roman"/>
          <w:sz w:val="24"/>
          <w:szCs w:val="24"/>
        </w:rPr>
        <w:t>крючком и спицами;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работе на швейной машине;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конструированию, моде</w:t>
      </w:r>
      <w:r w:rsidR="00F550D8">
        <w:rPr>
          <w:rFonts w:ascii="Times New Roman" w:hAnsi="Times New Roman" w:cs="Times New Roman"/>
          <w:sz w:val="24"/>
          <w:szCs w:val="24"/>
        </w:rPr>
        <w:t xml:space="preserve">лированию и изготовлению плечевой </w:t>
      </w:r>
      <w:r w:rsidRPr="00D969DB">
        <w:rPr>
          <w:rFonts w:ascii="Times New Roman" w:hAnsi="Times New Roman" w:cs="Times New Roman"/>
          <w:sz w:val="24"/>
          <w:szCs w:val="24"/>
        </w:rPr>
        <w:t xml:space="preserve"> одежды;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выполнению творческих работ на различные темы.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принимать активное участие в событиях класса, жизни школы, района, города и др. (конкурсы, игровые программы, выставки, украшение класса, школы др.);</w:t>
      </w:r>
    </w:p>
    <w:p w:rsidR="00D969DB" w:rsidRPr="00D969DB" w:rsidRDefault="00D969DB" w:rsidP="00D969DB">
      <w:pPr>
        <w:rPr>
          <w:rFonts w:ascii="Times New Roman" w:hAnsi="Times New Roman" w:cs="Times New Roman"/>
          <w:sz w:val="24"/>
          <w:szCs w:val="24"/>
        </w:rPr>
      </w:pPr>
      <w:r w:rsidRPr="00D969DB">
        <w:rPr>
          <w:rFonts w:ascii="Times New Roman" w:hAnsi="Times New Roman" w:cs="Times New Roman"/>
          <w:sz w:val="24"/>
          <w:szCs w:val="24"/>
        </w:rPr>
        <w:t>- самостоятельно решать творческие задачи, высказывать свои впечатления о выставках, конкурсах, оценивая их с художественно-эстетической точки зрения.</w:t>
      </w:r>
    </w:p>
    <w:p w:rsidR="007B39B3" w:rsidRPr="00D969DB" w:rsidRDefault="007B39B3" w:rsidP="00D969DB">
      <w:pPr>
        <w:rPr>
          <w:rFonts w:ascii="Times New Roman" w:hAnsi="Times New Roman" w:cs="Times New Roman"/>
          <w:b/>
          <w:sz w:val="24"/>
          <w:szCs w:val="24"/>
        </w:rPr>
      </w:pPr>
    </w:p>
    <w:p w:rsidR="007B39B3" w:rsidRDefault="007B39B3" w:rsidP="007B39B3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B39B3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7B39B3" w:rsidRPr="00047F57" w:rsidRDefault="00047F57" w:rsidP="007B39B3">
      <w:pPr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047F57">
        <w:rPr>
          <w:rStyle w:val="8"/>
          <w:rFonts w:ascii="Times New Roman" w:eastAsia="Calibri" w:hAnsi="Times New Roman" w:cs="Times New Roman"/>
          <w:bCs w:val="0"/>
          <w:color w:val="000000"/>
          <w:sz w:val="28"/>
          <w:szCs w:val="28"/>
        </w:rPr>
        <w:t>Раздел «</w:t>
      </w:r>
      <w:r w:rsidR="007B39B3" w:rsidRPr="00047F57">
        <w:rPr>
          <w:rFonts w:ascii="Times New Roman" w:eastAsia="Times New Roman" w:hAnsi="Times New Roman" w:cs="Times New Roman"/>
          <w:b/>
          <w:bCs/>
          <w:sz w:val="28"/>
          <w:szCs w:val="28"/>
        </w:rPr>
        <w:t>Интерьер жилого дома</w:t>
      </w:r>
      <w:r w:rsidRPr="00047F57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7B39B3" w:rsidRPr="00047F5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 Понятие о жилом помещении: жилой дом, квартира, комната, многоквартирный дом. Зонирование пространства жилого дома. Организация зон приготовления и приёма пищи, отдыха и общения членов семьи, приёма гостей, зоны сна, санитарно-гигиенической зоны. Зонирование комнаты подростка.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Понятие о композиции в интерьере. Интерьер жилого дома. Современные стили в интерьере. Использование современных материалов и подбор цветового решения в отделке квартиры. Виды отделки потолка, стен, пола. Декоративное оформление интерьера. Применение текстиля в интерьере. Основные виды занавесей для окон.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Лабораторно-практические и практические работы.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Выполнение электронной презентации «Декоративное оформление интерьера». Разработка плана жилого дома. Подбор современных материалов для отделки потолка, стен, пола. Изготовление макета оформления окон.</w:t>
      </w:r>
    </w:p>
    <w:p w:rsidR="00047F57" w:rsidRPr="00047F57" w:rsidRDefault="00047F57" w:rsidP="007B39B3">
      <w:pPr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047F57">
        <w:rPr>
          <w:rStyle w:val="8"/>
          <w:rFonts w:ascii="Times New Roman" w:eastAsia="Calibri" w:hAnsi="Times New Roman" w:cs="Times New Roman"/>
          <w:bCs w:val="0"/>
          <w:color w:val="000000"/>
          <w:sz w:val="28"/>
          <w:szCs w:val="28"/>
        </w:rPr>
        <w:t xml:space="preserve">Раздел </w:t>
      </w:r>
      <w:r w:rsidRPr="00047F57">
        <w:rPr>
          <w:rFonts w:ascii="Times New Roman" w:eastAsia="Times New Roman" w:hAnsi="Times New Roman" w:cs="Times New Roman"/>
          <w:b/>
          <w:sz w:val="28"/>
          <w:szCs w:val="28"/>
        </w:rPr>
        <w:t xml:space="preserve">«Растения в интерьере жилого дома» </w:t>
      </w:r>
      <w:r w:rsidRPr="00047F5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7F57">
        <w:rPr>
          <w:rFonts w:ascii="Times New Roman" w:eastAsia="Times New Roman" w:hAnsi="Times New Roman" w:cs="Times New Roman"/>
          <w:iCs/>
          <w:sz w:val="24"/>
          <w:szCs w:val="24"/>
        </w:rPr>
        <w:t>Теоретические сведения.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 Понятие о фитодизайне как искусстве оформления интерьера, создания композиций с использованием растений. Роль комнатных растений в интерьере. Приемы их размещения в интерьере: одиночные растения, композиция  из горшечных растений, комнатный садик, террариум.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Требования растений к окружающим условиям. Светолюбивые, теневыносливые и тенелюбивые растения. Разновидности комнатных растений: декоративнолистные, декоративноцветущие  комнатные, декоративноцветущие горшечные, кактусы и сук 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lastRenderedPageBreak/>
        <w:t>куленты. Виды растений по внешним данным: злаковидные, растения с прямостоячими стеблями, лианы и ампельные растения, розеточные, шарообразные и кустистые растения.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Технологии выращивания комнатных растений. Влияние растений на микроклимат помещения. Правила ухода за комнатными растениями. Пересадка и перевалка комнатного растения Технологии выращивания цветов без почвы: гидропоника, на суб стратах, аэропоника. Профессия садовник.</w:t>
      </w:r>
      <w:r w:rsidR="00047F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Перевалка (пересадка) комнатных растений. </w:t>
      </w:r>
    </w:p>
    <w:p w:rsidR="007B39B3" w:rsidRPr="00047F57" w:rsidRDefault="007B39B3" w:rsidP="00047F57">
      <w:pPr>
        <w:jc w:val="both"/>
        <w:rPr>
          <w:rStyle w:val="8"/>
          <w:rFonts w:ascii="Times New Roman" w:eastAsia="Times New Roman" w:hAnsi="Times New Roman" w:cs="Times New Roman"/>
          <w:b w:val="0"/>
          <w:bCs w:val="0"/>
          <w:sz w:val="24"/>
          <w:szCs w:val="24"/>
          <w:shd w:val="clear" w:color="auto" w:fill="auto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Уход за растениями в кабинете технологии, классной комнате, холлах школы.</w:t>
      </w:r>
    </w:p>
    <w:p w:rsidR="007B39B3" w:rsidRPr="00047F57" w:rsidRDefault="00047F57" w:rsidP="007B39B3">
      <w:pPr>
        <w:pStyle w:val="80"/>
        <w:shd w:val="clear" w:color="auto" w:fill="auto"/>
        <w:spacing w:before="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7F57">
        <w:rPr>
          <w:rStyle w:val="8"/>
          <w:rFonts w:ascii="Times New Roman" w:eastAsia="Calibri" w:hAnsi="Times New Roman" w:cs="Times New Roman"/>
          <w:color w:val="000000"/>
          <w:sz w:val="28"/>
          <w:szCs w:val="28"/>
        </w:rPr>
        <w:t xml:space="preserve">Раздел «Кулинария»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bookmark43"/>
      <w:r w:rsidRPr="007B39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Тема 1. Блюда из рыбы и нерыбных продуктов мор</w:t>
      </w:r>
      <w:r w:rsidRPr="007B39B3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bookmarkEnd w:id="0"/>
      <w:r w:rsidR="00CF06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 Пищевая ценность рыбы и нерыбных продуктов моря. Содержание в них белков, жиров, углеводов, витаминов. Виды рыбы и нерыбных продуктов моря, продуктов из них. Маркировка консервов.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Признаки доброкачественности рыбы. Условия и сроки хранения рыбной продукции. Оттаивание мороженой рыбы. Вымачивание солёной рыбы. Разделка рыбы. Санитарные требования при обработке рыбы. Тепловая обработка рыбы.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Технология приготовления блюд из рыбы и нерыбных продуктов моря. Подача готовых блюд. Требования к качеству готовых блюд.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Лабораторно-практические и практические работы.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>Определение свежести рыбы. Приготовление блюда из рыбы.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Определение качества термической обработки рыбных блюд.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Приготовление блюд из морепродуктов.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1" w:name="bookmark44"/>
      <w:r w:rsidRPr="007B39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Тема 2. Блюда из мяса </w:t>
      </w:r>
    </w:p>
    <w:bookmarkEnd w:id="1"/>
    <w:p w:rsidR="007B39B3" w:rsidRPr="007B39B3" w:rsidRDefault="007B39B3" w:rsidP="007B39B3">
      <w:pPr>
        <w:pStyle w:val="20"/>
        <w:shd w:val="clear" w:color="auto" w:fill="auto"/>
        <w:spacing w:before="0" w:line="240" w:lineRule="auto"/>
        <w:rPr>
          <w:rFonts w:eastAsia="Calibri" w:cs="Times New Roman"/>
          <w:sz w:val="24"/>
          <w:szCs w:val="24"/>
        </w:rPr>
      </w:pPr>
      <w:r w:rsidRPr="007B39B3">
        <w:rPr>
          <w:rFonts w:eastAsia="Calibri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eastAsia="Calibri" w:cs="Times New Roman"/>
          <w:sz w:val="24"/>
          <w:szCs w:val="24"/>
        </w:rPr>
        <w:t xml:space="preserve"> Значение мясных блюд в питании. Виды мяса и субпродуктов. Признаки доброкачественности мяса. Органолептические методы определения доброкачественности мяса. Условия и сроки хранения мясной продукции. Оттаивание мороженого мяса. Подготовка мяса к тепловой обработке. Сани</w:t>
      </w:r>
      <w:r w:rsidRPr="007B39B3">
        <w:rPr>
          <w:rStyle w:val="2"/>
          <w:rFonts w:eastAsia="Calibri" w:cs="Times New Roman"/>
          <w:color w:val="000000"/>
          <w:sz w:val="24"/>
          <w:szCs w:val="24"/>
        </w:rPr>
        <w:t xml:space="preserve"> тарные требования при обработке мяса. Оборудование и инвентарь, применяемые при механической и тепловой обработке мяса.</w:t>
      </w:r>
    </w:p>
    <w:p w:rsidR="007B39B3" w:rsidRPr="007B39B3" w:rsidRDefault="007B39B3" w:rsidP="007B39B3">
      <w:pPr>
        <w:pStyle w:val="20"/>
        <w:shd w:val="clear" w:color="auto" w:fill="auto"/>
        <w:spacing w:before="0" w:line="240" w:lineRule="auto"/>
        <w:rPr>
          <w:rFonts w:eastAsia="Calibri" w:cs="Times New Roman"/>
          <w:sz w:val="24"/>
          <w:szCs w:val="24"/>
        </w:rPr>
      </w:pPr>
      <w:r w:rsidRPr="007B39B3">
        <w:rPr>
          <w:rStyle w:val="2"/>
          <w:rFonts w:eastAsia="Calibri" w:cs="Times New Roman"/>
          <w:color w:val="000000"/>
          <w:sz w:val="24"/>
          <w:szCs w:val="24"/>
        </w:rPr>
        <w:t>Виды тепловой обработки мяса. Определение качества термической обработки мясных блюд. Технология приготовления блюд из мяса. Подача к столу. Гарниры к мясным блюдам.</w:t>
      </w:r>
    </w:p>
    <w:p w:rsidR="007B39B3" w:rsidRPr="007B39B3" w:rsidRDefault="007B39B3" w:rsidP="007B39B3">
      <w:pPr>
        <w:pStyle w:val="20"/>
        <w:shd w:val="clear" w:color="auto" w:fill="auto"/>
        <w:spacing w:before="0" w:line="240" w:lineRule="auto"/>
        <w:rPr>
          <w:rStyle w:val="2"/>
          <w:rFonts w:eastAsia="Calibri" w:cs="Times New Roman"/>
          <w:color w:val="000000"/>
          <w:sz w:val="24"/>
          <w:szCs w:val="24"/>
        </w:rPr>
      </w:pPr>
      <w:r w:rsidRPr="007B39B3">
        <w:rPr>
          <w:rStyle w:val="2Consolas"/>
          <w:rFonts w:ascii="Times New Roman" w:eastAsia="Calibri" w:hAnsi="Times New Roman" w:cs="Times New Roman"/>
          <w:color w:val="000000"/>
          <w:sz w:val="24"/>
          <w:szCs w:val="24"/>
        </w:rPr>
        <w:t>Лабораторно-практические и практические работы.</w:t>
      </w:r>
      <w:r w:rsidRPr="007B39B3">
        <w:rPr>
          <w:rStyle w:val="2Consolas"/>
          <w:rFonts w:ascii="Times New Roman" w:eastAsia="Calibri" w:hAnsi="Times New Roman" w:cs="Times New Roman"/>
          <w:i w:val="0"/>
          <w:color w:val="000000"/>
          <w:sz w:val="24"/>
          <w:szCs w:val="24"/>
        </w:rPr>
        <w:t xml:space="preserve"> </w:t>
      </w:r>
    </w:p>
    <w:p w:rsidR="007B39B3" w:rsidRPr="007B39B3" w:rsidRDefault="007B39B3" w:rsidP="007B39B3">
      <w:pPr>
        <w:pStyle w:val="20"/>
        <w:shd w:val="clear" w:color="auto" w:fill="auto"/>
        <w:spacing w:before="0" w:line="240" w:lineRule="auto"/>
        <w:rPr>
          <w:rFonts w:eastAsia="Calibri" w:cs="Times New Roman"/>
          <w:sz w:val="24"/>
          <w:szCs w:val="24"/>
        </w:rPr>
      </w:pPr>
      <w:r w:rsidRPr="007B39B3">
        <w:rPr>
          <w:rStyle w:val="2"/>
          <w:rFonts w:eastAsia="Calibri" w:cs="Times New Roman"/>
          <w:color w:val="000000"/>
          <w:sz w:val="24"/>
          <w:szCs w:val="24"/>
        </w:rPr>
        <w:t>Определение доброкачественности мяса и мясных продуктов.</w:t>
      </w:r>
    </w:p>
    <w:p w:rsidR="007B39B3" w:rsidRPr="007B39B3" w:rsidRDefault="007B39B3" w:rsidP="007B39B3">
      <w:pPr>
        <w:pStyle w:val="20"/>
        <w:shd w:val="clear" w:color="auto" w:fill="auto"/>
        <w:spacing w:before="0" w:line="240" w:lineRule="auto"/>
        <w:rPr>
          <w:rFonts w:eastAsia="Calibri" w:cs="Times New Roman"/>
          <w:sz w:val="24"/>
          <w:szCs w:val="24"/>
        </w:rPr>
      </w:pPr>
      <w:r w:rsidRPr="007B39B3">
        <w:rPr>
          <w:rStyle w:val="2"/>
          <w:rFonts w:eastAsia="Calibri" w:cs="Times New Roman"/>
          <w:color w:val="000000"/>
          <w:sz w:val="24"/>
          <w:szCs w:val="24"/>
        </w:rPr>
        <w:t>Приготовление блюда из мяса.</w:t>
      </w:r>
    </w:p>
    <w:p w:rsidR="007B39B3" w:rsidRPr="007B39B3" w:rsidRDefault="007B39B3" w:rsidP="007B39B3">
      <w:pPr>
        <w:pStyle w:val="31"/>
        <w:shd w:val="clear" w:color="auto" w:fill="auto"/>
        <w:spacing w:before="0" w:after="0" w:line="240" w:lineRule="auto"/>
        <w:jc w:val="both"/>
        <w:outlineLvl w:val="9"/>
        <w:rPr>
          <w:rFonts w:ascii="Times New Roman" w:eastAsia="Calibri" w:hAnsi="Times New Roman" w:cs="Times New Roman"/>
          <w:b w:val="0"/>
          <w:sz w:val="24"/>
          <w:szCs w:val="24"/>
        </w:rPr>
      </w:pPr>
      <w:bookmarkStart w:id="2" w:name="bookmark45"/>
      <w:r w:rsidRPr="007B39B3">
        <w:rPr>
          <w:rStyle w:val="30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Тема 3. Блюда из птицы</w:t>
      </w:r>
      <w:bookmarkEnd w:id="2"/>
      <w:r w:rsidRPr="007B39B3">
        <w:rPr>
          <w:rStyle w:val="30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7B39B3" w:rsidRPr="007B39B3" w:rsidRDefault="007B39B3" w:rsidP="007B39B3">
      <w:pPr>
        <w:pStyle w:val="20"/>
        <w:shd w:val="clear" w:color="auto" w:fill="auto"/>
        <w:spacing w:before="0" w:line="240" w:lineRule="auto"/>
        <w:rPr>
          <w:rFonts w:eastAsia="Calibri" w:cs="Times New Roman"/>
          <w:sz w:val="24"/>
          <w:szCs w:val="24"/>
        </w:rPr>
      </w:pPr>
      <w:r w:rsidRPr="007B39B3">
        <w:rPr>
          <w:rFonts w:eastAsia="Calibri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eastAsia="Calibri" w:cs="Times New Roman"/>
          <w:sz w:val="24"/>
          <w:szCs w:val="24"/>
        </w:rPr>
        <w:t xml:space="preserve"> </w:t>
      </w:r>
      <w:r w:rsidRPr="007B39B3">
        <w:rPr>
          <w:rStyle w:val="2"/>
          <w:rFonts w:eastAsia="Calibri" w:cs="Times New Roman"/>
          <w:color w:val="000000"/>
          <w:sz w:val="24"/>
          <w:szCs w:val="24"/>
        </w:rPr>
        <w:t>Виды домашней и сельскохозяйственной птицы и их кулинарное употребление. Способы определения качества птицы. Подготовка птицы к тепловой обработке. Способы разрезания птицы на части. Оборудование и инвентарь, применяемые при механической и тепловой обработке птицы.</w:t>
      </w:r>
    </w:p>
    <w:p w:rsidR="007B39B3" w:rsidRPr="007B39B3" w:rsidRDefault="007B39B3" w:rsidP="007B39B3">
      <w:pPr>
        <w:pStyle w:val="20"/>
        <w:shd w:val="clear" w:color="auto" w:fill="auto"/>
        <w:spacing w:before="0" w:line="240" w:lineRule="auto"/>
        <w:rPr>
          <w:rFonts w:eastAsia="Calibri" w:cs="Times New Roman"/>
          <w:sz w:val="24"/>
          <w:szCs w:val="24"/>
        </w:rPr>
      </w:pPr>
      <w:r w:rsidRPr="007B39B3">
        <w:rPr>
          <w:rStyle w:val="2"/>
          <w:rFonts w:eastAsia="Calibri" w:cs="Times New Roman"/>
          <w:color w:val="000000"/>
          <w:sz w:val="24"/>
          <w:szCs w:val="24"/>
        </w:rPr>
        <w:t xml:space="preserve">Виды тепловой обработки птицы. Технология приготовления блюд из птицы. Оформление </w:t>
      </w:r>
      <w:r w:rsidRPr="007B39B3">
        <w:rPr>
          <w:rStyle w:val="2"/>
          <w:rFonts w:eastAsia="Calibri" w:cs="Times New Roman"/>
          <w:color w:val="000000"/>
          <w:sz w:val="24"/>
          <w:szCs w:val="24"/>
        </w:rPr>
        <w:lastRenderedPageBreak/>
        <w:t>готовых блюд и подача их к столу.</w:t>
      </w:r>
    </w:p>
    <w:p w:rsidR="007B39B3" w:rsidRPr="007B39B3" w:rsidRDefault="007B39B3" w:rsidP="007B39B3">
      <w:pPr>
        <w:pStyle w:val="50"/>
        <w:shd w:val="clear" w:color="auto" w:fill="auto"/>
        <w:spacing w:line="240" w:lineRule="auto"/>
        <w:ind w:firstLine="0"/>
        <w:jc w:val="both"/>
        <w:rPr>
          <w:rStyle w:val="5"/>
          <w:rFonts w:ascii="Times New Roman" w:eastAsia="Calibri" w:hAnsi="Times New Roman" w:cs="Times New Roman"/>
          <w:color w:val="000000"/>
          <w:sz w:val="24"/>
          <w:szCs w:val="24"/>
        </w:rPr>
      </w:pPr>
      <w:r w:rsidRPr="007B39B3">
        <w:rPr>
          <w:rStyle w:val="5"/>
          <w:rFonts w:ascii="Times New Roman" w:eastAsia="Calibri" w:hAnsi="Times New Roman" w:cs="Times New Roman"/>
          <w:color w:val="000000"/>
          <w:sz w:val="24"/>
          <w:szCs w:val="24"/>
        </w:rPr>
        <w:t xml:space="preserve">Лабораторно-практические и практические работы. </w:t>
      </w:r>
    </w:p>
    <w:p w:rsidR="007B39B3" w:rsidRPr="007B39B3" w:rsidRDefault="007B39B3" w:rsidP="007B39B3">
      <w:pPr>
        <w:pStyle w:val="50"/>
        <w:shd w:val="clear" w:color="auto" w:fill="auto"/>
        <w:spacing w:line="240" w:lineRule="auto"/>
        <w:ind w:firstLine="0"/>
        <w:jc w:val="both"/>
        <w:rPr>
          <w:rFonts w:ascii="Times New Roman" w:eastAsia="Calibri" w:hAnsi="Times New Roman" w:cs="Times New Roman"/>
          <w:i w:val="0"/>
          <w:sz w:val="24"/>
          <w:szCs w:val="24"/>
        </w:rPr>
      </w:pPr>
      <w:r w:rsidRPr="007B39B3">
        <w:rPr>
          <w:rStyle w:val="5"/>
          <w:rFonts w:ascii="Times New Roman" w:eastAsia="Calibri" w:hAnsi="Times New Roman" w:cs="Times New Roman"/>
          <w:color w:val="000000"/>
          <w:sz w:val="24"/>
          <w:szCs w:val="24"/>
        </w:rPr>
        <w:t>Приготовление</w:t>
      </w:r>
      <w:r w:rsidRPr="007B39B3">
        <w:rPr>
          <w:rStyle w:val="5TimesNewRoman"/>
          <w:rFonts w:eastAsia="Calibri"/>
          <w:i w:val="0"/>
          <w:iCs w:val="0"/>
          <w:color w:val="000000"/>
          <w:sz w:val="24"/>
          <w:szCs w:val="24"/>
        </w:rPr>
        <w:t xml:space="preserve"> блюда из птицы.</w:t>
      </w:r>
    </w:p>
    <w:p w:rsidR="007B39B3" w:rsidRPr="007B39B3" w:rsidRDefault="007B39B3" w:rsidP="007B39B3">
      <w:pPr>
        <w:pStyle w:val="31"/>
        <w:shd w:val="clear" w:color="auto" w:fill="auto"/>
        <w:spacing w:before="0" w:after="0" w:line="240" w:lineRule="auto"/>
        <w:jc w:val="both"/>
        <w:outlineLvl w:val="9"/>
        <w:rPr>
          <w:rFonts w:ascii="Times New Roman" w:eastAsia="Calibri" w:hAnsi="Times New Roman" w:cs="Times New Roman"/>
          <w:b w:val="0"/>
          <w:sz w:val="24"/>
          <w:szCs w:val="24"/>
        </w:rPr>
      </w:pPr>
      <w:bookmarkStart w:id="3" w:name="bookmark46"/>
      <w:r w:rsidRPr="007B39B3">
        <w:rPr>
          <w:rStyle w:val="30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Тема 4. Заправочные супы</w:t>
      </w:r>
      <w:bookmarkEnd w:id="3"/>
      <w:r w:rsidRPr="007B39B3">
        <w:rPr>
          <w:rStyle w:val="30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7B39B3" w:rsidRPr="007B39B3" w:rsidRDefault="007B39B3" w:rsidP="007B39B3">
      <w:pPr>
        <w:pStyle w:val="20"/>
        <w:shd w:val="clear" w:color="auto" w:fill="auto"/>
        <w:spacing w:before="0" w:line="240" w:lineRule="auto"/>
        <w:rPr>
          <w:rFonts w:eastAsia="Calibri" w:cs="Times New Roman"/>
          <w:sz w:val="24"/>
          <w:szCs w:val="24"/>
        </w:rPr>
      </w:pPr>
      <w:r w:rsidRPr="007B39B3">
        <w:rPr>
          <w:rFonts w:eastAsia="Calibri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eastAsia="Calibri" w:cs="Times New Roman"/>
          <w:sz w:val="24"/>
          <w:szCs w:val="24"/>
        </w:rPr>
        <w:t xml:space="preserve"> </w:t>
      </w:r>
      <w:r w:rsidRPr="007B39B3">
        <w:rPr>
          <w:rStyle w:val="2"/>
          <w:rFonts w:eastAsia="Calibri" w:cs="Times New Roman"/>
          <w:color w:val="000000"/>
          <w:sz w:val="24"/>
          <w:szCs w:val="24"/>
        </w:rPr>
        <w:t>Значение супов в рационе питания. Технология приготовления бульонов, используемых при приготовлении заправочных супов.</w:t>
      </w:r>
    </w:p>
    <w:p w:rsidR="007B39B3" w:rsidRPr="007B39B3" w:rsidRDefault="007B39B3" w:rsidP="007B39B3">
      <w:pPr>
        <w:pStyle w:val="20"/>
        <w:shd w:val="clear" w:color="auto" w:fill="auto"/>
        <w:spacing w:before="0" w:line="240" w:lineRule="auto"/>
        <w:rPr>
          <w:rFonts w:eastAsia="Calibri" w:cs="Times New Roman"/>
          <w:sz w:val="24"/>
          <w:szCs w:val="24"/>
        </w:rPr>
      </w:pPr>
      <w:r w:rsidRPr="007B39B3">
        <w:rPr>
          <w:rStyle w:val="2"/>
          <w:rFonts w:eastAsia="Calibri" w:cs="Times New Roman"/>
          <w:color w:val="000000"/>
          <w:sz w:val="24"/>
          <w:szCs w:val="24"/>
        </w:rPr>
        <w:t>Виды заправочных супов. Технология приготовления щей, борща, рассольника, солянки, овощных супов и супов с крупами и мучными изделиями. Оценка готового блюда. Оформление готового супа и подача к столу.</w:t>
      </w:r>
    </w:p>
    <w:p w:rsidR="007B39B3" w:rsidRPr="007B39B3" w:rsidRDefault="007B39B3" w:rsidP="007B39B3">
      <w:pPr>
        <w:pStyle w:val="50"/>
        <w:shd w:val="clear" w:color="auto" w:fill="auto"/>
        <w:spacing w:line="240" w:lineRule="auto"/>
        <w:ind w:firstLine="0"/>
        <w:jc w:val="both"/>
        <w:rPr>
          <w:rStyle w:val="5"/>
          <w:rFonts w:ascii="Times New Roman" w:eastAsia="Calibri" w:hAnsi="Times New Roman" w:cs="Times New Roman"/>
          <w:color w:val="000000"/>
          <w:sz w:val="24"/>
          <w:szCs w:val="24"/>
        </w:rPr>
      </w:pPr>
      <w:r w:rsidRPr="007B39B3">
        <w:rPr>
          <w:rStyle w:val="5"/>
          <w:rFonts w:ascii="Times New Roman" w:eastAsia="Calibri" w:hAnsi="Times New Roman" w:cs="Times New Roman"/>
          <w:color w:val="000000"/>
          <w:sz w:val="24"/>
          <w:szCs w:val="24"/>
        </w:rPr>
        <w:t>Лабораторно-практические и практические работы.</w:t>
      </w:r>
    </w:p>
    <w:p w:rsidR="007B39B3" w:rsidRPr="007B39B3" w:rsidRDefault="007B39B3" w:rsidP="007B39B3">
      <w:pPr>
        <w:pStyle w:val="50"/>
        <w:shd w:val="clear" w:color="auto" w:fill="auto"/>
        <w:spacing w:line="240" w:lineRule="auto"/>
        <w:ind w:firstLine="0"/>
        <w:jc w:val="both"/>
        <w:rPr>
          <w:rFonts w:ascii="Times New Roman" w:eastAsia="Calibri" w:hAnsi="Times New Roman" w:cs="Times New Roman"/>
          <w:i w:val="0"/>
          <w:sz w:val="24"/>
          <w:szCs w:val="24"/>
        </w:rPr>
      </w:pPr>
      <w:r w:rsidRPr="007B39B3">
        <w:rPr>
          <w:rStyle w:val="5"/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B39B3">
        <w:rPr>
          <w:rStyle w:val="5TimesNewRoman"/>
          <w:rFonts w:eastAsia="Calibri"/>
          <w:i w:val="0"/>
          <w:iCs w:val="0"/>
          <w:color w:val="000000"/>
          <w:sz w:val="24"/>
          <w:szCs w:val="24"/>
        </w:rPr>
        <w:t>Приготовление заправочного супа.</w:t>
      </w:r>
    </w:p>
    <w:p w:rsidR="007B39B3" w:rsidRPr="007B39B3" w:rsidRDefault="007B39B3" w:rsidP="007B39B3">
      <w:pPr>
        <w:pStyle w:val="31"/>
        <w:shd w:val="clear" w:color="auto" w:fill="auto"/>
        <w:spacing w:before="0" w:after="0" w:line="240" w:lineRule="auto"/>
        <w:jc w:val="both"/>
        <w:outlineLvl w:val="9"/>
        <w:rPr>
          <w:rFonts w:ascii="Times New Roman" w:eastAsia="Calibri" w:hAnsi="Times New Roman" w:cs="Times New Roman"/>
          <w:b w:val="0"/>
          <w:sz w:val="24"/>
          <w:szCs w:val="24"/>
        </w:rPr>
      </w:pPr>
      <w:bookmarkStart w:id="4" w:name="bookmark47"/>
      <w:r w:rsidRPr="007B39B3">
        <w:rPr>
          <w:rStyle w:val="30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Тема 5. Приготовление обеда.</w:t>
      </w:r>
      <w:bookmarkEnd w:id="4"/>
      <w:r w:rsidRPr="007B39B3">
        <w:rPr>
          <w:rStyle w:val="30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B39B3">
        <w:rPr>
          <w:rStyle w:val="10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Сервировка стола к обеду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39B3">
        <w:rPr>
          <w:rStyle w:val="2"/>
          <w:rFonts w:eastAsia="Times New Roman" w:cs="Times New Roman"/>
          <w:color w:val="000000"/>
          <w:sz w:val="24"/>
          <w:szCs w:val="24"/>
        </w:rPr>
        <w:t>Меню обеда. Сервировка стола к обеду. Набор столового белья, приборов и посуды для обеда.</w:t>
      </w:r>
      <w:r w:rsidRPr="007B39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Подача блюд. Правила поведения за столом и пользования столовыми приборами.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B39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Лабораторно-практические и практические работы.</w:t>
      </w:r>
      <w:r w:rsidRPr="007B39B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B39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Составление меню обеда. Приготовление обеда. Сервировка стола к обеду. Определение калорийности блюд.</w:t>
      </w:r>
    </w:p>
    <w:p w:rsidR="007B39B3" w:rsidRPr="00047F57" w:rsidRDefault="007B39B3" w:rsidP="007B39B3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7F57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«Создание изделий </w:t>
      </w:r>
      <w:r w:rsidR="002E4F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из текстильных материалов»  </w:t>
      </w:r>
    </w:p>
    <w:p w:rsidR="00CF068C" w:rsidRDefault="007B39B3" w:rsidP="007B39B3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7B39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Тема 1. Свойства текстильных материалов 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 Классификация текстильных химических волокон. Способы их получения. Виды и свойства искусственных и синтетических тканей. Виды нетканых материалов из химических волокон. Профессия оператор в производстве химических волокон.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Лабораторно-практические и практические работы.</w:t>
      </w:r>
      <w:r w:rsidRPr="007B3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Изучение свойств текстильных материалов из химических волокон.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Тема 2. Конструирование швейных изделий 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 Понятие о плечевой одежде. Понятие об одежде с цельнокроеным и втачным рукавом. Определение размеров фигуры человека. Снятие мерок для изготовления плечевой одежды. Построение чертежа основы плечевого изделия с цельнокроеным рукавом.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Лабораторно-практические и практические работы.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Изготовление выкроек для образцов ручных и машинных работ.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Снятие мерок и построение чертежа швейного изделия с цельнокроеным рукавом в натуральную величину (проектное изделие).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bookmark59"/>
      <w:r w:rsidRPr="007B3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Тема 3. Моделирование швейных изделий</w:t>
      </w:r>
      <w:bookmarkEnd w:id="5"/>
      <w:r w:rsidRPr="007B3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 Понятие о моделировании одежды. Моделирование формы выреза горловины. Моделирование плечевой одежды с застёжкой на пуговицах. 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lastRenderedPageBreak/>
        <w:t>Моделирование отрезной плечевой одежды. Приёмы изготовления выкроек дополнительных деталей изделия: подкройной обтачки горловины спинки, подкройной обтачки горловины переда, подборта. Подготовка выкройки к раскрою. Профессия художник по костюму.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Лабораторно-практические и практические работы.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Моделирование выкройки проектного изделия.</w:t>
      </w:r>
    </w:p>
    <w:p w:rsid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Подготовка выкройки проектного изделия к раскрою.</w:t>
      </w:r>
    </w:p>
    <w:p w:rsidR="007B39B3" w:rsidRPr="007B39B3" w:rsidRDefault="00FD6455" w:rsidP="007B39B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Тема 4</w:t>
      </w:r>
      <w:r w:rsidR="007B39B3" w:rsidRPr="007B39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. Швейная машина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 Устройство машинной иглы. Неполадки в работе швейной машины, связанные с неправильной установкой иглы, её поломкой. Замена машинной иглы. Неполадки в работе швейной машины, связанные с неправильным натяжением ниток. Дефекты машинной строчки: петляние сверху и снизу, слабая и стянутая строчка. Приспособления к швейным машинам. Назначение и правила использования регулятора натяжения верхней нитки. Обмётывание петель и пришивание пуговицы с помощью швейной машины.Подготовка выкройки к раскрою.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Лабораторно-практические и практические работы.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Устранение дефектов машинной строчки.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Применение приспособлений к швейной машине.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Выполнение прорезных петель.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Пришивание пуговицы.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Тема 5. Технология изготовления швейных изделий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 Технология изготовления плечевого швейного изделия с цельнокроеным рукавом. Последовательность подготовки ткани к раскрою. Правила раскладки вы кроек на ткани. Правила раскроя. Выкраивание деталей из прокладки. Критерии качества кроя. Правила безопасной работы иголками и булавками.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Понятие о дублировании деталей кроя. Технология соединения детали с клеевой прокладкой. Правила безопасной работы утюгом.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Способы переноса линий выкройки на детали кроя с помощыо прямых копировальных стежков.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Основные операции при ручных работах: временное соединение мелкой детали с крупной - примётывание; временное ниточное закрепление стачанных и вывернутых краёв - вымётывание.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Основные машинные операции: присоединение мелкой детали к крупной - притачивание; соединение деталей по контуру с последующим вывёртыванием — обтачивание. Обработка припусков шва перед вывёртыванием.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lastRenderedPageBreak/>
        <w:t>Классификация машинных швов: соединительные (обтачной с расположением шва на сгибе и в кант). Обработка мелких деталей швейного изделия обтачным швом — мягкого пояса, бретелей.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Подготовка и проведение примерки плечевой одежды с цельнокроеным рукавом. Устранение дефектов после примерки.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Последовательность изготовления плечевой одежды с цельнокроеным рукавом. Технология обработки среднего шва с застёжкой и разрезом, плечевых швов, нижних срезов рукавов. Обработка срезов подкройной обтачкой с расположением её на изнаночной или лицевой стороне изделия. Обработка застёжки подбортом. Обработка боковых швов. Соединение лифа с юбкой. Обработка нижнего среза изделия. Обработка разреза в шве. Окончательная отделка изделия. Профессия технолог - конструктор.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Лабораторно-практические и практические работы.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Раскрой швейного изделия.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Дублирование деталей клеевой прокладкой.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Изготовление образцов ручных и машинных работ.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Обработка мелких деталей проектного изделия.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Подготовка изделия к примерке. Проведение примерки проектного изделия.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Обработка среднего шва спинки, плечевых и нижних срезов рукавов; горловины и застёжки проектного изделия; боковых срезов и отрезного изделия; нижнего среза изделия.</w:t>
      </w:r>
    </w:p>
    <w:p w:rsidR="007B39B3" w:rsidRPr="00047F57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Окончательная обработка изделия.</w:t>
      </w:r>
    </w:p>
    <w:p w:rsidR="007B39B3" w:rsidRPr="00047F57" w:rsidRDefault="007B39B3" w:rsidP="007B39B3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7F57">
        <w:rPr>
          <w:rFonts w:ascii="Times New Roman" w:eastAsia="Times New Roman" w:hAnsi="Times New Roman" w:cs="Times New Roman"/>
          <w:b/>
          <w:bCs/>
          <w:sz w:val="28"/>
          <w:szCs w:val="28"/>
        </w:rPr>
        <w:t>Раз</w:t>
      </w:r>
      <w:r w:rsidR="00FD6455">
        <w:rPr>
          <w:rFonts w:ascii="Times New Roman" w:eastAsia="Times New Roman" w:hAnsi="Times New Roman" w:cs="Times New Roman"/>
          <w:b/>
          <w:bCs/>
          <w:sz w:val="28"/>
          <w:szCs w:val="28"/>
        </w:rPr>
        <w:t>д</w:t>
      </w:r>
      <w:r w:rsidR="00CF06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ел «Художественные ремёсла» 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6" w:name="bookmark67"/>
      <w:r w:rsidRPr="007B39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Тема 1. Вязание крючком</w:t>
      </w:r>
      <w:bookmarkEnd w:id="6"/>
      <w:r w:rsidRPr="007B39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 Краткие сведения из истории старинного рукоделия — вязания. Вязаные изделия в современной моде. Материалы и инструменты для вязания. Виды крючков и спиц. Правила подбора инструментов в зависимости от вида изделия и толщины нити. Организация рабочего места при вязании. Расчёт количества петель для изделия. Отпаривание и сборка готового изделия.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Основные виды петель при вязании крючком. Условные обозначения, применяемые при вязании крючком. Вязание полотна: начало вязания, вязание рядами, основные способы вывязывания петель, закрепление вязания. Вязание по кругу: основное кольцо, способы вязания по кругу.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Лабораторно-практические и практические работы</w:t>
      </w:r>
      <w:r w:rsidRPr="007B39B3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Вывязывание полотна из столбиков с накидом несколькими способами.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lastRenderedPageBreak/>
        <w:t>Выполнение плотного вязания по кругу.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bookmark69"/>
      <w:r w:rsidRPr="007B39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Тема 2. Вязание спицами</w:t>
      </w:r>
      <w:bookmarkEnd w:id="7"/>
      <w:r w:rsidRPr="007B39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7B39B3">
        <w:rPr>
          <w:rFonts w:ascii="Times New Roman" w:eastAsia="Times New Roman" w:hAnsi="Times New Roman" w:cs="Times New Roman"/>
          <w:sz w:val="24"/>
          <w:szCs w:val="24"/>
        </w:rPr>
        <w:t xml:space="preserve"> Вязание спицами узоров из лицевых и изнаночных петель: набор петель на спицы, применение схем узоров с условными обозначениями. Кромочные, лицевые и изнаночные петли, закрытие петель последнего ряда. Вязание полотна лицевыми и изнаночными петлями. Вязание цветных узоров. Создание схем для вязания с помощью ПК. Профессия вязальщица текстильно-галантерейных изделий.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i/>
          <w:iCs/>
          <w:sz w:val="24"/>
          <w:szCs w:val="24"/>
        </w:rPr>
        <w:t>Лабораторно-практические и практические работы.</w:t>
      </w:r>
      <w:r w:rsidRPr="007B3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Выполнение образцов вязок лицевыми и изнаночными петлями.</w:t>
      </w:r>
    </w:p>
    <w:p w:rsid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sz w:val="24"/>
          <w:szCs w:val="24"/>
        </w:rPr>
        <w:t>Разработка схемы жаккардового узора на ПК.</w:t>
      </w:r>
    </w:p>
    <w:p w:rsidR="00FD6455" w:rsidRPr="007B39B3" w:rsidRDefault="00FD6455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Тема 3.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Защита творческого проекта </w:t>
      </w: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B39B3" w:rsidRPr="007B39B3" w:rsidRDefault="007B39B3" w:rsidP="007B39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39B3" w:rsidRPr="006F371B" w:rsidRDefault="007B39B3" w:rsidP="007B39B3">
      <w:pPr>
        <w:tabs>
          <w:tab w:val="left" w:pos="3426"/>
        </w:tabs>
        <w:jc w:val="center"/>
        <w:rPr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Тематическое планирование</w:t>
      </w:r>
    </w:p>
    <w:tbl>
      <w:tblPr>
        <w:tblStyle w:val="a8"/>
        <w:tblW w:w="0" w:type="auto"/>
        <w:tblLook w:val="04A0"/>
      </w:tblPr>
      <w:tblGrid>
        <w:gridCol w:w="960"/>
        <w:gridCol w:w="6945"/>
        <w:gridCol w:w="1666"/>
      </w:tblGrid>
      <w:tr w:rsidR="007B39B3" w:rsidRPr="00C23F63" w:rsidTr="00CE7851">
        <w:tc>
          <w:tcPr>
            <w:tcW w:w="960" w:type="dxa"/>
          </w:tcPr>
          <w:p w:rsidR="007B39B3" w:rsidRPr="00C23F63" w:rsidRDefault="007B39B3" w:rsidP="00CE7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</w:tcPr>
          <w:p w:rsidR="007B39B3" w:rsidRPr="00C23F63" w:rsidRDefault="007B39B3" w:rsidP="00CE7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темы, раздела</w:t>
            </w:r>
          </w:p>
        </w:tc>
        <w:tc>
          <w:tcPr>
            <w:tcW w:w="1666" w:type="dxa"/>
          </w:tcPr>
          <w:p w:rsidR="007B39B3" w:rsidRPr="00C23F63" w:rsidRDefault="007B39B3" w:rsidP="00CE7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7B39B3" w:rsidRPr="002E4FD2" w:rsidTr="00CE7851">
        <w:tc>
          <w:tcPr>
            <w:tcW w:w="960" w:type="dxa"/>
            <w:tcBorders>
              <w:right w:val="single" w:sz="4" w:space="0" w:color="auto"/>
            </w:tcBorders>
          </w:tcPr>
          <w:p w:rsidR="007B39B3" w:rsidRPr="002E4FD2" w:rsidRDefault="007B39B3" w:rsidP="00CE7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7B39B3" w:rsidRPr="002E4FD2" w:rsidRDefault="007B39B3" w:rsidP="00CE7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Интерьер жилого дома </w:t>
            </w:r>
          </w:p>
        </w:tc>
        <w:tc>
          <w:tcPr>
            <w:tcW w:w="1666" w:type="dxa"/>
          </w:tcPr>
          <w:p w:rsidR="007B39B3" w:rsidRPr="002E4FD2" w:rsidRDefault="002E4FD2" w:rsidP="00CE7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B39B3" w:rsidRPr="002E4FD2" w:rsidTr="00CE7851">
        <w:tc>
          <w:tcPr>
            <w:tcW w:w="960" w:type="dxa"/>
            <w:tcBorders>
              <w:right w:val="single" w:sz="4" w:space="0" w:color="auto"/>
            </w:tcBorders>
          </w:tcPr>
          <w:p w:rsidR="007B39B3" w:rsidRPr="002E4FD2" w:rsidRDefault="007B39B3" w:rsidP="00CE785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7B39B3" w:rsidRPr="002E4FD2" w:rsidRDefault="007B39B3" w:rsidP="00CE785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проект «Растения в интерьере жилого дома» </w:t>
            </w:r>
          </w:p>
        </w:tc>
        <w:tc>
          <w:tcPr>
            <w:tcW w:w="1666" w:type="dxa"/>
          </w:tcPr>
          <w:p w:rsidR="007B39B3" w:rsidRPr="002E4FD2" w:rsidRDefault="002E4FD2" w:rsidP="00CE7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39B3" w:rsidRPr="002E4FD2" w:rsidTr="00CE7851">
        <w:tc>
          <w:tcPr>
            <w:tcW w:w="960" w:type="dxa"/>
            <w:tcBorders>
              <w:right w:val="single" w:sz="4" w:space="0" w:color="auto"/>
            </w:tcBorders>
          </w:tcPr>
          <w:p w:rsidR="007B39B3" w:rsidRPr="002E4FD2" w:rsidRDefault="007B39B3" w:rsidP="00CE785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7B39B3" w:rsidRPr="002E4FD2" w:rsidRDefault="007B39B3" w:rsidP="00CE785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Кулинария </w:t>
            </w:r>
          </w:p>
        </w:tc>
        <w:tc>
          <w:tcPr>
            <w:tcW w:w="1666" w:type="dxa"/>
          </w:tcPr>
          <w:p w:rsidR="007B39B3" w:rsidRPr="002E4FD2" w:rsidRDefault="002E4FD2" w:rsidP="00CE7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B39B3" w:rsidRPr="002E4FD2" w:rsidTr="00CE7851">
        <w:tc>
          <w:tcPr>
            <w:tcW w:w="960" w:type="dxa"/>
            <w:tcBorders>
              <w:right w:val="single" w:sz="4" w:space="0" w:color="auto"/>
            </w:tcBorders>
          </w:tcPr>
          <w:p w:rsidR="007B39B3" w:rsidRPr="002E4FD2" w:rsidRDefault="007B39B3" w:rsidP="00CE785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7B39B3" w:rsidRPr="002E4FD2" w:rsidRDefault="007B39B3" w:rsidP="00CE785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E4FD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E4F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2E4FD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2E4FD2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зд</w:t>
            </w:r>
            <w:r w:rsidRPr="002E4FD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ел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2E4FD2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E4FD2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т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е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к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с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т</w:t>
            </w:r>
            <w:r w:rsidRPr="002E4FD2">
              <w:rPr>
                <w:rFonts w:ascii="Times New Roman" w:eastAsia="Times New Roman" w:hAnsi="Times New Roman" w:cs="Times New Roman"/>
                <w:spacing w:val="-3"/>
                <w:w w:val="108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л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ь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н</w:t>
            </w:r>
            <w:r w:rsidRPr="002E4FD2">
              <w:rPr>
                <w:rFonts w:ascii="Times New Roman" w:eastAsia="Times New Roman" w:hAnsi="Times New Roman" w:cs="Times New Roman"/>
                <w:w w:val="108"/>
                <w:sz w:val="24"/>
                <w:szCs w:val="24"/>
              </w:rPr>
              <w:t>ых</w:t>
            </w:r>
            <w:r w:rsidRPr="002E4FD2">
              <w:rPr>
                <w:rFonts w:ascii="Times New Roman" w:eastAsia="Times New Roman" w:hAnsi="Times New Roman" w:cs="Times New Roman"/>
                <w:spacing w:val="12"/>
                <w:w w:val="108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м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а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т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е</w:t>
            </w:r>
            <w:r w:rsidRPr="002E4FD2">
              <w:rPr>
                <w:rFonts w:ascii="Times New Roman" w:eastAsia="Times New Roman" w:hAnsi="Times New Roman" w:cs="Times New Roman"/>
                <w:w w:val="108"/>
                <w:sz w:val="24"/>
                <w:szCs w:val="24"/>
              </w:rPr>
              <w:t>р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иа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л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о</w:t>
            </w:r>
            <w:r w:rsidRPr="002E4FD2">
              <w:rPr>
                <w:rFonts w:ascii="Times New Roman" w:eastAsia="Times New Roman" w:hAnsi="Times New Roman" w:cs="Times New Roman"/>
                <w:w w:val="108"/>
                <w:sz w:val="24"/>
                <w:szCs w:val="24"/>
              </w:rPr>
              <w:t xml:space="preserve">в </w:t>
            </w:r>
          </w:p>
        </w:tc>
        <w:tc>
          <w:tcPr>
            <w:tcW w:w="1666" w:type="dxa"/>
          </w:tcPr>
          <w:p w:rsidR="007B39B3" w:rsidRPr="002E4FD2" w:rsidRDefault="002E4FD2" w:rsidP="00CE7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B39B3" w:rsidRPr="002E4FD2" w:rsidTr="00CE7851">
        <w:tc>
          <w:tcPr>
            <w:tcW w:w="960" w:type="dxa"/>
            <w:tcBorders>
              <w:right w:val="single" w:sz="4" w:space="0" w:color="auto"/>
            </w:tcBorders>
          </w:tcPr>
          <w:p w:rsidR="007B39B3" w:rsidRPr="002E4FD2" w:rsidRDefault="002E4FD2" w:rsidP="00CE785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7B39B3" w:rsidRPr="002E4FD2" w:rsidRDefault="007B39B3" w:rsidP="00CE7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Художественные ремесла </w:t>
            </w:r>
          </w:p>
        </w:tc>
        <w:tc>
          <w:tcPr>
            <w:tcW w:w="1666" w:type="dxa"/>
          </w:tcPr>
          <w:p w:rsidR="007B39B3" w:rsidRPr="002E4FD2" w:rsidRDefault="002E4FD2" w:rsidP="00CE7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06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4FD2" w:rsidRPr="002E4FD2" w:rsidTr="00CE7851">
        <w:tc>
          <w:tcPr>
            <w:tcW w:w="960" w:type="dxa"/>
            <w:tcBorders>
              <w:right w:val="single" w:sz="4" w:space="0" w:color="auto"/>
            </w:tcBorders>
          </w:tcPr>
          <w:p w:rsidR="002E4FD2" w:rsidRPr="002E4FD2" w:rsidRDefault="002E4FD2" w:rsidP="00CE785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2E4FD2" w:rsidRPr="00FD6455" w:rsidRDefault="002E4FD2" w:rsidP="00CE78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64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66" w:type="dxa"/>
          </w:tcPr>
          <w:p w:rsidR="002E4FD2" w:rsidRPr="00FD6455" w:rsidRDefault="002E4FD2" w:rsidP="00CE78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5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F068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:rsidR="007B39B3" w:rsidRDefault="007B39B3" w:rsidP="003F4E52">
      <w:pPr>
        <w:rPr>
          <w:rFonts w:ascii="Times New Roman" w:hAnsi="Times New Roman" w:cs="Times New Roman"/>
          <w:sz w:val="24"/>
          <w:szCs w:val="24"/>
        </w:rPr>
      </w:pPr>
    </w:p>
    <w:p w:rsidR="007B39B3" w:rsidRDefault="007B39B3" w:rsidP="007B39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9B3" w:rsidRPr="004F636E" w:rsidRDefault="007B39B3" w:rsidP="007B39B3">
      <w:pPr>
        <w:pStyle w:val="a4"/>
        <w:rPr>
          <w:sz w:val="24"/>
          <w:szCs w:val="24"/>
        </w:rPr>
      </w:pPr>
      <w:r w:rsidRPr="004F636E">
        <w:rPr>
          <w:sz w:val="24"/>
          <w:szCs w:val="24"/>
        </w:rPr>
        <w:t>Согласовано</w:t>
      </w:r>
    </w:p>
    <w:p w:rsidR="007B39B3" w:rsidRPr="004F636E" w:rsidRDefault="007B39B3" w:rsidP="007B39B3">
      <w:pPr>
        <w:pStyle w:val="a4"/>
        <w:rPr>
          <w:sz w:val="24"/>
          <w:szCs w:val="24"/>
        </w:rPr>
      </w:pPr>
      <w:r w:rsidRPr="004F636E">
        <w:rPr>
          <w:sz w:val="24"/>
          <w:szCs w:val="24"/>
        </w:rPr>
        <w:t>Протокол заседания</w:t>
      </w:r>
    </w:p>
    <w:p w:rsidR="007B39B3" w:rsidRPr="004F636E" w:rsidRDefault="007B39B3" w:rsidP="007B39B3">
      <w:pPr>
        <w:pStyle w:val="a4"/>
        <w:rPr>
          <w:sz w:val="24"/>
          <w:szCs w:val="24"/>
        </w:rPr>
      </w:pPr>
      <w:r w:rsidRPr="004F636E">
        <w:rPr>
          <w:sz w:val="24"/>
          <w:szCs w:val="24"/>
        </w:rPr>
        <w:t xml:space="preserve">ШМО № ___  от___________    </w:t>
      </w:r>
    </w:p>
    <w:p w:rsidR="007B39B3" w:rsidRPr="004F636E" w:rsidRDefault="007A1E01" w:rsidP="007B39B3">
      <w:pPr>
        <w:pStyle w:val="a4"/>
        <w:rPr>
          <w:sz w:val="24"/>
          <w:szCs w:val="24"/>
        </w:rPr>
      </w:pPr>
      <w:r>
        <w:rPr>
          <w:sz w:val="24"/>
          <w:szCs w:val="24"/>
        </w:rPr>
        <w:t>Ситникова Н.И.</w:t>
      </w:r>
    </w:p>
    <w:p w:rsidR="007B39B3" w:rsidRPr="004F636E" w:rsidRDefault="007B39B3" w:rsidP="007B39B3">
      <w:pPr>
        <w:pStyle w:val="a4"/>
        <w:rPr>
          <w:sz w:val="24"/>
          <w:szCs w:val="24"/>
        </w:rPr>
      </w:pPr>
    </w:p>
    <w:p w:rsidR="007B39B3" w:rsidRPr="004F636E" w:rsidRDefault="007B39B3" w:rsidP="007B39B3">
      <w:pPr>
        <w:pStyle w:val="a4"/>
        <w:rPr>
          <w:sz w:val="24"/>
          <w:szCs w:val="24"/>
        </w:rPr>
      </w:pPr>
    </w:p>
    <w:p w:rsidR="007B39B3" w:rsidRPr="004F636E" w:rsidRDefault="007B39B3" w:rsidP="007B39B3">
      <w:pPr>
        <w:pStyle w:val="a4"/>
        <w:rPr>
          <w:sz w:val="24"/>
          <w:szCs w:val="24"/>
        </w:rPr>
      </w:pPr>
      <w:r w:rsidRPr="004F636E">
        <w:rPr>
          <w:sz w:val="24"/>
          <w:szCs w:val="24"/>
        </w:rPr>
        <w:t>Согласовано</w:t>
      </w:r>
    </w:p>
    <w:p w:rsidR="007B39B3" w:rsidRPr="004F636E" w:rsidRDefault="007B39B3" w:rsidP="007B39B3">
      <w:pPr>
        <w:pStyle w:val="a4"/>
        <w:rPr>
          <w:sz w:val="24"/>
          <w:szCs w:val="24"/>
        </w:rPr>
      </w:pPr>
      <w:r w:rsidRPr="004F636E">
        <w:rPr>
          <w:sz w:val="24"/>
          <w:szCs w:val="24"/>
        </w:rPr>
        <w:t>Зам. директора по УВР</w:t>
      </w:r>
    </w:p>
    <w:p w:rsidR="007B39B3" w:rsidRPr="004F636E" w:rsidRDefault="007B39B3" w:rsidP="007B39B3">
      <w:pPr>
        <w:pStyle w:val="a4"/>
        <w:rPr>
          <w:sz w:val="24"/>
          <w:szCs w:val="24"/>
        </w:rPr>
      </w:pPr>
      <w:r w:rsidRPr="004F636E">
        <w:rPr>
          <w:sz w:val="24"/>
          <w:szCs w:val="24"/>
        </w:rPr>
        <w:t>___________</w:t>
      </w:r>
    </w:p>
    <w:p w:rsidR="007B39B3" w:rsidRPr="004F636E" w:rsidRDefault="007B39B3" w:rsidP="007B39B3">
      <w:pPr>
        <w:pStyle w:val="a4"/>
        <w:rPr>
          <w:sz w:val="24"/>
          <w:szCs w:val="24"/>
        </w:rPr>
      </w:pPr>
      <w:r w:rsidRPr="004F636E">
        <w:rPr>
          <w:sz w:val="24"/>
          <w:szCs w:val="24"/>
        </w:rPr>
        <w:t xml:space="preserve">___________     </w:t>
      </w:r>
      <w:r w:rsidR="007A1E01">
        <w:rPr>
          <w:sz w:val="24"/>
          <w:szCs w:val="24"/>
        </w:rPr>
        <w:t>Куклина Е.Б.</w:t>
      </w:r>
      <w:r w:rsidRPr="004F636E">
        <w:rPr>
          <w:sz w:val="24"/>
          <w:szCs w:val="24"/>
        </w:rPr>
        <w:t xml:space="preserve"> </w:t>
      </w:r>
    </w:p>
    <w:p w:rsidR="007B39B3" w:rsidRPr="004F636E" w:rsidRDefault="007B39B3" w:rsidP="007B39B3">
      <w:pPr>
        <w:pStyle w:val="a4"/>
        <w:rPr>
          <w:sz w:val="24"/>
          <w:szCs w:val="24"/>
        </w:rPr>
      </w:pPr>
    </w:p>
    <w:p w:rsidR="007B39B3" w:rsidRPr="002B3EF2" w:rsidRDefault="007B39B3" w:rsidP="007B39B3">
      <w:pPr>
        <w:pStyle w:val="a4"/>
        <w:rPr>
          <w:sz w:val="24"/>
          <w:szCs w:val="24"/>
        </w:rPr>
      </w:pPr>
    </w:p>
    <w:p w:rsidR="007B39B3" w:rsidRPr="004420E2" w:rsidRDefault="007B39B3" w:rsidP="007B39B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491CF3" w:rsidRDefault="00491CF3" w:rsidP="00813411">
      <w:pPr>
        <w:rPr>
          <w:rFonts w:ascii="Times New Roman" w:hAnsi="Times New Roman" w:cs="Times New Roman"/>
          <w:sz w:val="24"/>
          <w:szCs w:val="24"/>
        </w:rPr>
      </w:pPr>
    </w:p>
    <w:p w:rsidR="00CF068C" w:rsidRDefault="00CF068C" w:rsidP="00CF068C">
      <w:pPr>
        <w:jc w:val="center"/>
        <w:rPr>
          <w:rFonts w:ascii="Times New Roman" w:hAnsi="Times New Roman"/>
          <w:b/>
          <w:sz w:val="28"/>
          <w:szCs w:val="28"/>
        </w:rPr>
      </w:pPr>
      <w:r w:rsidRPr="00074ED0">
        <w:rPr>
          <w:rFonts w:ascii="Times New Roman" w:hAnsi="Times New Roman"/>
          <w:b/>
          <w:sz w:val="28"/>
          <w:szCs w:val="28"/>
        </w:rPr>
        <w:lastRenderedPageBreak/>
        <w:t xml:space="preserve">Лист коррекции </w:t>
      </w:r>
    </w:p>
    <w:p w:rsidR="00CF068C" w:rsidRDefault="00CF068C" w:rsidP="00CF068C">
      <w:pPr>
        <w:rPr>
          <w:rFonts w:ascii="Times New Roman" w:hAnsi="Times New Roman"/>
          <w:sz w:val="28"/>
          <w:szCs w:val="28"/>
        </w:rPr>
      </w:pPr>
      <w:r w:rsidRPr="00074ED0">
        <w:rPr>
          <w:rFonts w:ascii="Times New Roman" w:hAnsi="Times New Roman"/>
          <w:sz w:val="28"/>
          <w:szCs w:val="28"/>
        </w:rPr>
        <w:t>Корректировка программ проведена в соответствии</w:t>
      </w:r>
      <w:r w:rsidR="001231FA">
        <w:rPr>
          <w:rFonts w:ascii="Times New Roman" w:hAnsi="Times New Roman"/>
          <w:sz w:val="28"/>
          <w:szCs w:val="28"/>
        </w:rPr>
        <w:t xml:space="preserve"> с</w:t>
      </w:r>
      <w:r w:rsidRPr="00074ED0">
        <w:rPr>
          <w:rFonts w:ascii="Times New Roman" w:hAnsi="Times New Roman"/>
          <w:sz w:val="28"/>
          <w:szCs w:val="28"/>
        </w:rPr>
        <w:t xml:space="preserve"> про</w:t>
      </w:r>
      <w:r w:rsidR="007A1E01">
        <w:rPr>
          <w:rFonts w:ascii="Times New Roman" w:hAnsi="Times New Roman"/>
          <w:sz w:val="28"/>
          <w:szCs w:val="28"/>
        </w:rPr>
        <w:t>изводственным календарем на 2020</w:t>
      </w:r>
      <w:r w:rsidR="00440B42">
        <w:rPr>
          <w:rFonts w:ascii="Times New Roman" w:hAnsi="Times New Roman"/>
          <w:sz w:val="28"/>
          <w:szCs w:val="28"/>
        </w:rPr>
        <w:t xml:space="preserve"> </w:t>
      </w:r>
      <w:r w:rsidRPr="00074ED0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>.</w:t>
      </w:r>
    </w:p>
    <w:p w:rsidR="00CF068C" w:rsidRPr="006F371B" w:rsidRDefault="00CF068C" w:rsidP="00CF068C">
      <w:pPr>
        <w:tabs>
          <w:tab w:val="left" w:pos="3426"/>
        </w:tabs>
        <w:jc w:val="center"/>
        <w:rPr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Тематическое планирование</w:t>
      </w:r>
    </w:p>
    <w:tbl>
      <w:tblPr>
        <w:tblStyle w:val="a8"/>
        <w:tblW w:w="0" w:type="auto"/>
        <w:tblLook w:val="04A0"/>
      </w:tblPr>
      <w:tblGrid>
        <w:gridCol w:w="960"/>
        <w:gridCol w:w="6945"/>
        <w:gridCol w:w="1666"/>
      </w:tblGrid>
      <w:tr w:rsidR="00CF068C" w:rsidRPr="00C23F63" w:rsidTr="005A2FE4">
        <w:tc>
          <w:tcPr>
            <w:tcW w:w="960" w:type="dxa"/>
          </w:tcPr>
          <w:p w:rsidR="00CF068C" w:rsidRPr="00C23F63" w:rsidRDefault="00CF068C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</w:tcPr>
          <w:p w:rsidR="00CF068C" w:rsidRPr="00C23F63" w:rsidRDefault="00CF068C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темы, раздела</w:t>
            </w:r>
          </w:p>
        </w:tc>
        <w:tc>
          <w:tcPr>
            <w:tcW w:w="1666" w:type="dxa"/>
          </w:tcPr>
          <w:p w:rsidR="00CF068C" w:rsidRPr="00C23F63" w:rsidRDefault="00CF068C" w:rsidP="005A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CF068C" w:rsidRPr="002E4FD2" w:rsidTr="005A2FE4">
        <w:tc>
          <w:tcPr>
            <w:tcW w:w="960" w:type="dxa"/>
            <w:tcBorders>
              <w:right w:val="single" w:sz="4" w:space="0" w:color="auto"/>
            </w:tcBorders>
          </w:tcPr>
          <w:p w:rsidR="00CF068C" w:rsidRPr="002E4FD2" w:rsidRDefault="00CF068C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CF068C" w:rsidRPr="002E4FD2" w:rsidRDefault="00CF068C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Интерьер жилого дома </w:t>
            </w:r>
          </w:p>
        </w:tc>
        <w:tc>
          <w:tcPr>
            <w:tcW w:w="1666" w:type="dxa"/>
          </w:tcPr>
          <w:p w:rsidR="00CF068C" w:rsidRPr="002E4FD2" w:rsidRDefault="00CF068C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8C" w:rsidRPr="002E4FD2" w:rsidTr="005A2FE4">
        <w:tc>
          <w:tcPr>
            <w:tcW w:w="960" w:type="dxa"/>
            <w:tcBorders>
              <w:right w:val="single" w:sz="4" w:space="0" w:color="auto"/>
            </w:tcBorders>
          </w:tcPr>
          <w:p w:rsidR="00CF068C" w:rsidRPr="002E4FD2" w:rsidRDefault="00CF068C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CF068C" w:rsidRPr="002E4FD2" w:rsidRDefault="00CF068C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проект «Растения в интерьере жилого дома» </w:t>
            </w:r>
          </w:p>
        </w:tc>
        <w:tc>
          <w:tcPr>
            <w:tcW w:w="1666" w:type="dxa"/>
          </w:tcPr>
          <w:p w:rsidR="00CF068C" w:rsidRPr="002E4FD2" w:rsidRDefault="00CF068C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8C" w:rsidRPr="002E4FD2" w:rsidTr="005A2FE4">
        <w:tc>
          <w:tcPr>
            <w:tcW w:w="960" w:type="dxa"/>
            <w:tcBorders>
              <w:right w:val="single" w:sz="4" w:space="0" w:color="auto"/>
            </w:tcBorders>
          </w:tcPr>
          <w:p w:rsidR="00CF068C" w:rsidRPr="002E4FD2" w:rsidRDefault="00CF068C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CF068C" w:rsidRPr="002E4FD2" w:rsidRDefault="00CF068C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Кулинария </w:t>
            </w:r>
          </w:p>
        </w:tc>
        <w:tc>
          <w:tcPr>
            <w:tcW w:w="1666" w:type="dxa"/>
          </w:tcPr>
          <w:p w:rsidR="00CF068C" w:rsidRPr="002E4FD2" w:rsidRDefault="00CF068C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8C" w:rsidRPr="002E4FD2" w:rsidTr="005A2FE4">
        <w:tc>
          <w:tcPr>
            <w:tcW w:w="960" w:type="dxa"/>
            <w:tcBorders>
              <w:right w:val="single" w:sz="4" w:space="0" w:color="auto"/>
            </w:tcBorders>
          </w:tcPr>
          <w:p w:rsidR="00CF068C" w:rsidRPr="002E4FD2" w:rsidRDefault="00CF068C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CF068C" w:rsidRPr="002E4FD2" w:rsidRDefault="00CF068C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E4FD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E4F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2E4FD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2E4FD2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зд</w:t>
            </w:r>
            <w:r w:rsidRPr="002E4FD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ел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2E4FD2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E4FD2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т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е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к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с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т</w:t>
            </w:r>
            <w:r w:rsidRPr="002E4FD2">
              <w:rPr>
                <w:rFonts w:ascii="Times New Roman" w:eastAsia="Times New Roman" w:hAnsi="Times New Roman" w:cs="Times New Roman"/>
                <w:spacing w:val="-3"/>
                <w:w w:val="108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л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ь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н</w:t>
            </w:r>
            <w:r w:rsidRPr="002E4FD2">
              <w:rPr>
                <w:rFonts w:ascii="Times New Roman" w:eastAsia="Times New Roman" w:hAnsi="Times New Roman" w:cs="Times New Roman"/>
                <w:w w:val="108"/>
                <w:sz w:val="24"/>
                <w:szCs w:val="24"/>
              </w:rPr>
              <w:t>ых</w:t>
            </w:r>
            <w:r w:rsidRPr="002E4FD2">
              <w:rPr>
                <w:rFonts w:ascii="Times New Roman" w:eastAsia="Times New Roman" w:hAnsi="Times New Roman" w:cs="Times New Roman"/>
                <w:spacing w:val="12"/>
                <w:w w:val="108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м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а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т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е</w:t>
            </w:r>
            <w:r w:rsidRPr="002E4FD2">
              <w:rPr>
                <w:rFonts w:ascii="Times New Roman" w:eastAsia="Times New Roman" w:hAnsi="Times New Roman" w:cs="Times New Roman"/>
                <w:w w:val="108"/>
                <w:sz w:val="24"/>
                <w:szCs w:val="24"/>
              </w:rPr>
              <w:t>р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иа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л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о</w:t>
            </w:r>
            <w:r w:rsidRPr="002E4FD2">
              <w:rPr>
                <w:rFonts w:ascii="Times New Roman" w:eastAsia="Times New Roman" w:hAnsi="Times New Roman" w:cs="Times New Roman"/>
                <w:w w:val="108"/>
                <w:sz w:val="24"/>
                <w:szCs w:val="24"/>
              </w:rPr>
              <w:t xml:space="preserve">в </w:t>
            </w:r>
          </w:p>
        </w:tc>
        <w:tc>
          <w:tcPr>
            <w:tcW w:w="1666" w:type="dxa"/>
          </w:tcPr>
          <w:p w:rsidR="00CF068C" w:rsidRPr="002E4FD2" w:rsidRDefault="00CF068C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8C" w:rsidRPr="002E4FD2" w:rsidTr="005A2FE4">
        <w:tc>
          <w:tcPr>
            <w:tcW w:w="960" w:type="dxa"/>
            <w:tcBorders>
              <w:right w:val="single" w:sz="4" w:space="0" w:color="auto"/>
            </w:tcBorders>
          </w:tcPr>
          <w:p w:rsidR="00CF068C" w:rsidRPr="002E4FD2" w:rsidRDefault="00CF068C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CF068C" w:rsidRPr="002E4FD2" w:rsidRDefault="00CF068C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Художественные ремесла </w:t>
            </w:r>
          </w:p>
        </w:tc>
        <w:tc>
          <w:tcPr>
            <w:tcW w:w="1666" w:type="dxa"/>
          </w:tcPr>
          <w:p w:rsidR="00CF068C" w:rsidRPr="002E4FD2" w:rsidRDefault="00CF068C" w:rsidP="005A2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8C" w:rsidRPr="002E4FD2" w:rsidTr="005A2FE4">
        <w:tc>
          <w:tcPr>
            <w:tcW w:w="960" w:type="dxa"/>
            <w:tcBorders>
              <w:right w:val="single" w:sz="4" w:space="0" w:color="auto"/>
            </w:tcBorders>
          </w:tcPr>
          <w:p w:rsidR="00CF068C" w:rsidRPr="002E4FD2" w:rsidRDefault="00CF068C" w:rsidP="005A2FE4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CF068C" w:rsidRPr="00FD6455" w:rsidRDefault="00CF068C" w:rsidP="005A2F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64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66" w:type="dxa"/>
          </w:tcPr>
          <w:p w:rsidR="00CF068C" w:rsidRPr="00FD6455" w:rsidRDefault="00CF068C" w:rsidP="005A2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F068C" w:rsidRDefault="00CF068C" w:rsidP="00CF068C">
      <w:pPr>
        <w:rPr>
          <w:rFonts w:ascii="Times New Roman" w:hAnsi="Times New Roman" w:cs="Times New Roman"/>
          <w:sz w:val="24"/>
          <w:szCs w:val="24"/>
        </w:rPr>
      </w:pPr>
    </w:p>
    <w:p w:rsidR="00CF068C" w:rsidRDefault="00CF068C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p w:rsidR="007C6AC8" w:rsidRDefault="007C6AC8" w:rsidP="007C6AC8">
      <w:pPr>
        <w:jc w:val="center"/>
        <w:rPr>
          <w:rFonts w:ascii="Times New Roman" w:hAnsi="Times New Roman"/>
          <w:b/>
          <w:sz w:val="28"/>
          <w:szCs w:val="28"/>
        </w:rPr>
      </w:pPr>
      <w:r w:rsidRPr="00074ED0">
        <w:rPr>
          <w:rFonts w:ascii="Times New Roman" w:hAnsi="Times New Roman"/>
          <w:b/>
          <w:sz w:val="28"/>
          <w:szCs w:val="28"/>
        </w:rPr>
        <w:lastRenderedPageBreak/>
        <w:t xml:space="preserve">Лист коррекции </w:t>
      </w:r>
    </w:p>
    <w:p w:rsidR="007C6AC8" w:rsidRDefault="007C6AC8" w:rsidP="007C6AC8">
      <w:pPr>
        <w:rPr>
          <w:rFonts w:ascii="Times New Roman" w:hAnsi="Times New Roman"/>
          <w:sz w:val="28"/>
          <w:szCs w:val="28"/>
        </w:rPr>
      </w:pPr>
      <w:r w:rsidRPr="00074ED0">
        <w:rPr>
          <w:rFonts w:ascii="Times New Roman" w:hAnsi="Times New Roman"/>
          <w:sz w:val="28"/>
          <w:szCs w:val="28"/>
        </w:rPr>
        <w:t>Корректировка программ проведена в соответствии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74ED0">
        <w:rPr>
          <w:rFonts w:ascii="Times New Roman" w:hAnsi="Times New Roman"/>
          <w:sz w:val="28"/>
          <w:szCs w:val="28"/>
        </w:rPr>
        <w:t xml:space="preserve"> про</w:t>
      </w:r>
      <w:r w:rsidR="007A1E01">
        <w:rPr>
          <w:rFonts w:ascii="Times New Roman" w:hAnsi="Times New Roman"/>
          <w:sz w:val="28"/>
          <w:szCs w:val="28"/>
        </w:rPr>
        <w:t>изводственным календарем на 2021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4ED0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>.</w:t>
      </w:r>
    </w:p>
    <w:p w:rsidR="007C6AC8" w:rsidRPr="006F371B" w:rsidRDefault="007C6AC8" w:rsidP="007C6AC8">
      <w:pPr>
        <w:tabs>
          <w:tab w:val="left" w:pos="3426"/>
        </w:tabs>
        <w:jc w:val="center"/>
        <w:rPr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Тематическое планирование</w:t>
      </w:r>
    </w:p>
    <w:tbl>
      <w:tblPr>
        <w:tblStyle w:val="a8"/>
        <w:tblW w:w="0" w:type="auto"/>
        <w:tblLook w:val="04A0"/>
      </w:tblPr>
      <w:tblGrid>
        <w:gridCol w:w="960"/>
        <w:gridCol w:w="6945"/>
        <w:gridCol w:w="1666"/>
      </w:tblGrid>
      <w:tr w:rsidR="007C6AC8" w:rsidRPr="00C23F63" w:rsidTr="006176A1">
        <w:tc>
          <w:tcPr>
            <w:tcW w:w="960" w:type="dxa"/>
          </w:tcPr>
          <w:p w:rsidR="007C6AC8" w:rsidRPr="00C23F63" w:rsidRDefault="007C6AC8" w:rsidP="00617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</w:tcPr>
          <w:p w:rsidR="007C6AC8" w:rsidRPr="00C23F63" w:rsidRDefault="007C6AC8" w:rsidP="00617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темы, раздела</w:t>
            </w:r>
          </w:p>
        </w:tc>
        <w:tc>
          <w:tcPr>
            <w:tcW w:w="1666" w:type="dxa"/>
          </w:tcPr>
          <w:p w:rsidR="007C6AC8" w:rsidRPr="00C23F63" w:rsidRDefault="007C6AC8" w:rsidP="00617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7C6AC8" w:rsidRPr="002E4FD2" w:rsidTr="006176A1">
        <w:tc>
          <w:tcPr>
            <w:tcW w:w="960" w:type="dxa"/>
            <w:tcBorders>
              <w:right w:val="single" w:sz="4" w:space="0" w:color="auto"/>
            </w:tcBorders>
          </w:tcPr>
          <w:p w:rsidR="007C6AC8" w:rsidRPr="002E4FD2" w:rsidRDefault="007C6AC8" w:rsidP="00617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7C6AC8" w:rsidRPr="002E4FD2" w:rsidRDefault="007C6AC8" w:rsidP="00617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Интерьер жилого дома </w:t>
            </w:r>
          </w:p>
        </w:tc>
        <w:tc>
          <w:tcPr>
            <w:tcW w:w="1666" w:type="dxa"/>
          </w:tcPr>
          <w:p w:rsidR="007C6AC8" w:rsidRPr="002E4FD2" w:rsidRDefault="007C6AC8" w:rsidP="00617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AC8" w:rsidRPr="002E4FD2" w:rsidTr="006176A1">
        <w:tc>
          <w:tcPr>
            <w:tcW w:w="960" w:type="dxa"/>
            <w:tcBorders>
              <w:right w:val="single" w:sz="4" w:space="0" w:color="auto"/>
            </w:tcBorders>
          </w:tcPr>
          <w:p w:rsidR="007C6AC8" w:rsidRPr="002E4FD2" w:rsidRDefault="007C6AC8" w:rsidP="006176A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7C6AC8" w:rsidRPr="002E4FD2" w:rsidRDefault="007C6AC8" w:rsidP="006176A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проект «Растения в интерьере жилого дома» </w:t>
            </w:r>
          </w:p>
        </w:tc>
        <w:tc>
          <w:tcPr>
            <w:tcW w:w="1666" w:type="dxa"/>
          </w:tcPr>
          <w:p w:rsidR="007C6AC8" w:rsidRPr="002E4FD2" w:rsidRDefault="007C6AC8" w:rsidP="00617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AC8" w:rsidRPr="002E4FD2" w:rsidTr="006176A1">
        <w:tc>
          <w:tcPr>
            <w:tcW w:w="960" w:type="dxa"/>
            <w:tcBorders>
              <w:right w:val="single" w:sz="4" w:space="0" w:color="auto"/>
            </w:tcBorders>
          </w:tcPr>
          <w:p w:rsidR="007C6AC8" w:rsidRPr="002E4FD2" w:rsidRDefault="007C6AC8" w:rsidP="006176A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7C6AC8" w:rsidRPr="002E4FD2" w:rsidRDefault="007C6AC8" w:rsidP="006176A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Кулинария </w:t>
            </w:r>
          </w:p>
        </w:tc>
        <w:tc>
          <w:tcPr>
            <w:tcW w:w="1666" w:type="dxa"/>
          </w:tcPr>
          <w:p w:rsidR="007C6AC8" w:rsidRPr="002E4FD2" w:rsidRDefault="007C6AC8" w:rsidP="00617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AC8" w:rsidRPr="002E4FD2" w:rsidTr="006176A1">
        <w:tc>
          <w:tcPr>
            <w:tcW w:w="960" w:type="dxa"/>
            <w:tcBorders>
              <w:right w:val="single" w:sz="4" w:space="0" w:color="auto"/>
            </w:tcBorders>
          </w:tcPr>
          <w:p w:rsidR="007C6AC8" w:rsidRPr="002E4FD2" w:rsidRDefault="007C6AC8" w:rsidP="006176A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7C6AC8" w:rsidRPr="002E4FD2" w:rsidRDefault="007C6AC8" w:rsidP="006176A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E4FD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E4F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2E4FD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2E4FD2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зд</w:t>
            </w:r>
            <w:r w:rsidRPr="002E4FD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ел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2E4FD2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E4FD2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т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е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к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с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т</w:t>
            </w:r>
            <w:r w:rsidRPr="002E4FD2">
              <w:rPr>
                <w:rFonts w:ascii="Times New Roman" w:eastAsia="Times New Roman" w:hAnsi="Times New Roman" w:cs="Times New Roman"/>
                <w:spacing w:val="-3"/>
                <w:w w:val="108"/>
                <w:sz w:val="24"/>
                <w:szCs w:val="24"/>
              </w:rPr>
              <w:t>и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л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ь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н</w:t>
            </w:r>
            <w:r w:rsidRPr="002E4FD2">
              <w:rPr>
                <w:rFonts w:ascii="Times New Roman" w:eastAsia="Times New Roman" w:hAnsi="Times New Roman" w:cs="Times New Roman"/>
                <w:w w:val="108"/>
                <w:sz w:val="24"/>
                <w:szCs w:val="24"/>
              </w:rPr>
              <w:t>ых</w:t>
            </w:r>
            <w:r w:rsidRPr="002E4FD2">
              <w:rPr>
                <w:rFonts w:ascii="Times New Roman" w:eastAsia="Times New Roman" w:hAnsi="Times New Roman" w:cs="Times New Roman"/>
                <w:spacing w:val="12"/>
                <w:w w:val="108"/>
                <w:sz w:val="24"/>
                <w:szCs w:val="24"/>
              </w:rPr>
              <w:t xml:space="preserve"> 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м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а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т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е</w:t>
            </w:r>
            <w:r w:rsidRPr="002E4FD2">
              <w:rPr>
                <w:rFonts w:ascii="Times New Roman" w:eastAsia="Times New Roman" w:hAnsi="Times New Roman" w:cs="Times New Roman"/>
                <w:w w:val="108"/>
                <w:sz w:val="24"/>
                <w:szCs w:val="24"/>
              </w:rPr>
              <w:t>р</w:t>
            </w:r>
            <w:r w:rsidRPr="002E4FD2">
              <w:rPr>
                <w:rFonts w:ascii="Times New Roman" w:eastAsia="Times New Roman" w:hAnsi="Times New Roman" w:cs="Times New Roman"/>
                <w:spacing w:val="-1"/>
                <w:w w:val="108"/>
                <w:sz w:val="24"/>
                <w:szCs w:val="24"/>
              </w:rPr>
              <w:t>иа</w:t>
            </w:r>
            <w:r w:rsidRPr="002E4FD2">
              <w:rPr>
                <w:rFonts w:ascii="Times New Roman" w:eastAsia="Times New Roman" w:hAnsi="Times New Roman" w:cs="Times New Roman"/>
                <w:spacing w:val="1"/>
                <w:w w:val="108"/>
                <w:sz w:val="24"/>
                <w:szCs w:val="24"/>
              </w:rPr>
              <w:t>л</w:t>
            </w:r>
            <w:r w:rsidRPr="002E4FD2">
              <w:rPr>
                <w:rFonts w:ascii="Times New Roman" w:eastAsia="Times New Roman" w:hAnsi="Times New Roman" w:cs="Times New Roman"/>
                <w:spacing w:val="2"/>
                <w:w w:val="108"/>
                <w:sz w:val="24"/>
                <w:szCs w:val="24"/>
              </w:rPr>
              <w:t>о</w:t>
            </w:r>
            <w:r w:rsidRPr="002E4FD2">
              <w:rPr>
                <w:rFonts w:ascii="Times New Roman" w:eastAsia="Times New Roman" w:hAnsi="Times New Roman" w:cs="Times New Roman"/>
                <w:w w:val="108"/>
                <w:sz w:val="24"/>
                <w:szCs w:val="24"/>
              </w:rPr>
              <w:t xml:space="preserve">в </w:t>
            </w:r>
          </w:p>
        </w:tc>
        <w:tc>
          <w:tcPr>
            <w:tcW w:w="1666" w:type="dxa"/>
          </w:tcPr>
          <w:p w:rsidR="007C6AC8" w:rsidRPr="002E4FD2" w:rsidRDefault="007C6AC8" w:rsidP="00617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AC8" w:rsidRPr="002E4FD2" w:rsidTr="006176A1">
        <w:tc>
          <w:tcPr>
            <w:tcW w:w="960" w:type="dxa"/>
            <w:tcBorders>
              <w:right w:val="single" w:sz="4" w:space="0" w:color="auto"/>
            </w:tcBorders>
          </w:tcPr>
          <w:p w:rsidR="007C6AC8" w:rsidRPr="002E4FD2" w:rsidRDefault="007C6AC8" w:rsidP="006176A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  <w:r w:rsidRPr="002E4FD2"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7C6AC8" w:rsidRPr="002E4FD2" w:rsidRDefault="007C6AC8" w:rsidP="00617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F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Художественные ремесла </w:t>
            </w:r>
          </w:p>
        </w:tc>
        <w:tc>
          <w:tcPr>
            <w:tcW w:w="1666" w:type="dxa"/>
          </w:tcPr>
          <w:p w:rsidR="007C6AC8" w:rsidRPr="002E4FD2" w:rsidRDefault="007C6AC8" w:rsidP="00617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AC8" w:rsidRPr="002E4FD2" w:rsidTr="006176A1">
        <w:tc>
          <w:tcPr>
            <w:tcW w:w="960" w:type="dxa"/>
            <w:tcBorders>
              <w:right w:val="single" w:sz="4" w:space="0" w:color="auto"/>
            </w:tcBorders>
          </w:tcPr>
          <w:p w:rsidR="007C6AC8" w:rsidRPr="002E4FD2" w:rsidRDefault="007C6AC8" w:rsidP="006176A1">
            <w:pPr>
              <w:rPr>
                <w:rFonts w:ascii="Times New Roman" w:eastAsia="FranklinGothicDemiC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7C6AC8" w:rsidRPr="00FD6455" w:rsidRDefault="007C6AC8" w:rsidP="00617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64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66" w:type="dxa"/>
          </w:tcPr>
          <w:p w:rsidR="007C6AC8" w:rsidRPr="00FD6455" w:rsidRDefault="007C6AC8" w:rsidP="006176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C6AC8" w:rsidRDefault="007C6AC8" w:rsidP="007C6AC8">
      <w:pPr>
        <w:rPr>
          <w:rFonts w:ascii="Times New Roman" w:hAnsi="Times New Roman" w:cs="Times New Roman"/>
          <w:sz w:val="24"/>
          <w:szCs w:val="24"/>
        </w:rPr>
      </w:pPr>
    </w:p>
    <w:p w:rsidR="007C6AC8" w:rsidRPr="007B39B3" w:rsidRDefault="007C6AC8" w:rsidP="00813411">
      <w:pPr>
        <w:rPr>
          <w:rFonts w:ascii="Times New Roman" w:hAnsi="Times New Roman" w:cs="Times New Roman"/>
          <w:sz w:val="24"/>
          <w:szCs w:val="24"/>
        </w:rPr>
      </w:pPr>
    </w:p>
    <w:sectPr w:rsidR="007C6AC8" w:rsidRPr="007B39B3" w:rsidSect="00491CF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98A" w:rsidRDefault="00EA498A" w:rsidP="00FD6455">
      <w:pPr>
        <w:spacing w:after="0" w:line="240" w:lineRule="auto"/>
      </w:pPr>
      <w:r>
        <w:separator/>
      </w:r>
    </w:p>
  </w:endnote>
  <w:endnote w:type="continuationSeparator" w:id="1">
    <w:p w:rsidR="00EA498A" w:rsidRDefault="00EA498A" w:rsidP="00FD6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Demi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17800"/>
      <w:docPartObj>
        <w:docPartGallery w:val="Page Numbers (Bottom of Page)"/>
        <w:docPartUnique/>
      </w:docPartObj>
    </w:sdtPr>
    <w:sdtContent>
      <w:p w:rsidR="00FD6455" w:rsidRDefault="008219BC">
        <w:pPr>
          <w:pStyle w:val="ab"/>
          <w:jc w:val="center"/>
        </w:pPr>
        <w:fldSimple w:instr=" PAGE   \* MERGEFORMAT ">
          <w:r w:rsidR="007A1E01">
            <w:rPr>
              <w:noProof/>
            </w:rPr>
            <w:t>13</w:t>
          </w:r>
        </w:fldSimple>
      </w:p>
    </w:sdtContent>
  </w:sdt>
  <w:p w:rsidR="00FD6455" w:rsidRDefault="00FD645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98A" w:rsidRDefault="00EA498A" w:rsidP="00FD6455">
      <w:pPr>
        <w:spacing w:after="0" w:line="240" w:lineRule="auto"/>
      </w:pPr>
      <w:r>
        <w:separator/>
      </w:r>
    </w:p>
  </w:footnote>
  <w:footnote w:type="continuationSeparator" w:id="1">
    <w:p w:rsidR="00EA498A" w:rsidRDefault="00EA498A" w:rsidP="00FD64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B621D"/>
    <w:multiLevelType w:val="multilevel"/>
    <w:tmpl w:val="4518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44A4F"/>
    <w:multiLevelType w:val="multilevel"/>
    <w:tmpl w:val="E2B60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AB0343"/>
    <w:multiLevelType w:val="multilevel"/>
    <w:tmpl w:val="7E72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DD60E2"/>
    <w:multiLevelType w:val="hybridMultilevel"/>
    <w:tmpl w:val="F1E21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71243"/>
    <w:multiLevelType w:val="multilevel"/>
    <w:tmpl w:val="B57C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4350B3"/>
    <w:multiLevelType w:val="hybridMultilevel"/>
    <w:tmpl w:val="3B28ECA4"/>
    <w:lvl w:ilvl="0" w:tplc="51F4872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742474"/>
    <w:multiLevelType w:val="multilevel"/>
    <w:tmpl w:val="7E7A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8F2941"/>
    <w:multiLevelType w:val="hybridMultilevel"/>
    <w:tmpl w:val="A5D6B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6C4497"/>
    <w:multiLevelType w:val="hybridMultilevel"/>
    <w:tmpl w:val="5106E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C31ACF"/>
    <w:multiLevelType w:val="hybridMultilevel"/>
    <w:tmpl w:val="5EB23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D7687B"/>
    <w:multiLevelType w:val="multilevel"/>
    <w:tmpl w:val="0EC4B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B64741"/>
    <w:multiLevelType w:val="multilevel"/>
    <w:tmpl w:val="92BE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021003"/>
    <w:multiLevelType w:val="hybridMultilevel"/>
    <w:tmpl w:val="F850D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222ED1"/>
    <w:multiLevelType w:val="multilevel"/>
    <w:tmpl w:val="A23E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1463FF"/>
    <w:multiLevelType w:val="multilevel"/>
    <w:tmpl w:val="EC007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DF3E00"/>
    <w:multiLevelType w:val="multilevel"/>
    <w:tmpl w:val="76D43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406918"/>
    <w:multiLevelType w:val="multilevel"/>
    <w:tmpl w:val="3BD6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8C0E2D"/>
    <w:multiLevelType w:val="multilevel"/>
    <w:tmpl w:val="0DAC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14"/>
  </w:num>
  <w:num w:numId="6">
    <w:abstractNumId w:val="13"/>
  </w:num>
  <w:num w:numId="7">
    <w:abstractNumId w:val="2"/>
  </w:num>
  <w:num w:numId="8">
    <w:abstractNumId w:val="16"/>
  </w:num>
  <w:num w:numId="9">
    <w:abstractNumId w:val="11"/>
  </w:num>
  <w:num w:numId="10">
    <w:abstractNumId w:val="15"/>
  </w:num>
  <w:num w:numId="11">
    <w:abstractNumId w:val="10"/>
  </w:num>
  <w:num w:numId="12">
    <w:abstractNumId w:val="0"/>
  </w:num>
  <w:num w:numId="13">
    <w:abstractNumId w:val="17"/>
  </w:num>
  <w:num w:numId="14">
    <w:abstractNumId w:val="3"/>
  </w:num>
  <w:num w:numId="15">
    <w:abstractNumId w:val="12"/>
  </w:num>
  <w:num w:numId="16">
    <w:abstractNumId w:val="8"/>
  </w:num>
  <w:num w:numId="17">
    <w:abstractNumId w:val="7"/>
  </w:num>
  <w:num w:numId="18">
    <w:abstractNumId w:val="9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3411"/>
    <w:rsid w:val="00047F57"/>
    <w:rsid w:val="00066C32"/>
    <w:rsid w:val="001231FA"/>
    <w:rsid w:val="001E018C"/>
    <w:rsid w:val="00221AAB"/>
    <w:rsid w:val="00272059"/>
    <w:rsid w:val="00291C22"/>
    <w:rsid w:val="002E4FD2"/>
    <w:rsid w:val="003F4E52"/>
    <w:rsid w:val="00440B42"/>
    <w:rsid w:val="00491CF3"/>
    <w:rsid w:val="005066EF"/>
    <w:rsid w:val="0054545F"/>
    <w:rsid w:val="00600FC3"/>
    <w:rsid w:val="007A1E01"/>
    <w:rsid w:val="007B39B3"/>
    <w:rsid w:val="007C6AC8"/>
    <w:rsid w:val="00813411"/>
    <w:rsid w:val="008219BC"/>
    <w:rsid w:val="00B15AB4"/>
    <w:rsid w:val="00CF068C"/>
    <w:rsid w:val="00D36C0B"/>
    <w:rsid w:val="00D969DB"/>
    <w:rsid w:val="00DB155B"/>
    <w:rsid w:val="00E23C30"/>
    <w:rsid w:val="00EA498A"/>
    <w:rsid w:val="00F550D8"/>
    <w:rsid w:val="00FD6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4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13411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81341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5">
    <w:name w:val="Body Text"/>
    <w:basedOn w:val="a"/>
    <w:link w:val="a6"/>
    <w:semiHidden/>
    <w:unhideWhenUsed/>
    <w:rsid w:val="008134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8134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1341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">
    <w:name w:val="Основной текст (2)_"/>
    <w:link w:val="20"/>
    <w:uiPriority w:val="99"/>
    <w:locked/>
    <w:rsid w:val="007B39B3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7B39B3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eastAsiaTheme="minorHAnsi" w:hAnsi="Times New Roman"/>
      <w:lang w:eastAsia="en-US"/>
    </w:rPr>
  </w:style>
  <w:style w:type="character" w:customStyle="1" w:styleId="5">
    <w:name w:val="Основной текст (5)_"/>
    <w:link w:val="50"/>
    <w:uiPriority w:val="99"/>
    <w:locked/>
    <w:rsid w:val="007B39B3"/>
    <w:rPr>
      <w:rFonts w:ascii="Consolas" w:hAnsi="Consolas" w:cs="Consolas"/>
      <w:i/>
      <w:iCs/>
      <w:sz w:val="19"/>
      <w:szCs w:val="19"/>
      <w:shd w:val="clear" w:color="auto" w:fill="FFFFFF"/>
    </w:rPr>
  </w:style>
  <w:style w:type="character" w:customStyle="1" w:styleId="5TimesNewRoman">
    <w:name w:val="Основной текст (5) + Times New Roman"/>
    <w:aliases w:val="11 pt,Не курсив"/>
    <w:uiPriority w:val="99"/>
    <w:rsid w:val="007B39B3"/>
    <w:rPr>
      <w:rFonts w:ascii="Times New Roman" w:hAnsi="Times New Roman" w:cs="Times New Roman"/>
      <w:i w:val="0"/>
      <w:iCs w:val="0"/>
      <w:sz w:val="22"/>
      <w:szCs w:val="22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7B39B3"/>
    <w:pPr>
      <w:widowControl w:val="0"/>
      <w:shd w:val="clear" w:color="auto" w:fill="FFFFFF"/>
      <w:spacing w:after="0" w:line="240" w:lineRule="exact"/>
      <w:ind w:firstLine="460"/>
    </w:pPr>
    <w:rPr>
      <w:rFonts w:ascii="Consolas" w:eastAsiaTheme="minorHAnsi" w:hAnsi="Consolas" w:cs="Consolas"/>
      <w:i/>
      <w:iCs/>
      <w:sz w:val="19"/>
      <w:szCs w:val="19"/>
      <w:lang w:eastAsia="en-US"/>
    </w:rPr>
  </w:style>
  <w:style w:type="character" w:customStyle="1" w:styleId="2Consolas">
    <w:name w:val="Основной текст (2) + Consolas"/>
    <w:aliases w:val="9,5 pt,Курсив8"/>
    <w:uiPriority w:val="99"/>
    <w:rsid w:val="007B39B3"/>
    <w:rPr>
      <w:rFonts w:ascii="Consolas" w:hAnsi="Consolas" w:cs="Consolas"/>
      <w:i/>
      <w:iCs/>
      <w:sz w:val="19"/>
      <w:szCs w:val="19"/>
      <w:shd w:val="clear" w:color="auto" w:fill="FFFFFF"/>
    </w:rPr>
  </w:style>
  <w:style w:type="character" w:customStyle="1" w:styleId="3">
    <w:name w:val="Заголовок №3_"/>
    <w:link w:val="31"/>
    <w:uiPriority w:val="99"/>
    <w:locked/>
    <w:rsid w:val="007B39B3"/>
    <w:rPr>
      <w:rFonts w:ascii="Garamond" w:hAnsi="Garamond" w:cs="Garamond"/>
      <w:b/>
      <w:bCs/>
      <w:sz w:val="26"/>
      <w:szCs w:val="26"/>
      <w:shd w:val="clear" w:color="auto" w:fill="FFFFFF"/>
    </w:rPr>
  </w:style>
  <w:style w:type="character" w:customStyle="1" w:styleId="30">
    <w:name w:val="Заголовок №3"/>
    <w:uiPriority w:val="99"/>
    <w:rsid w:val="007B39B3"/>
    <w:rPr>
      <w:rFonts w:ascii="Garamond" w:hAnsi="Garamond" w:cs="Garamond"/>
      <w:b/>
      <w:bCs/>
      <w:sz w:val="26"/>
      <w:szCs w:val="26"/>
      <w:u w:val="single"/>
      <w:shd w:val="clear" w:color="auto" w:fill="FFFFFF"/>
    </w:rPr>
  </w:style>
  <w:style w:type="paragraph" w:customStyle="1" w:styleId="31">
    <w:name w:val="Заголовок №31"/>
    <w:basedOn w:val="a"/>
    <w:link w:val="3"/>
    <w:uiPriority w:val="99"/>
    <w:rsid w:val="007B39B3"/>
    <w:pPr>
      <w:widowControl w:val="0"/>
      <w:shd w:val="clear" w:color="auto" w:fill="FFFFFF"/>
      <w:spacing w:before="240" w:after="60" w:line="240" w:lineRule="atLeast"/>
      <w:outlineLvl w:val="2"/>
    </w:pPr>
    <w:rPr>
      <w:rFonts w:ascii="Garamond" w:eastAsiaTheme="minorHAnsi" w:hAnsi="Garamond" w:cs="Garamond"/>
      <w:b/>
      <w:bCs/>
      <w:sz w:val="26"/>
      <w:szCs w:val="26"/>
      <w:lang w:eastAsia="en-US"/>
    </w:rPr>
  </w:style>
  <w:style w:type="character" w:customStyle="1" w:styleId="8">
    <w:name w:val="Основной текст (8)_"/>
    <w:link w:val="80"/>
    <w:uiPriority w:val="99"/>
    <w:locked/>
    <w:rsid w:val="007B39B3"/>
    <w:rPr>
      <w:rFonts w:ascii="Segoe UI" w:hAnsi="Segoe UI" w:cs="Segoe UI"/>
      <w:b/>
      <w:b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7B39B3"/>
    <w:pPr>
      <w:widowControl w:val="0"/>
      <w:shd w:val="clear" w:color="auto" w:fill="FFFFFF"/>
      <w:spacing w:before="300" w:after="300" w:line="240" w:lineRule="atLeast"/>
    </w:pPr>
    <w:rPr>
      <w:rFonts w:ascii="Segoe UI" w:eastAsiaTheme="minorHAnsi" w:hAnsi="Segoe UI" w:cs="Segoe UI"/>
      <w:b/>
      <w:bCs/>
      <w:sz w:val="26"/>
      <w:szCs w:val="26"/>
      <w:lang w:eastAsia="en-US"/>
    </w:rPr>
  </w:style>
  <w:style w:type="character" w:customStyle="1" w:styleId="10">
    <w:name w:val="Основной текст (10)"/>
    <w:uiPriority w:val="99"/>
    <w:rsid w:val="007B39B3"/>
    <w:rPr>
      <w:rFonts w:ascii="Garamond" w:hAnsi="Garamond" w:cs="Garamond"/>
      <w:b/>
      <w:bCs/>
      <w:sz w:val="26"/>
      <w:szCs w:val="26"/>
      <w:u w:val="single"/>
      <w:shd w:val="clear" w:color="auto" w:fill="FFFFFF"/>
    </w:rPr>
  </w:style>
  <w:style w:type="table" w:styleId="a8">
    <w:name w:val="Table Grid"/>
    <w:basedOn w:val="a1"/>
    <w:uiPriority w:val="59"/>
    <w:rsid w:val="007B39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FD64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D6455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FD64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D6455"/>
    <w:rPr>
      <w:rFonts w:eastAsiaTheme="minorEastAsia"/>
      <w:lang w:eastAsia="ru-RU"/>
    </w:rPr>
  </w:style>
  <w:style w:type="paragraph" w:styleId="ad">
    <w:name w:val="Normal (Web)"/>
    <w:basedOn w:val="a"/>
    <w:uiPriority w:val="99"/>
    <w:semiHidden/>
    <w:unhideWhenUsed/>
    <w:rsid w:val="00D96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9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3540</Words>
  <Characters>20179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11</cp:revision>
  <cp:lastPrinted>2019-10-08T08:31:00Z</cp:lastPrinted>
  <dcterms:created xsi:type="dcterms:W3CDTF">2018-10-09T06:00:00Z</dcterms:created>
  <dcterms:modified xsi:type="dcterms:W3CDTF">2020-08-24T06:03:00Z</dcterms:modified>
</cp:coreProperties>
</file>