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48C" w:rsidRPr="00FF148C" w:rsidRDefault="00FF148C" w:rsidP="00FF148C">
      <w:pPr>
        <w:spacing w:after="160" w:line="259" w:lineRule="auto"/>
        <w:rPr>
          <w:rFonts w:ascii="Calibri" w:eastAsia="Calibri" w:hAnsi="Calibri" w:cs="Times New Roman"/>
        </w:rPr>
      </w:pPr>
    </w:p>
    <w:p w:rsidR="00FF148C" w:rsidRPr="00FF148C" w:rsidRDefault="00FF148C" w:rsidP="00FF148C">
      <w:pPr>
        <w:spacing w:after="160" w:line="259" w:lineRule="auto"/>
        <w:rPr>
          <w:rFonts w:ascii="Calibri" w:eastAsia="Calibri" w:hAnsi="Calibri" w:cs="Times New Roman"/>
        </w:rPr>
      </w:pPr>
    </w:p>
    <w:p w:rsidR="00FF148C" w:rsidRPr="00FF148C" w:rsidRDefault="00FF148C" w:rsidP="00FF148C">
      <w:pPr>
        <w:spacing w:after="160" w:line="259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67350" cy="8001000"/>
            <wp:effectExtent l="0" t="0" r="0" b="0"/>
            <wp:docPr id="2" name="Рисунок 2" descr="C:\Users\Оля\Pictures\Новая папка\img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" t="2836" r="4907" b="1927"/>
                    <a:stretch/>
                  </pic:blipFill>
                  <pic:spPr bwMode="auto">
                    <a:xfrm>
                      <a:off x="0" y="0"/>
                      <a:ext cx="5467894" cy="800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7754" w:rsidRDefault="00017754" w:rsidP="00FF148C">
      <w:pPr>
        <w:spacing w:after="1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17754" w:rsidRDefault="00017754" w:rsidP="00FF148C">
      <w:pPr>
        <w:spacing w:after="1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148C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</w:t>
      </w:r>
      <w:r w:rsidRPr="00FF148C">
        <w:rPr>
          <w:rFonts w:ascii="Times New Roman" w:eastAsia="Calibri" w:hAnsi="Times New Roman" w:cs="Times New Roman"/>
          <w:b/>
          <w:sz w:val="24"/>
          <w:szCs w:val="24"/>
        </w:rPr>
        <w:t>.Пояснительная записка</w:t>
      </w:r>
    </w:p>
    <w:p w:rsidR="00FF148C" w:rsidRPr="00FF148C" w:rsidRDefault="00FF148C" w:rsidP="00FF148C">
      <w:pPr>
        <w:autoSpaceDE w:val="0"/>
        <w:autoSpaceDN w:val="0"/>
        <w:adjustRightInd w:val="0"/>
        <w:spacing w:after="1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48C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proofErr w:type="gramStart"/>
      <w:r w:rsidRPr="00FF148C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физической культуре для 1 класса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авторской программы авторской   программы В.И. Ляха, А.А. </w:t>
      </w:r>
      <w:proofErr w:type="spellStart"/>
      <w:r w:rsidRPr="00FF148C">
        <w:rPr>
          <w:rFonts w:ascii="Times New Roman" w:eastAsia="Calibri" w:hAnsi="Times New Roman" w:cs="Times New Roman"/>
          <w:sz w:val="24"/>
          <w:szCs w:val="24"/>
        </w:rPr>
        <w:t>Зданевича</w:t>
      </w:r>
      <w:proofErr w:type="spellEnd"/>
      <w:r w:rsidRPr="00FF148C">
        <w:rPr>
          <w:rFonts w:ascii="Times New Roman" w:eastAsia="Calibri" w:hAnsi="Times New Roman" w:cs="Times New Roman"/>
          <w:sz w:val="24"/>
          <w:szCs w:val="24"/>
        </w:rPr>
        <w:t>, утвержденных МО РФ в соответствии с требованиями Федерального компонента государственного стандарта начального образования;</w:t>
      </w:r>
      <w:proofErr w:type="gramEnd"/>
      <w:r w:rsidRPr="00FF148C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Письмом </w:t>
      </w:r>
      <w:proofErr w:type="spellStart"/>
      <w:r w:rsidRPr="00FF148C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FF148C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</w:t>
      </w:r>
      <w:r w:rsidRPr="00FF148C">
        <w:rPr>
          <w:rFonts w:ascii="Times New Roman" w:eastAsia="Calibri" w:hAnsi="Times New Roman" w:cs="Times New Roman"/>
          <w:color w:val="000000"/>
          <w:sz w:val="24"/>
          <w:szCs w:val="24"/>
        </w:rPr>
        <w:t>основной образовательной программы начального общего образования от 08.04.2015г.</w:t>
      </w:r>
    </w:p>
    <w:p w:rsidR="00FF148C" w:rsidRPr="00FF148C" w:rsidRDefault="00FF148C" w:rsidP="00FF148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учебный предмет входит в образовательную область «Физическая культура».</w:t>
      </w:r>
    </w:p>
    <w:p w:rsidR="00FF148C" w:rsidRPr="00FF148C" w:rsidRDefault="00FF148C" w:rsidP="00FF148C">
      <w:pPr>
        <w:spacing w:after="160" w:line="259" w:lineRule="auto"/>
        <w:jc w:val="center"/>
        <w:rPr>
          <w:rFonts w:ascii="Times New Roman" w:eastAsia="@Arial Unicode MS" w:hAnsi="Times New Roman" w:cs="Times New Roman"/>
          <w:b/>
          <w:i/>
          <w:color w:val="000000"/>
          <w:sz w:val="24"/>
          <w:szCs w:val="24"/>
          <w:lang w:eastAsia="ru-RU"/>
        </w:rPr>
      </w:pPr>
      <w:r w:rsidRPr="00FF148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FF148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FF148C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Планируемые предметные результаты освоения учебного предмета                 «</w:t>
      </w:r>
      <w:r w:rsidRPr="00FF1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</w:t>
      </w:r>
      <w:r w:rsidRPr="00FF148C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>» на уровне начального общего образования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(для обучающихся, не имеющих противопоказаний для занятий физической культурой или существенных ограничений по нагрузке)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результате </w:t>
      </w:r>
      <w:proofErr w:type="gram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обучения</w:t>
      </w:r>
      <w:proofErr w:type="gramEnd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обучающиеся на уровне началь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общего образования начнут понимать значение занятий физической культурой для укрепления здоровья, физического развития, физической подготовленности и трудовой деятельности.</w:t>
      </w:r>
    </w:p>
    <w:p w:rsidR="00FF148C" w:rsidRPr="00FF148C" w:rsidRDefault="00FF148C" w:rsidP="00FF148C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Знания о физической культуре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понятиях «физическая культура», «ре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жим дня»; характеризовать назначение утренней зарядки, физкультминуток и </w:t>
      </w:r>
      <w:proofErr w:type="spell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физкультпауз</w:t>
      </w:r>
      <w:proofErr w:type="spellEnd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уроков физической куль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туры, закаливания, прогулок на свежем воздухе, подвижных игр, занятий спортом для укрепления здоровья, развития основных физических качеств;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раскрывать на примерах положительное влияние заня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тий физической культурой на успешное выполнение учебной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 трудовой деятельности, укрепление здоровья и развитие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качеств;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</w:r>
      <w:proofErr w:type="gramEnd"/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способы безопасного поведения на урок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ах физической культуры и организовывать места занятий физическими упражнениями и подвижными играми (как в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помещениях, так и на открытом воздухе).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выявлять связь занятий физической культурой с трудовой и оборонной деятельностью;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характеризовать роль и значение режима дня в сохранении и укреплении здоровья; планировать и корректировать режим дня с учетом своей учебной и внешкольной </w:t>
      </w:r>
      <w:r w:rsidRPr="00FF148C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деятельности, показателей своего здоровья, физического </w:t>
      </w: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развития и физической подготовленности.</w:t>
      </w:r>
    </w:p>
    <w:p w:rsidR="00FF148C" w:rsidRPr="00FF148C" w:rsidRDefault="00FF148C" w:rsidP="00FF148C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Способы физкультурной деятельности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измерять показатели физического развития (рост и мас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са тела) и физической подготовленности (сила, быстрота, выносливость, равновесие, гибкость) с помощью тестовых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упражнений; вести систематические наблюдения за динамикой показателей.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вести тетрадь по физической культуре с записями </w:t>
      </w: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режима дня, комплексов утренней гимнастики, физкультминуток, общеразвивающих упражнений для индивидуальных занятий, результатов наблюдений за динамикой ос</w:t>
      </w:r>
      <w:r w:rsidRPr="00FF148C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новных показателей физического развития и физической </w:t>
      </w: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подготовленности;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выполнять простейшие приемы оказания доврачебной помощи при травмах и ушибах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48C" w:rsidRPr="00FF148C" w:rsidRDefault="00FF148C" w:rsidP="00FF148C">
      <w:pPr>
        <w:keepNext/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Физическое совершенствование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выполнять упражнения по коррекции и профилактике нарушения зрения и осанки, упражнения на развитие фи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зических качеств (силы, быстроты, выносливости, гибкости, равновесия); оценивать величину нагрузки по частоте пульса (с помощью специальной таблицы);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организующие строевые команды и приемы;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акробатические упражнения (кувырки, стойки, перекаты);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выполнять гимнастические упражнения на спортивных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снарядах (перекладина, гимнастическое бревно);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легкоатлетические упражнения (бег, прыжки, метания и броски мячей разного веса и объема);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игровые действия и упражнения из подвижных игр разной функциональной направленности.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сохранять правильную осанку, оптимальное телосложение;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выполнять эстетически красиво гимнастические и ак</w:t>
      </w: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робатические комбинации;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играть в баскетбол, футбол и волейбол по упрощенным правилам;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выполнять тестовые нормативы по физической подготовке;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плавать, в том числе спортивными способами;</w:t>
      </w:r>
    </w:p>
    <w:p w:rsidR="00FF148C" w:rsidRPr="00FF148C" w:rsidRDefault="00FF148C" w:rsidP="00FF148C">
      <w:pPr>
        <w:spacing w:after="0" w:line="360" w:lineRule="auto"/>
        <w:ind w:firstLine="68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выполнять передвижения на лыжах (для снежных регионов России).</w:t>
      </w:r>
    </w:p>
    <w:p w:rsidR="00FF148C" w:rsidRPr="00FF148C" w:rsidRDefault="00FF148C" w:rsidP="00FF148C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F148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FF148C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 «Физическая культура»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Знания о физической культуре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Физическая культура.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как система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разнообразных форм занятий физическими упражнениями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укреплению здоровья человека. Ходьба, бег, прыжки, лазанье, ползание, ходьба на лыжах, плавание как жизненно важные способы передвижения человека.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Правила предупреждения травматизма во время занятий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физическими упражнениями: организация мест занятий, подбор одежды, обуви и инвентаря.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Из истории физической культуры.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История развития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физической культуры и первых соревнований. Особенности физической культуры разных народов. Ее связь с природными, географическими особенностями, традициями и обычаями народа. Связь физической культуры с трудовой и военной деятельностью.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 xml:space="preserve">Физические упражнения. </w:t>
      </w:r>
      <w:r w:rsidRPr="00FF148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Физические упражнения, их вли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яние на физическое развитие и развитие физических качеств. </w:t>
      </w:r>
      <w:r w:rsidRPr="00FF148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Физическая подготовка и ее связь с развитием основных физи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ческих качеств. Характеристика основных физических качеств: силы, быстроты, выносливости, гибкости и равновесия.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нагрузка и ее влияние на повышение частоты сердечных сокращений.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Способы физкультурной деятельности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Самостоятельные занятия.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Составление режима </w:t>
      </w:r>
      <w:proofErr w:type="spell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дня</w:t>
      </w:r>
      <w:proofErr w:type="gram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proofErr w:type="gramEnd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ыполнение</w:t>
      </w:r>
      <w:proofErr w:type="spellEnd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простейших закаливающих процедур, комплексов упражнений для формирования правильной осанки и развития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Самостоятельные наблюдения за физическим развитием и физической подготовленностью.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длины и массы тела, показателей осанки и физических качеств. Измерение частоты сердечных сокращений во время выполнения физических упражнений.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Самостоятельные игры и развлечения.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подвижных игр (на спортивных площадках и в спортивных залах).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Физическое совершенствование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Физкультурно­оздоровительная</w:t>
      </w:r>
      <w:proofErr w:type="spellEnd"/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деятельность.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Комплексы физических упражнений для утренней зарядки, </w:t>
      </w:r>
      <w:proofErr w:type="gram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физкульт­минуток</w:t>
      </w:r>
      <w:proofErr w:type="gram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занятий по профилактике и коррекции нарушений осанки.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упражнений на развитие физических качеств.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Комплексы дыхательных упражнений. Гимнастика для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глаз.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Спортивно­оздоровительная</w:t>
      </w:r>
      <w:proofErr w:type="spellEnd"/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деятельность</w:t>
      </w: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  <w:lang w:eastAsia="ru-RU"/>
        </w:rPr>
        <w:t xml:space="preserve">Гимнастика с основами акробатики. </w:t>
      </w: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Организующие </w:t>
      </w: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команды и приемы.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Строевые действия в шеренге и колонне; выполнение строевых команд.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Акробатические упражнения.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Упоры; седы; упражнения в группировке; перекаты; стойка на лопатках; кувырки вперед и назад; гимнастический мост.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Акробатические комбинации.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1)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мост из </w:t>
      </w:r>
      <w:proofErr w:type="gram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на спине, опуститься в исходное положение, переворот в положение лежа на животе, прыжок с опорой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на руки в упор присев; 2)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 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кувырок вперед в упор присев,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кувырок назад в упор присев, из упора присев кувырок назад до упора на коленях с опорой на руки, прыжком переход в упор присев, кувырок вперед.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-4"/>
          <w:sz w:val="24"/>
          <w:szCs w:val="24"/>
          <w:lang w:eastAsia="ru-RU"/>
        </w:rPr>
        <w:t xml:space="preserve">Упражнения на низкой гимнастической перекладине: </w:t>
      </w:r>
      <w:r w:rsidRPr="00FF148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висы,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перемахи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Гимнастическая комбинация.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Например, из виса стоя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присев толчком двумя ногами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перемах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согнув ноги, в вис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сзади согнувшись, опускание назад в </w:t>
      </w:r>
      <w:proofErr w:type="gram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вис</w:t>
      </w:r>
      <w:proofErr w:type="gramEnd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стоя и обратное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через вис сзади согнувшись со сходом вперед ноги.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Опорный прыжок: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разбега через гимнастического козла.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Гимнастические упражнения прикладного характера.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Прыжки со скакалкой. Передвижение по гимнастической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стенке. Преодоление полосы препятствий с элементами лазанья и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перелезания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переползания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передвижение по наклонной гимнастической скамейке.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Легкая атлетика. </w:t>
      </w: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Беговые упражнения: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 высоким подниманием бедра, прыжками и с ускорением, с изменяющимся направлением движения, из разных исходных положений; челночный бег; высокий старт с последующим ускорением.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Прыжковые упражнения: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одной ноге и двух ногах на месте и с продвижением; в длину и высоту; спрыгивание и запрыгивание.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Броски: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большого мяча (1 кг) на дальность разными способами.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Метание: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малого мяча в вертикальную цель и на дальность.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Лыжные гонки.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на лыжах; повороты; спуски; подъемы; торможение.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Плавание. </w:t>
      </w: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Подводящие упражнения: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вхождение в воду; передвижение по дну бассейна; упражнения на всплывание; лежание и скольжение; упражнения на согласование работы рук и ног. </w:t>
      </w:r>
      <w:proofErr w:type="spellStart"/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Проплывание</w:t>
      </w:r>
      <w:proofErr w:type="spellEnd"/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учебных дистанций: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произвольным способом.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Подвижные и спортивные игры. </w:t>
      </w: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материале гимнастики с основами акробатики: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задания с исполь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зованием строевых упражнений, упражнений на внимание,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силу, ловкость и координацию.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материале легкой атлетики: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прыжки, бег, метания и броски; упражнения на координацию, выносливость и быстроту.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На материале лыжной подготовки: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эстафеты в пере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движении на лыжах, упражнения на выносливость и координацию.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материале спортивных игр: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Футбол: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 по неподвижному и катящемуся мячу; оста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новка мяча; ведение мяча; подвижные игры на материале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футбола.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Баскетбол: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Волейбол: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подбрасывание мяча; подача мяча; прием и передача мяча; подвижные игры на материале волейбола. Подвижные игры разных народов.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Общеразвивающие упражнения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материале гимнастики с основами акробатики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Развитие гибкости: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широкие стойки на ногах; ходьба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включением широкого шага, глубоких выпадов, в приседе, </w:t>
      </w:r>
      <w:proofErr w:type="gram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взмахом ногами; наклоны вперед, назад, в сторону в стойках на ногах, в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седах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выпады и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полушпагаты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месте; «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выкруты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 гимнастической палкой, скакалкой; высокие взмахи поочередно и попеременно правой и левой ногой, стоя у гимнастической стенки и при передвижениях; комплексы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упражнений, включающие в себя максимальное сгибание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прогибание</w:t>
      </w:r>
      <w:proofErr w:type="spellEnd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туловища (в стойках и </w:t>
      </w:r>
      <w:proofErr w:type="spellStart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седах</w:t>
      </w:r>
      <w:proofErr w:type="spellEnd"/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); индивидуальные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комплексы по развитию гибкости.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координации: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произвольное преодоление простых препятствий; передвижение с резко изменяющимся направлением и остановками в заданной позе; ходьба по гим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настической скамейке, низкому гимнастическому бревну с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меняющимся темпом и длиной шага, поворотами и приседаниями; воспроизведение заданной игровой позы; игры на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переключение внимания, на расслабление мышц рук, ног,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туловища (в положениях стоя и лежа, сидя);</w:t>
      </w:r>
      <w:proofErr w:type="gram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жонглирование малыми предметами; преодоление полос препятствий, включающее в себя висы, упоры, простые прыжки,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горку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матов; комплексы упражнений на координацию с асимметрическими и последовательными движениями руками и ногами; равновесие типа «ласточка» на широкой опоре с фиксацией равновесия; упражнения на переключение внимания и контроля с одних звеньев тела на другие; упраж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нения на расслабление отдельных мышечных групп; пере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шагом, бегом, прыжками в разных направлениях по намеченным ориентирам и по сигналу.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Формирование осанки: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ходьба на носках, с предметами на голове, с заданной осанкой; виды стилизованной ходьбы под музыку; комплексы корригирующих упражнений на контроль ощущений (в постановке головы, плеч, позвоночного столба), на контроль осанки в движении, положений тела и его звеньев стоя, сидя, лежа; комплексы упражнений для укрепления мышечного корсета.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силовых способностей: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динамические упражнения с переменой опоры на руки и ноги, на локальное развитие мышц туловища с использованием веса тела и дополнительных отягощений (набивные мячи до 1 кг, гантели до 100 г, гимнастические палки и булавы), комплексы упражнений с постепенным включением в работу основных мы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шечных групп и увеличивающимся отягощением; лазанье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дополнительным отягощением на поясе (по гимнастиче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ской стенке и наклонной гимнастической скамейке в упоре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коленях и в упоре присев);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перелезание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перепрыгива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ние через препятствия с опорой на руки; подтягивание в 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висе стоя и лежа; </w:t>
      </w:r>
      <w:proofErr w:type="gramStart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отжимание</w:t>
      </w:r>
      <w:proofErr w:type="gramEnd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лежа с опорой на гимнастическую скамейку; прыжковые упражнения с предметом в руках (с продвижением вперед поочередно на правой и левой ноге, на месте вверх и вверх с поворотами вправо и влево), прыжки вверх</w:t>
      </w:r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noBreakHyphen/>
        <w:t>вперед толчком одной ногой и двумя ногами о гимнастический мостик; переноска партнера в парах.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материале легкой атлетики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Развитие координации: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бег с изменяющимся направле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нием по ограниченной опоре;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пробегание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коротких отрезков из разных исходных положений; прыжки через скакалку на месте на одной ноге и двух ногах поочередно.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pacing w:val="2"/>
          <w:sz w:val="24"/>
          <w:szCs w:val="24"/>
          <w:lang w:eastAsia="ru-RU"/>
        </w:rPr>
        <w:t xml:space="preserve">Развитие быстроты: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повторное выполнение беговых упражнений с максимальной скоростью с высокого старта, из разных исходных положений; челночный бег; бег с горки в максимальном темпе; ускорение из разных исходных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положений; броски в стенку и ловля теннисного мяча в мак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симальном темпе, из разных исходных положений, с поворотами.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выносливости: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равномерный бег в режиме умеренной интенсивности, чередующийся с ходьбой, с бегом в режиме большой интенсивности, с ускорениями; повторный бег с максимальной скоростью на дистанцию 30 м (с сохраняющимся или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изменяющимся интервалом отдыха); бег на дистанцию до 400 м; равномерный 6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минутный бег.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силовых способностей: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выполнение </w:t>
      </w:r>
      <w:proofErr w:type="spellStart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многоскоков</w:t>
      </w:r>
      <w:proofErr w:type="spellEnd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; повторное преодоление препятствий (15—20 см)</w:t>
      </w:r>
      <w:proofErr w:type="gramStart"/>
      <w:r w:rsidRPr="00FF148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;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ередача набивного мяча (1 кг) в максимальном темпе, по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кругу, из разных исходных положений; метание набивных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мячей (1—2 кг) одной рукой и двумя руками из разных исходных положений и различными способами (сверху, сбоку, 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снизу, от груди); повторное выполнение беговых нагрузок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горку; прыжки в высоту на месте с касанием рукой подвешенных ориентиров; прыжки с продвижением вперед (правым и левым боком), с доставанием ориентиров, расположенных на разной высоте; прыжки по разметкам в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полуприседе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приседе; запрыгивание с последующим спрыгиванием.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материале лыжных гонок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координации: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перенос тяжести тела с лыжи на лыжу (на месте, в движении, прыжком с опорой на палки); комплексы общеразвивающих упражнений с изменением поз тела, стоя на лыжах; скольжение на правой (левой) ноге после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двух­трех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шагов; спуск с горы с изменяющимися стой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ками на лыжах; подбирание предметов во время спуска в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низкой стойке.</w:t>
      </w:r>
      <w:proofErr w:type="gramEnd"/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выносливости: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передвижение на лыжах в режиме умеренной интенсивности, в чередовании с прохождением отрезков в режиме большой интенсивности, с ускорениями; прохождение тренировочных дистанций.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материале плавания</w:t>
      </w:r>
    </w:p>
    <w:p w:rsidR="00FF148C" w:rsidRPr="00FF148C" w:rsidRDefault="00FF148C" w:rsidP="00FF148C">
      <w:pPr>
        <w:autoSpaceDE w:val="0"/>
        <w:autoSpaceDN w:val="0"/>
        <w:adjustRightInd w:val="0"/>
        <w:spacing w:after="0" w:line="36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Развитие выносливости: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проплывание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отрез</w:t>
      </w:r>
      <w:r w:rsidRPr="00FF148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ков на ногах, держась за доску; повторное скольжение на </w:t>
      </w:r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груди с задержкой дыхания; повторное </w:t>
      </w:r>
      <w:proofErr w:type="spellStart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проплывание</w:t>
      </w:r>
      <w:proofErr w:type="spellEnd"/>
      <w:r w:rsidRPr="00FF1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отрезков одним из способов плавания.</w:t>
      </w:r>
    </w:p>
    <w:p w:rsidR="00FF148C" w:rsidRPr="00FF148C" w:rsidRDefault="00FF148C" w:rsidP="00FF148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4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учебного процесса</w:t>
      </w:r>
    </w:p>
    <w:p w:rsidR="00FF148C" w:rsidRPr="00FF148C" w:rsidRDefault="00FF148C" w:rsidP="00FF148C">
      <w:pPr>
        <w:spacing w:after="160" w:line="259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FF148C">
        <w:rPr>
          <w:rFonts w:ascii="Times New Roman" w:eastAsia="Calibri" w:hAnsi="Times New Roman" w:cs="Times New Roman"/>
          <w:sz w:val="24"/>
          <w:szCs w:val="24"/>
        </w:rPr>
        <w:t>Программа предусматривает проведение традиционных уроков, обобщающих уроков, урок-зачёт. Используется фронтальная, групповая, индивидуальная работа, работа в парах.</w:t>
      </w: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148C" w:rsidRPr="00FF148C" w:rsidRDefault="00FF148C" w:rsidP="00FF148C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148C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IV</w:t>
      </w:r>
      <w:r w:rsidRPr="00FF148C">
        <w:rPr>
          <w:rFonts w:ascii="Times New Roman" w:eastAsia="Calibri" w:hAnsi="Times New Roman" w:cs="Times New Roman"/>
          <w:b/>
          <w:sz w:val="24"/>
          <w:szCs w:val="24"/>
        </w:rPr>
        <w:t>.Календарно – тематическое планирование</w:t>
      </w:r>
    </w:p>
    <w:p w:rsidR="00FF148C" w:rsidRPr="00FF148C" w:rsidRDefault="00FF148C" w:rsidP="00FF148C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148C">
        <w:rPr>
          <w:rFonts w:ascii="Times New Roman" w:eastAsia="Calibri" w:hAnsi="Times New Roman" w:cs="Times New Roman"/>
          <w:b/>
          <w:sz w:val="24"/>
          <w:szCs w:val="24"/>
        </w:rPr>
        <w:t xml:space="preserve">Тематическое распределение </w:t>
      </w:r>
      <w:r w:rsidRPr="00FF14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количества</w:t>
      </w:r>
      <w:r w:rsidRPr="00FF148C">
        <w:rPr>
          <w:rFonts w:ascii="Times New Roman" w:eastAsia="Calibri" w:hAnsi="Times New Roman" w:cs="Times New Roman"/>
          <w:b/>
          <w:sz w:val="24"/>
          <w:szCs w:val="24"/>
        </w:rPr>
        <w:t xml:space="preserve"> часов </w:t>
      </w:r>
    </w:p>
    <w:tbl>
      <w:tblPr>
        <w:tblW w:w="9924" w:type="dxa"/>
        <w:tblInd w:w="-4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6520"/>
        <w:gridCol w:w="2694"/>
      </w:tblGrid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Знания о физической культуре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 с элементами акробатики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Легкая атлетика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Лыжная подготовка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  <w:tr w:rsidR="00FF148C" w:rsidRPr="00FF148C" w:rsidTr="00F031B5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F148C" w:rsidRPr="00FF148C" w:rsidRDefault="00FF148C" w:rsidP="00FF1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F148C" w:rsidRPr="00FF148C" w:rsidRDefault="00FF148C" w:rsidP="00FF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</w:tbl>
    <w:p w:rsidR="00FF148C" w:rsidRPr="00FF148C" w:rsidRDefault="00FF148C" w:rsidP="00FF148C">
      <w:pPr>
        <w:spacing w:after="160" w:line="259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FF148C" w:rsidRPr="00FF148C" w:rsidRDefault="00FF148C" w:rsidP="00FF148C">
      <w:pPr>
        <w:numPr>
          <w:ilvl w:val="0"/>
          <w:numId w:val="1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F148C">
        <w:rPr>
          <w:rFonts w:ascii="Times New Roman" w:eastAsia="Calibri" w:hAnsi="Times New Roman" w:cs="Times New Roman"/>
          <w:b/>
          <w:sz w:val="24"/>
          <w:szCs w:val="24"/>
        </w:rPr>
        <w:t>Календарно – тематическое планирование</w:t>
      </w:r>
    </w:p>
    <w:p w:rsidR="00FF148C" w:rsidRPr="00FF148C" w:rsidRDefault="00FF148C" w:rsidP="00FF148C">
      <w:pPr>
        <w:tabs>
          <w:tab w:val="left" w:pos="4050"/>
        </w:tabs>
        <w:spacing w:after="160" w:line="259" w:lineRule="auto"/>
        <w:rPr>
          <w:rFonts w:ascii="Calibri" w:eastAsia="Calibri" w:hAnsi="Calibri" w:cs="Times New Roman"/>
        </w:rPr>
      </w:pPr>
      <w:r w:rsidRPr="00FF148C">
        <w:rPr>
          <w:rFonts w:ascii="Calibri" w:eastAsia="Calibri" w:hAnsi="Calibri" w:cs="Times New Roman"/>
        </w:rPr>
        <w:tab/>
      </w:r>
    </w:p>
    <w:tbl>
      <w:tblPr>
        <w:tblStyle w:val="a5"/>
        <w:tblW w:w="5363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826"/>
        <w:gridCol w:w="6568"/>
        <w:gridCol w:w="1232"/>
        <w:gridCol w:w="819"/>
        <w:gridCol w:w="821"/>
      </w:tblGrid>
      <w:tr w:rsidR="00FF148C" w:rsidRPr="00FF148C" w:rsidTr="00F031B5">
        <w:trPr>
          <w:trHeight w:val="311"/>
        </w:trPr>
        <w:tc>
          <w:tcPr>
            <w:tcW w:w="402" w:type="pct"/>
            <w:vMerge w:val="restart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99" w:type="pct"/>
            <w:vMerge w:val="restart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600" w:type="pct"/>
            <w:vMerge w:val="restart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1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</w:t>
            </w:r>
            <w:proofErr w:type="spellEnd"/>
            <w:r w:rsidRPr="00FF1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 часов</w:t>
            </w:r>
          </w:p>
        </w:tc>
        <w:tc>
          <w:tcPr>
            <w:tcW w:w="799" w:type="pct"/>
            <w:gridSpan w:val="2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FF148C" w:rsidRPr="00FF148C" w:rsidTr="00F031B5">
        <w:trPr>
          <w:trHeight w:val="416"/>
        </w:trPr>
        <w:tc>
          <w:tcPr>
            <w:tcW w:w="402" w:type="pct"/>
            <w:vMerge/>
            <w:hideMark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9" w:type="pct"/>
            <w:vMerge/>
            <w:hideMark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" w:type="pct"/>
            <w:vMerge/>
            <w:hideMark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FF14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00" w:type="pct"/>
            <w:hideMark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FF148C" w:rsidRPr="00FF148C" w:rsidTr="00F031B5">
        <w:trPr>
          <w:trHeight w:val="27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 физической культуре. </w:t>
            </w:r>
            <w:r w:rsidRPr="00FF1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 технике безопасности на уроках физической культуры». 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«Горелки».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Возникновение первых соревнований. Зарождение Олимпийских игр. Подвижная игра «Горелки».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способы передвижения. Представление о физических упражнениях. Подвижная игра «Летает – не летает».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4-5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физические качества (сила, быстрота, выносливость, гибкость, равновесие). Игра «Слушай сигнал».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обычная, на носках, на пятках, в </w:t>
            </w:r>
            <w:proofErr w:type="spell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полуприседе</w:t>
            </w:r>
            <w:proofErr w:type="spell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различным положением рук под счет коротким, средним и длинным шагом». Игра «Быстро по своим местам».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5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Сочетание различных видов ходьбы. Игра «Слушай сигнал». 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бег 30 м.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2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9-10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Обычный бег, бег с изменение направления движения. Бег в чередовании с ходьбой. Игра «Кошки - мышки».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11-12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с преодолением препятствий». Игра «С кочки на кочку». 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прыжок в длину с места.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13-14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по размеченным участкам дорожки. Игра «У ребят порядок строгий».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Челночный бег. Игра «Ястреб и утка». 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подтягивание.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51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навыков бега. Медленный бег до 3 мин». Подвижная игра «Кто быстрее встанет в круг?»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навыков бега. Кросс по слабопересеченной местности. Игра «Кто лишний».</w:t>
            </w: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6-минутный бег.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18-19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Эстафеты. Бег с ускорением. Игра «Быстро в круг».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на одной и на двух ногах на месте, с поворотом на 90º, с продвижением вперед. Игра « С кочки на кочку».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21-22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Прыжки в длину с места. Игра «Попрыгунчики-воробушки». 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Стартовый контроль: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челночный бег 3х10 м.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в длину с разбега с приземлением на обе ноги. Подвижная игра «Волк во рву».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5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24-25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Эстафеты «Спорт, спорт, спорт».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Стартовый контроль: наклон вперед из положения сидя.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5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Строевые команды. Построения и перестроения. Игра «Класс, смирно!».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27-28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Группировка, перекаты в группировке лежа на животе и из упора стоя на коленях». Подвижная игра «Совушка».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29-30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Кувырок вперед в упор присев». Подвижная игра «Змейка».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Гимнастический мост из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спине. Игра «Мы веселые ребята».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32-33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лопатках. Игра ««Иголка и нитка».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1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34-35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на носках, на одной ноге (на полу и гимнастической скамейке), ходьба по гимнастической скамейке, повороты на 90º. Подвижная игра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«Пройди бесшумно».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Передвижения по гимнастической стенке. Игра «Тройка».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37-38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Лазание по гимнастической скамейке.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животе по горизонтальной скамейке». Подвижная игра «Раки».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9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39-40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Перелезание</w:t>
            </w:r>
            <w:proofErr w:type="spell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гимнастического коня. Игра «Не урони мешочек».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9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Преодоление полосы препятствий с элементами лазанья и </w:t>
            </w:r>
            <w:proofErr w:type="spell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перелезания</w:t>
            </w:r>
            <w:proofErr w:type="spell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Подвижная игра «Посадка картофеля».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9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Акробатические комбинации. Игра «Попрыгунчики – воробушки».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2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43-44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Шаг с прискоком, приставные шаги, шаг галопа в сторону».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«Лиса и куры».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9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Общеразвивающие упражнения с гимнастической палкой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«Охотники и утки».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9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46-47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Комбинации общеразвивающих упражнений на формирование правильной осанки. Подвижная игра «Лиса и куры».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Эстафета «Веселые старты». Подвижная игра «Кузнечики».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49-50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бега (разучивание игры «К своим флажкам»).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51-52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развития скоростных способностей (разучивание игры «Пятнашки»).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53-54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закрепление и совершенствование навыков в прыжках (разучивание игры «Прыгающие воробушки»).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55-56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на закрепление и совершенствование метаний на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дальность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точность (игра «Кто дальше бросит», «Метко в цель»).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3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57-58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 на закрепление и совершенствование метаний на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дальность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точность (игра «Точный расчет»).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внимание. Подвижная игра «Охотники и утки».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1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ловкость и координацию. Подвижная игра «Удочка».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7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61-62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Баскетбол. Стойка баскетболиста. Специальные 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передвижения без мяча». Подвижная игра «Передал — садись».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51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63-64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передача баскетбольного мяча.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 «Удочка»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7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с баскетбольным мячом. Подвижная игра «Передал — садись».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51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Волейбол. Стойка волейболиста». Подвижная игра «Лошадки».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4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67-68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Перемещение по площадке. Упражнения с волейбольными мячами. Подвижная игра «Лошадки».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82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на материале волейбола.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«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Бросай-поймай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«Выстрел в небо».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8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70-71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экскурс «Футбол. Удар по неподвижному и катящемуся мячу». Подвижные игры: «Точная передача», «Мяч в ворота».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3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и остановка мяча. Подвижная игра «Выстрел в небо».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73-74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игра Правила игры в футбол.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игра Подвижные игры на материале футбола: «Точная передача», «Мяч в ворота».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Спортивный марафон «Внимание, на старт».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77-78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Историческое путешествие «Зарождение физической культуры на территории Древней Руси».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Правила по технике безопасности на уроках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1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лёгкой атлетики.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Подвижная игра «Не попади в болото».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со скакалкой. Подвижная игра «Кот и мыши».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80-81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с использованием скакалки. Подвижная игра «Невод».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5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Бросок набивного мяча двумя руками от груди вперед-вверх из </w:t>
            </w:r>
            <w:proofErr w:type="gramStart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gramEnd"/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стоя, ноги на ширине плеч. Подвижная игра Заяц без дома».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Короткая дистанция. Бег на скорость. Подвижная игра «Ловля парами».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63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84-85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Высокий старт с последующим ускорением. Подвижная игра «Капитаны».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скоростно-силовые способности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(прыжок в длину с места). 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выносливость. Подвижная игра «Подвижная цель».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5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на короткие дистанции (до 30 м). Подвижная игра «Мы весёлые ребята».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5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Прыжки через небольшие естественные вертикальные и горизонтальные препятствия. Подвижная игра «Мы весёлые ребята».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выносливость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(6-ти минутный бег). 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64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89-90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Броски больших и малых мячей, других легких предметов на дальность и в цель. Подвижная игра «Ловля парами».</w:t>
            </w:r>
          </w:p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гибкость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наклон вперед из положения сидя. 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364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Эстафеты с бегом на скорость. Подвижная игра Заяц без 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дома».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269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92-93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скоростные способности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(бег 30 м). Игра «Охотники и утки».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94-95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силовые способности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(подтягивание). Игра «Охотники и утки».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96-97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Сдача контрольного норматива на координационные способности</w:t>
            </w: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(челночный бег 3х10 м). Игра «Салки»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427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– соревнование «Мы спортивные ребята».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48C" w:rsidRPr="00FF148C" w:rsidTr="00F031B5">
        <w:trPr>
          <w:trHeight w:val="590"/>
        </w:trPr>
        <w:tc>
          <w:tcPr>
            <w:tcW w:w="402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199" w:type="pct"/>
          </w:tcPr>
          <w:p w:rsidR="00FF148C" w:rsidRPr="00FF148C" w:rsidRDefault="00FF148C" w:rsidP="00FF148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Урок-праздник «Спортивные забавы».</w:t>
            </w:r>
          </w:p>
        </w:tc>
        <w:tc>
          <w:tcPr>
            <w:tcW w:w="600" w:type="pct"/>
          </w:tcPr>
          <w:p w:rsidR="00FF148C" w:rsidRPr="00FF148C" w:rsidRDefault="00FF148C" w:rsidP="00FF14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1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" w:type="pct"/>
          </w:tcPr>
          <w:p w:rsidR="00FF148C" w:rsidRPr="00FF148C" w:rsidRDefault="00FF148C" w:rsidP="00FF1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FF148C" w:rsidRPr="00FF148C" w:rsidRDefault="00FF148C" w:rsidP="00FF14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48C" w:rsidRPr="00FF148C" w:rsidRDefault="00FF148C" w:rsidP="00FF148C">
      <w:pPr>
        <w:tabs>
          <w:tab w:val="left" w:pos="4050"/>
        </w:tabs>
        <w:spacing w:after="160" w:line="259" w:lineRule="auto"/>
        <w:rPr>
          <w:rFonts w:ascii="Calibri" w:eastAsia="Calibri" w:hAnsi="Calibri" w:cs="Times New Roman"/>
        </w:rPr>
      </w:pPr>
    </w:p>
    <w:p w:rsidR="00B41C51" w:rsidRDefault="00B41C51"/>
    <w:sectPr w:rsidR="00B4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BDE" w:rsidRDefault="00F72BDE" w:rsidP="00FF148C">
      <w:pPr>
        <w:spacing w:after="0" w:line="240" w:lineRule="auto"/>
      </w:pPr>
      <w:r>
        <w:separator/>
      </w:r>
    </w:p>
  </w:endnote>
  <w:endnote w:type="continuationSeparator" w:id="0">
    <w:p w:rsidR="00F72BDE" w:rsidRDefault="00F72BDE" w:rsidP="00FF1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BDE" w:rsidRDefault="00F72BDE" w:rsidP="00FF148C">
      <w:pPr>
        <w:spacing w:after="0" w:line="240" w:lineRule="auto"/>
      </w:pPr>
      <w:r>
        <w:separator/>
      </w:r>
    </w:p>
  </w:footnote>
  <w:footnote w:type="continuationSeparator" w:id="0">
    <w:p w:rsidR="00F72BDE" w:rsidRDefault="00F72BDE" w:rsidP="00FF148C">
      <w:pPr>
        <w:spacing w:after="0" w:line="240" w:lineRule="auto"/>
      </w:pPr>
      <w:r>
        <w:continuationSeparator/>
      </w:r>
    </w:p>
  </w:footnote>
  <w:footnote w:id="1">
    <w:p w:rsidR="00FF148C" w:rsidRPr="00413904" w:rsidRDefault="00FF148C" w:rsidP="00FF148C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233CE"/>
    <w:multiLevelType w:val="hybridMultilevel"/>
    <w:tmpl w:val="A280AF56"/>
    <w:lvl w:ilvl="0" w:tplc="AE30E2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48C"/>
    <w:rsid w:val="00017754"/>
    <w:rsid w:val="00802CFF"/>
    <w:rsid w:val="00B41C51"/>
    <w:rsid w:val="00F72BDE"/>
    <w:rsid w:val="00FF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F14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F148C"/>
    <w:rPr>
      <w:sz w:val="20"/>
      <w:szCs w:val="20"/>
    </w:rPr>
  </w:style>
  <w:style w:type="table" w:styleId="a5">
    <w:name w:val="Table Grid"/>
    <w:basedOn w:val="a1"/>
    <w:uiPriority w:val="99"/>
    <w:rsid w:val="00FF148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1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14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F14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F148C"/>
    <w:rPr>
      <w:sz w:val="20"/>
      <w:szCs w:val="20"/>
    </w:rPr>
  </w:style>
  <w:style w:type="table" w:styleId="a5">
    <w:name w:val="Table Grid"/>
    <w:basedOn w:val="a1"/>
    <w:uiPriority w:val="99"/>
    <w:rsid w:val="00FF148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1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1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3310</Words>
  <Characters>18868</Characters>
  <Application>Microsoft Office Word</Application>
  <DocSecurity>0</DocSecurity>
  <Lines>157</Lines>
  <Paragraphs>44</Paragraphs>
  <ScaleCrop>false</ScaleCrop>
  <Company>SPecialiST RePack</Company>
  <LinksUpToDate>false</LinksUpToDate>
  <CharactersWithSpaces>22134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2021-09-08T09:52:00Z</dcterms:created>
  <dcterms:modified xsi:type="dcterms:W3CDTF">2021-09-08T14:08:00Z</dcterms:modified>
</cp:coreProperties>
</file>