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51E" w:rsidRPr="005F704B" w:rsidRDefault="00B72810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абота №</w:t>
      </w:r>
      <w:r w:rsidR="00A22569">
        <w:rPr>
          <w:rFonts w:ascii="Times New Roman" w:hAnsi="Times New Roman" w:cs="Times New Roman"/>
          <w:b/>
          <w:sz w:val="28"/>
          <w:szCs w:val="28"/>
        </w:rPr>
        <w:t>1</w:t>
      </w:r>
      <w:r w:rsidR="005F704B" w:rsidRPr="005F704B">
        <w:rPr>
          <w:rFonts w:ascii="Times New Roman" w:hAnsi="Times New Roman" w:cs="Times New Roman"/>
          <w:b/>
          <w:sz w:val="28"/>
          <w:szCs w:val="28"/>
        </w:rPr>
        <w:t>2</w:t>
      </w:r>
    </w:p>
    <w:p w:rsidR="00A22569" w:rsidRPr="00A22569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</w:t>
      </w:r>
      <w:r w:rsidR="008B21FC" w:rsidRPr="00A259A3">
        <w:rPr>
          <w:rFonts w:ascii="Times New Roman" w:hAnsi="Times New Roman" w:cs="Times New Roman"/>
          <w:b/>
          <w:sz w:val="28"/>
          <w:szCs w:val="28"/>
        </w:rPr>
        <w:t>ема: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A22569" w:rsidRPr="00A22569">
        <w:rPr>
          <w:rFonts w:ascii="Times New Roman" w:hAnsi="Times New Roman" w:cs="Times New Roman"/>
          <w:sz w:val="28"/>
          <w:szCs w:val="28"/>
        </w:rPr>
        <w:t>Анализ и р</w:t>
      </w:r>
      <w:r w:rsidR="005F704B">
        <w:rPr>
          <w:rFonts w:ascii="Times New Roman" w:hAnsi="Times New Roman" w:cs="Times New Roman"/>
          <w:sz w:val="28"/>
          <w:szCs w:val="28"/>
        </w:rPr>
        <w:t>асчет параметров генераторных</w:t>
      </w:r>
      <w:r w:rsidR="00A22569" w:rsidRPr="00A22569">
        <w:rPr>
          <w:rFonts w:ascii="Times New Roman" w:hAnsi="Times New Roman" w:cs="Times New Roman"/>
          <w:sz w:val="28"/>
          <w:szCs w:val="28"/>
        </w:rPr>
        <w:t xml:space="preserve"> преобразов</w:t>
      </w:r>
      <w:r w:rsidR="005F704B">
        <w:rPr>
          <w:rFonts w:ascii="Times New Roman" w:hAnsi="Times New Roman" w:cs="Times New Roman"/>
          <w:sz w:val="28"/>
          <w:szCs w:val="28"/>
        </w:rPr>
        <w:t>ателей. Расчет пьезоэлектрического  преобразователя</w:t>
      </w:r>
      <w:r w:rsidR="005D3B64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2569" w:rsidRDefault="00CF751E" w:rsidP="00B72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B72810" w:rsidRPr="00B72810">
        <w:rPr>
          <w:rFonts w:ascii="Times New Roman" w:hAnsi="Times New Roman" w:cs="Times New Roman"/>
          <w:sz w:val="28"/>
          <w:szCs w:val="28"/>
        </w:rPr>
        <w:t xml:space="preserve">формирование умения определять </w:t>
      </w:r>
      <w:r w:rsidR="00A22569">
        <w:rPr>
          <w:rFonts w:ascii="Times New Roman" w:hAnsi="Times New Roman" w:cs="Times New Roman"/>
          <w:sz w:val="28"/>
          <w:szCs w:val="28"/>
        </w:rPr>
        <w:t xml:space="preserve">параметры </w:t>
      </w:r>
      <w:r w:rsidR="00C91EAC">
        <w:rPr>
          <w:rFonts w:ascii="Times New Roman" w:hAnsi="Times New Roman" w:cs="Times New Roman"/>
          <w:sz w:val="28"/>
          <w:szCs w:val="28"/>
        </w:rPr>
        <w:t>пьезоэлектрического преобразователя</w:t>
      </w:r>
      <w:r w:rsidR="00A22569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з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нать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D26C1C" w:rsidRPr="00A259A3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A22569">
        <w:rPr>
          <w:rFonts w:ascii="Times New Roman" w:hAnsi="Times New Roman" w:cs="Times New Roman"/>
          <w:sz w:val="28"/>
          <w:szCs w:val="28"/>
        </w:rPr>
        <w:t>а</w:t>
      </w:r>
      <w:r w:rsidR="00A22569" w:rsidRPr="00A22569">
        <w:rPr>
          <w:rFonts w:ascii="Times New Roman" w:hAnsi="Times New Roman" w:cs="Times New Roman"/>
          <w:sz w:val="28"/>
          <w:szCs w:val="28"/>
        </w:rPr>
        <w:t>нализ</w:t>
      </w:r>
      <w:r w:rsidR="00A22569">
        <w:rPr>
          <w:rFonts w:ascii="Times New Roman" w:hAnsi="Times New Roman" w:cs="Times New Roman"/>
          <w:sz w:val="28"/>
          <w:szCs w:val="28"/>
        </w:rPr>
        <w:t>а</w:t>
      </w:r>
      <w:r w:rsidR="00A22569" w:rsidRPr="00A22569">
        <w:rPr>
          <w:rFonts w:ascii="Times New Roman" w:hAnsi="Times New Roman" w:cs="Times New Roman"/>
          <w:sz w:val="28"/>
          <w:szCs w:val="28"/>
        </w:rPr>
        <w:t xml:space="preserve"> и расчет</w:t>
      </w:r>
      <w:r w:rsidR="00A22569">
        <w:rPr>
          <w:rFonts w:ascii="Times New Roman" w:hAnsi="Times New Roman" w:cs="Times New Roman"/>
          <w:sz w:val="28"/>
          <w:szCs w:val="28"/>
        </w:rPr>
        <w:t>а</w:t>
      </w:r>
      <w:r w:rsidR="00A22569" w:rsidRPr="00A22569">
        <w:rPr>
          <w:rFonts w:ascii="Times New Roman" w:hAnsi="Times New Roman" w:cs="Times New Roman"/>
          <w:sz w:val="28"/>
          <w:szCs w:val="28"/>
        </w:rPr>
        <w:t xml:space="preserve"> параметров </w:t>
      </w:r>
      <w:r w:rsidR="00C91EAC">
        <w:rPr>
          <w:rFonts w:ascii="Times New Roman" w:hAnsi="Times New Roman" w:cs="Times New Roman"/>
          <w:sz w:val="28"/>
          <w:szCs w:val="28"/>
        </w:rPr>
        <w:t>генераторных</w:t>
      </w:r>
      <w:r w:rsidR="00A22569" w:rsidRPr="00A22569">
        <w:rPr>
          <w:rFonts w:ascii="Times New Roman" w:hAnsi="Times New Roman" w:cs="Times New Roman"/>
          <w:sz w:val="28"/>
          <w:szCs w:val="28"/>
        </w:rPr>
        <w:t xml:space="preserve"> преобразователей</w:t>
      </w:r>
      <w:r w:rsidR="00CF751E" w:rsidRPr="00A259A3">
        <w:rPr>
          <w:rFonts w:ascii="Times New Roman" w:hAnsi="Times New Roman" w:cs="Times New Roman"/>
          <w:sz w:val="28"/>
          <w:szCs w:val="28"/>
        </w:rPr>
        <w:t>;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у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меть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 xml:space="preserve">определять </w:t>
      </w:r>
      <w:r w:rsidR="00A22569">
        <w:rPr>
          <w:rFonts w:ascii="Times New Roman" w:hAnsi="Times New Roman" w:cs="Times New Roman"/>
          <w:sz w:val="28"/>
          <w:szCs w:val="28"/>
        </w:rPr>
        <w:t>параметры</w:t>
      </w:r>
      <w:r w:rsidR="00A22569" w:rsidRPr="00A22569">
        <w:rPr>
          <w:rFonts w:ascii="Times New Roman" w:hAnsi="Times New Roman" w:cs="Times New Roman"/>
          <w:sz w:val="28"/>
          <w:szCs w:val="28"/>
        </w:rPr>
        <w:t xml:space="preserve"> </w:t>
      </w:r>
      <w:r w:rsidR="00C91EAC">
        <w:rPr>
          <w:rFonts w:ascii="Times New Roman" w:hAnsi="Times New Roman" w:cs="Times New Roman"/>
          <w:sz w:val="28"/>
          <w:szCs w:val="28"/>
        </w:rPr>
        <w:t>генераторных</w:t>
      </w:r>
      <w:r w:rsidR="00A22569" w:rsidRPr="00A22569">
        <w:rPr>
          <w:rFonts w:ascii="Times New Roman" w:hAnsi="Times New Roman" w:cs="Times New Roman"/>
          <w:sz w:val="28"/>
          <w:szCs w:val="28"/>
        </w:rPr>
        <w:t xml:space="preserve"> преобразователей</w:t>
      </w:r>
      <w:r w:rsidR="00CF751E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751E" w:rsidRDefault="00CF751E" w:rsidP="00C91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Теоретическое обоснование</w:t>
      </w:r>
    </w:p>
    <w:p w:rsidR="00A22569" w:rsidRPr="00A259A3" w:rsidRDefault="00A22569" w:rsidP="00C91E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AC" w:rsidRPr="008A4AEB" w:rsidRDefault="004C74C7" w:rsidP="00C91EAC">
      <w:pPr>
        <w:pStyle w:val="a8"/>
        <w:shd w:val="clear" w:color="auto" w:fill="FFFFFF"/>
        <w:spacing w:before="0" w:beforeAutospacing="0" w:after="0" w:afterAutospacing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12</w:t>
      </w:r>
      <w:r w:rsidR="00C91EAC" w:rsidRPr="00C91EAC">
        <w:rPr>
          <w:b/>
          <w:iCs/>
          <w:sz w:val="28"/>
          <w:szCs w:val="28"/>
        </w:rPr>
        <w:t xml:space="preserve">.1. Расчет плотности и величины заряда на гранях </w:t>
      </w:r>
      <w:proofErr w:type="spellStart"/>
      <w:r w:rsidR="00C91EAC" w:rsidRPr="00C91EAC">
        <w:rPr>
          <w:b/>
          <w:iCs/>
          <w:sz w:val="28"/>
          <w:szCs w:val="28"/>
        </w:rPr>
        <w:t>пьезоэлементов</w:t>
      </w:r>
      <w:proofErr w:type="spellEnd"/>
    </w:p>
    <w:p w:rsidR="00C91EAC" w:rsidRDefault="00C91EAC" w:rsidP="00C91EAC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C91EAC">
        <w:rPr>
          <w:iCs/>
          <w:sz w:val="28"/>
          <w:szCs w:val="28"/>
        </w:rPr>
        <w:t xml:space="preserve">Рассмотрение физической природы </w:t>
      </w:r>
      <w:proofErr w:type="spellStart"/>
      <w:r w:rsidRPr="00C91EAC">
        <w:rPr>
          <w:iCs/>
          <w:sz w:val="28"/>
          <w:szCs w:val="28"/>
        </w:rPr>
        <w:t>пьезоэффекта</w:t>
      </w:r>
      <w:proofErr w:type="spellEnd"/>
      <w:r w:rsidRPr="00C91EAC">
        <w:rPr>
          <w:iCs/>
          <w:sz w:val="28"/>
          <w:szCs w:val="28"/>
        </w:rPr>
        <w:t xml:space="preserve"> показывает, что при напряженном состоянии материала заряды принципиально могут возникать между тремя парами граней. Таким образом, поляризационный заряд является вектором и описывается тремя компонентами. Напряженное состояние характеризуется тензором второго ранга с девятью компонентами.</w:t>
      </w:r>
    </w:p>
    <w:p w:rsidR="00C91EAC" w:rsidRDefault="00C91EAC" w:rsidP="00C91EAC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C91EAC">
        <w:rPr>
          <w:iCs/>
          <w:sz w:val="28"/>
          <w:szCs w:val="28"/>
        </w:rPr>
        <w:t xml:space="preserve">Пьезоэлектрический модуль, определяющий зависимости заряда от напряженного состояния, является тензором третьего ранга и определяется 27 компонентами. </w:t>
      </w:r>
    </w:p>
    <w:p w:rsidR="00C91EAC" w:rsidRPr="00A6203D" w:rsidRDefault="00C91EAC" w:rsidP="00C91EAC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C91EAC">
        <w:rPr>
          <w:iCs/>
          <w:sz w:val="28"/>
          <w:szCs w:val="28"/>
        </w:rPr>
        <w:t>Однако, при статическом равновесии, тензор механических напряжений содержит только 6 независимых компонентов, которые обозначаются:</w:t>
      </w:r>
      <w:r>
        <w:rPr>
          <w:i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; 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;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33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; 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23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; 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13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5</m:t>
            </m:r>
          </m:sub>
        </m:sSub>
        <m:r>
          <w:rPr>
            <w:rFonts w:ascii="Cambria Math" w:hAnsi="Cambria Math"/>
            <w:sz w:val="28"/>
            <w:szCs w:val="28"/>
          </w:rPr>
          <m:t>;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6</m:t>
            </m:r>
          </m:sub>
        </m:sSub>
      </m:oMath>
      <w:r w:rsidR="00A6203D" w:rsidRPr="00A6203D">
        <w:rPr>
          <w:iCs/>
          <w:sz w:val="28"/>
          <w:szCs w:val="28"/>
        </w:rPr>
        <w:t>.</w:t>
      </w:r>
    </w:p>
    <w:p w:rsidR="00FD50E2" w:rsidRPr="004C74C7" w:rsidRDefault="00FD50E2" w:rsidP="00FD50E2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FD50E2">
        <w:rPr>
          <w:iCs/>
          <w:sz w:val="28"/>
          <w:szCs w:val="28"/>
        </w:rPr>
        <w:t xml:space="preserve">Это позволяет перейти к упрощенной форме записи </w:t>
      </w:r>
      <w:proofErr w:type="spellStart"/>
      <w:r w:rsidRPr="00FD50E2">
        <w:rPr>
          <w:iCs/>
          <w:sz w:val="28"/>
          <w:szCs w:val="28"/>
        </w:rPr>
        <w:t>пьезомодуля</w:t>
      </w:r>
      <w:proofErr w:type="spellEnd"/>
      <w:r w:rsidRPr="00FD50E2">
        <w:rPr>
          <w:iCs/>
          <w:sz w:val="28"/>
          <w:szCs w:val="28"/>
        </w:rPr>
        <w:t>, представив его в виде матрицы, содержащей 18 компонент вместо 27:</w:t>
      </w:r>
    </w:p>
    <w:p w:rsidR="00FD50E2" w:rsidRPr="00FD50E2" w:rsidRDefault="0081248D" w:rsidP="00FD50E2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acc>
                <m:accPr>
                  <m:chr m:val="̈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</m:acc>
            </m:sub>
          </m:sSub>
          <m: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  <w:vertAlign w:val="subscript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  <w:vertAlign w:val="subscript"/>
                      <w:lang w:val="en-US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vertAlign w:val="subscript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12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13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21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22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23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31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32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33</m:t>
                              </m:r>
                            </m:sub>
                          </m:sSub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vertAlign w:val="subscript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14</m:t>
                              </m:r>
                            </m:sub>
                          </m:sSub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  <w:vertAlign w:val="subscript"/>
                              <w:lang w:val="en-US"/>
                            </w:rPr>
                          </m:ctrlP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15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16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24</m:t>
                              </m:r>
                            </m:sub>
                          </m:sSub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  <w:vertAlign w:val="subscript"/>
                              <w:lang w:val="en-US"/>
                            </w:rPr>
                          </m:ctrlP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25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26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34</m:t>
                              </m:r>
                            </m:sub>
                          </m:sSub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  <w:vertAlign w:val="subscript"/>
                              <w:lang w:val="en-US"/>
                            </w:rPr>
                          </m:ctrlP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35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m:t>36</m:t>
                              </m:r>
                            </m:sub>
                          </m:sSub>
                        </m:e>
                      </m:mr>
                    </m:m>
                  </m:e>
                </m:mr>
              </m:m>
            </m:e>
          </m:d>
        </m:oMath>
      </m:oMathPara>
    </w:p>
    <w:p w:rsidR="00C91EAC" w:rsidRPr="004C74C7" w:rsidRDefault="008B12AA" w:rsidP="008B12AA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8B12AA">
        <w:rPr>
          <w:iCs/>
          <w:sz w:val="28"/>
          <w:szCs w:val="28"/>
        </w:rPr>
        <w:t xml:space="preserve">По таблице </w:t>
      </w:r>
      <w:proofErr w:type="spellStart"/>
      <w:r w:rsidRPr="008B12AA">
        <w:rPr>
          <w:iCs/>
          <w:sz w:val="28"/>
          <w:szCs w:val="28"/>
        </w:rPr>
        <w:t>пьезомодулей</w:t>
      </w:r>
      <w:proofErr w:type="spellEnd"/>
      <w:r w:rsidRPr="008B12AA">
        <w:rPr>
          <w:iCs/>
          <w:sz w:val="28"/>
          <w:szCs w:val="28"/>
        </w:rPr>
        <w:t xml:space="preserve"> можно рассчитать плотность заряда на всех трех гранях, при действии любого механического напряж</w:t>
      </w:r>
      <w:r>
        <w:rPr>
          <w:iCs/>
          <w:sz w:val="28"/>
          <w:szCs w:val="28"/>
        </w:rPr>
        <w:t>ения. При сжатии по оси Х (рис.</w:t>
      </w:r>
      <w:r w:rsidRPr="008B12AA">
        <w:rPr>
          <w:iCs/>
          <w:sz w:val="28"/>
          <w:szCs w:val="28"/>
        </w:rPr>
        <w:t xml:space="preserve">12.1.а) на грани перпендикулярной к этой оси возникает заряд, плотность которого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δ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</w:p>
    <w:p w:rsidR="008B12AA" w:rsidRDefault="008B12AA" w:rsidP="008A4AEB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iCs/>
          <w:sz w:val="28"/>
          <w:szCs w:val="28"/>
          <w:lang w:val="en-US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3058191" cy="2238375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91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AEB" w:rsidRDefault="008A4AEB" w:rsidP="008A4AEB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Рис.12</w:t>
      </w:r>
      <w:r w:rsidRPr="008A4AEB">
        <w:rPr>
          <w:iCs/>
          <w:sz w:val="28"/>
          <w:szCs w:val="28"/>
        </w:rPr>
        <w:t>.1.а. Схема образования зарядов при сжатии по оси Х</w:t>
      </w:r>
    </w:p>
    <w:p w:rsidR="000B7B77" w:rsidRDefault="008A4AEB" w:rsidP="008A4AE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При сжатии по оси Y (рис.12</w:t>
      </w:r>
      <w:r w:rsidRPr="008A4AEB">
        <w:rPr>
          <w:iCs/>
          <w:sz w:val="28"/>
          <w:szCs w:val="28"/>
        </w:rPr>
        <w:t>.1.б) плотность заряда</w:t>
      </w:r>
      <w:r w:rsidR="000B7B77">
        <w:rPr>
          <w:i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δ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12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.</m:t>
        </m:r>
      </m:oMath>
    </w:p>
    <w:p w:rsidR="000B7B77" w:rsidRPr="008A4AEB" w:rsidRDefault="000B7B77" w:rsidP="000B7B77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</w:p>
    <w:p w:rsidR="008A4AEB" w:rsidRDefault="008A4AEB" w:rsidP="008A4AEB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3181350" cy="22764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AEB" w:rsidRDefault="008A4AEB" w:rsidP="008A4AEB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Рис.12</w:t>
      </w:r>
      <w:r w:rsidRPr="008A4AEB">
        <w:rPr>
          <w:iCs/>
          <w:sz w:val="28"/>
          <w:szCs w:val="28"/>
        </w:rPr>
        <w:t>.1.б. Схема образования зарядов при сжатии по оси Y</w:t>
      </w:r>
    </w:p>
    <w:p w:rsidR="000B7B77" w:rsidRDefault="000B7B77" w:rsidP="008A4AE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>
        <w:rPr>
          <w:iCs/>
          <w:sz w:val="28"/>
          <w:szCs w:val="28"/>
        </w:rPr>
        <w:t>При всестороннем сжатии (рис.12</w:t>
      </w:r>
      <w:r w:rsidR="008A4AEB" w:rsidRPr="008A4AEB">
        <w:rPr>
          <w:iCs/>
          <w:sz w:val="28"/>
          <w:szCs w:val="28"/>
        </w:rPr>
        <w:t>.1.в) заряд</w:t>
      </w:r>
    </w:p>
    <w:p w:rsidR="000B7B77" w:rsidRPr="000B7B77" w:rsidRDefault="0081248D" w:rsidP="000B7B77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13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0B7B77" w:rsidRPr="000B7B77" w:rsidRDefault="000B7B77" w:rsidP="000B7B77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3171825" cy="26098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B77" w:rsidRDefault="000B7B77" w:rsidP="000B7B77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Рис.12</w:t>
      </w:r>
      <w:r w:rsidRPr="000B7B77">
        <w:rPr>
          <w:iCs/>
          <w:sz w:val="28"/>
          <w:szCs w:val="28"/>
        </w:rPr>
        <w:t>.1.в. Схема образования зарядов при всестороннем сжатии</w:t>
      </w:r>
    </w:p>
    <w:p w:rsidR="000B7B77" w:rsidRPr="000B7B77" w:rsidRDefault="000B7B77" w:rsidP="000B7B77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>
        <w:rPr>
          <w:iCs/>
          <w:sz w:val="28"/>
          <w:szCs w:val="28"/>
        </w:rPr>
        <w:t>При сдвиге (рис.12</w:t>
      </w:r>
      <w:r w:rsidRPr="000B7B77">
        <w:rPr>
          <w:iCs/>
          <w:sz w:val="28"/>
          <w:szCs w:val="28"/>
        </w:rPr>
        <w:t>.1.г)</w:t>
      </w:r>
      <w:r>
        <w:rPr>
          <w:i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δ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14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.</m:t>
        </m:r>
      </m:oMath>
    </w:p>
    <w:p w:rsidR="000B7B77" w:rsidRDefault="000B7B77" w:rsidP="000B7B77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3286125" cy="22574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B77" w:rsidRPr="000B7B77" w:rsidRDefault="000B7B77" w:rsidP="000B7B77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Рис.12.1.г</w:t>
      </w:r>
      <w:r w:rsidRPr="000B7B77">
        <w:rPr>
          <w:iCs/>
          <w:sz w:val="28"/>
          <w:szCs w:val="28"/>
        </w:rPr>
        <w:t>. Схема образования</w:t>
      </w:r>
      <w:r>
        <w:rPr>
          <w:iCs/>
          <w:sz w:val="28"/>
          <w:szCs w:val="28"/>
        </w:rPr>
        <w:t xml:space="preserve"> зарядов при сдвиге</w:t>
      </w:r>
    </w:p>
    <w:p w:rsidR="000B7B77" w:rsidRDefault="000B7B77" w:rsidP="000B7B7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0B7B77">
        <w:rPr>
          <w:iCs/>
          <w:sz w:val="28"/>
          <w:szCs w:val="28"/>
        </w:rPr>
        <w:t xml:space="preserve">При продольном </w:t>
      </w:r>
      <w:proofErr w:type="spellStart"/>
      <w:r w:rsidRPr="000B7B77">
        <w:rPr>
          <w:iCs/>
          <w:sz w:val="28"/>
          <w:szCs w:val="28"/>
        </w:rPr>
        <w:t>пьезоэффекте</w:t>
      </w:r>
      <w:proofErr w:type="spellEnd"/>
      <w:r w:rsidRPr="000B7B77">
        <w:rPr>
          <w:iCs/>
          <w:sz w:val="28"/>
          <w:szCs w:val="28"/>
        </w:rPr>
        <w:t xml:space="preserve"> заряд не зависит от размеров </w:t>
      </w:r>
      <w:proofErr w:type="spellStart"/>
      <w:r w:rsidRPr="000B7B77">
        <w:rPr>
          <w:iCs/>
          <w:sz w:val="28"/>
          <w:szCs w:val="28"/>
        </w:rPr>
        <w:t>пьезоэлементов</w:t>
      </w:r>
      <w:proofErr w:type="spellEnd"/>
      <w:r w:rsidRPr="000B7B77">
        <w:rPr>
          <w:iCs/>
          <w:sz w:val="28"/>
          <w:szCs w:val="28"/>
        </w:rPr>
        <w:t>. Так при сжатии по оси Х заряд</w:t>
      </w:r>
    </w:p>
    <w:p w:rsidR="000B7B77" w:rsidRPr="009F6A40" w:rsidRDefault="0081248D" w:rsidP="000B7B77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9F6A40" w:rsidRPr="004C74C7" w:rsidRDefault="009F6A40" w:rsidP="009F6A40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9F6A40">
        <w:rPr>
          <w:iCs/>
          <w:sz w:val="28"/>
          <w:szCs w:val="28"/>
        </w:rPr>
        <w:t xml:space="preserve">При поперечном </w:t>
      </w:r>
      <w:proofErr w:type="spellStart"/>
      <w:r w:rsidRPr="009F6A40">
        <w:rPr>
          <w:iCs/>
          <w:sz w:val="28"/>
          <w:szCs w:val="28"/>
        </w:rPr>
        <w:t>пьезоэффекте</w:t>
      </w:r>
      <w:proofErr w:type="spellEnd"/>
      <w:r w:rsidRPr="009F6A40">
        <w:rPr>
          <w:iCs/>
          <w:sz w:val="28"/>
          <w:szCs w:val="28"/>
        </w:rPr>
        <w:t xml:space="preserve"> заряд может быть увеличен соответствующим выбором относительных размеров </w:t>
      </w:r>
      <w:proofErr w:type="spellStart"/>
      <w:r w:rsidRPr="009F6A40">
        <w:rPr>
          <w:iCs/>
          <w:sz w:val="28"/>
          <w:szCs w:val="28"/>
        </w:rPr>
        <w:t>пьезоэлемента</w:t>
      </w:r>
      <w:proofErr w:type="spellEnd"/>
      <w:r w:rsidRPr="009F6A40">
        <w:rPr>
          <w:iCs/>
          <w:sz w:val="28"/>
          <w:szCs w:val="28"/>
        </w:rPr>
        <w:t>, то есть длин ребер х и у:</w:t>
      </w:r>
    </w:p>
    <w:p w:rsidR="003249E0" w:rsidRPr="003249E0" w:rsidRDefault="0081248D" w:rsidP="003249E0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zy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zx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3249E0" w:rsidRPr="004C74C7" w:rsidRDefault="003249E0" w:rsidP="003249E0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3249E0">
        <w:rPr>
          <w:iCs/>
          <w:sz w:val="28"/>
          <w:szCs w:val="28"/>
        </w:rPr>
        <w:t>В общем виде плотность заряда определяется формулой</w:t>
      </w:r>
    </w:p>
    <w:p w:rsidR="003249E0" w:rsidRPr="003249E0" w:rsidRDefault="0081248D" w:rsidP="003249E0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</m:e>
            <m:sub>
              <m:acc>
                <m:accPr>
                  <m:chr m:val="̈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acc>
            </m:sub>
          </m:sSub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j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:rsidR="003249E0" w:rsidRPr="004C74C7" w:rsidRDefault="003249E0" w:rsidP="003249E0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4C74C7">
        <w:rPr>
          <w:iCs/>
          <w:sz w:val="28"/>
          <w:szCs w:val="28"/>
        </w:rPr>
        <w:t>(</w:t>
      </w:r>
      <w:proofErr w:type="spellStart"/>
      <w:r>
        <w:rPr>
          <w:iCs/>
          <w:sz w:val="28"/>
          <w:szCs w:val="28"/>
          <w:lang w:val="en-US"/>
        </w:rPr>
        <w:t>i</w:t>
      </w:r>
      <w:proofErr w:type="spellEnd"/>
      <w:r w:rsidRPr="004C74C7">
        <w:rPr>
          <w:iCs/>
          <w:sz w:val="28"/>
          <w:szCs w:val="28"/>
        </w:rPr>
        <w:t xml:space="preserve">=1,2,3; </w:t>
      </w:r>
      <w:r>
        <w:rPr>
          <w:iCs/>
          <w:sz w:val="28"/>
          <w:szCs w:val="28"/>
          <w:lang w:val="en-US"/>
        </w:rPr>
        <w:t>j</w:t>
      </w:r>
      <w:r w:rsidRPr="004C74C7">
        <w:rPr>
          <w:iCs/>
          <w:sz w:val="28"/>
          <w:szCs w:val="28"/>
        </w:rPr>
        <w:t>=1,2,3,4,5,6).</w:t>
      </w:r>
    </w:p>
    <w:p w:rsidR="003249E0" w:rsidRPr="004B6A30" w:rsidRDefault="004B6A30" w:rsidP="003249E0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4C74C7">
        <w:rPr>
          <w:iCs/>
          <w:sz w:val="28"/>
          <w:szCs w:val="28"/>
        </w:rPr>
        <w:tab/>
      </w:r>
      <w:r w:rsidRPr="004B6A30">
        <w:rPr>
          <w:iCs/>
          <w:sz w:val="28"/>
          <w:szCs w:val="28"/>
        </w:rPr>
        <w:t xml:space="preserve">Индекс </w:t>
      </w:r>
      <w:proofErr w:type="spellStart"/>
      <w:r w:rsidRPr="004B6A30">
        <w:rPr>
          <w:iCs/>
          <w:sz w:val="28"/>
          <w:szCs w:val="28"/>
        </w:rPr>
        <w:t>пьезомодуля</w:t>
      </w:r>
      <w:proofErr w:type="spellEnd"/>
      <w:r w:rsidRPr="004B6A30">
        <w:rPr>
          <w:i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e>
          <m:sub>
            <m:acc>
              <m:accPr>
                <m:chr m:val="̈"/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</m:acc>
          </m:sub>
        </m:sSub>
      </m:oMath>
      <w:r w:rsidRPr="004B6A30">
        <w:rPr>
          <w:iCs/>
          <w:sz w:val="28"/>
          <w:szCs w:val="28"/>
        </w:rPr>
        <w:t xml:space="preserve"> означает, что рассматривается заряд на грани </w:t>
      </w:r>
      <w:proofErr w:type="spellStart"/>
      <w:r w:rsidRPr="004B6A30">
        <w:rPr>
          <w:iCs/>
          <w:sz w:val="28"/>
          <w:szCs w:val="28"/>
          <w:lang w:val="en-US"/>
        </w:rPr>
        <w:t>i</w:t>
      </w:r>
      <w:proofErr w:type="spellEnd"/>
      <w:r w:rsidRPr="004B6A30">
        <w:rPr>
          <w:iCs/>
          <w:sz w:val="28"/>
          <w:szCs w:val="28"/>
        </w:rPr>
        <w:t xml:space="preserve"> при  действии напряжения вдоль оси </w:t>
      </w:r>
      <w:r w:rsidRPr="004B6A30">
        <w:rPr>
          <w:iCs/>
          <w:sz w:val="28"/>
          <w:szCs w:val="28"/>
          <w:lang w:val="en-US"/>
        </w:rPr>
        <w:t>j</w:t>
      </w:r>
      <w:r w:rsidRPr="004B6A30">
        <w:rPr>
          <w:iCs/>
          <w:sz w:val="28"/>
          <w:szCs w:val="28"/>
        </w:rPr>
        <w:t xml:space="preserve">. При определении знаков заряда за положительное направление поля принимается направление поля вне </w:t>
      </w:r>
      <w:proofErr w:type="spellStart"/>
      <w:r w:rsidRPr="004B6A30">
        <w:rPr>
          <w:iCs/>
          <w:sz w:val="28"/>
          <w:szCs w:val="28"/>
        </w:rPr>
        <w:t>пьезоэлемента</w:t>
      </w:r>
      <w:proofErr w:type="spellEnd"/>
      <w:r w:rsidRPr="004B6A30">
        <w:rPr>
          <w:iCs/>
          <w:sz w:val="28"/>
          <w:szCs w:val="28"/>
        </w:rPr>
        <w:t>, совпадающее с положительным направлением соответствующей оси.</w:t>
      </w:r>
    </w:p>
    <w:p w:rsidR="003249E0" w:rsidRDefault="004B6A30" w:rsidP="009F6A40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4B6A30">
        <w:rPr>
          <w:iCs/>
          <w:sz w:val="28"/>
          <w:szCs w:val="28"/>
        </w:rPr>
        <w:t xml:space="preserve">Обратный </w:t>
      </w:r>
      <w:proofErr w:type="spellStart"/>
      <w:r w:rsidRPr="004B6A30">
        <w:rPr>
          <w:iCs/>
          <w:sz w:val="28"/>
          <w:szCs w:val="28"/>
        </w:rPr>
        <w:t>пьезоэффект</w:t>
      </w:r>
      <w:proofErr w:type="spellEnd"/>
      <w:r w:rsidRPr="004B6A30">
        <w:rPr>
          <w:iCs/>
          <w:sz w:val="28"/>
          <w:szCs w:val="28"/>
        </w:rPr>
        <w:t xml:space="preserve"> так же определяется по матрице </w:t>
      </w:r>
      <w:proofErr w:type="spellStart"/>
      <w:r w:rsidRPr="004B6A30">
        <w:rPr>
          <w:iCs/>
          <w:sz w:val="28"/>
          <w:szCs w:val="28"/>
        </w:rPr>
        <w:t>пьезомодулей</w:t>
      </w:r>
      <w:proofErr w:type="spellEnd"/>
      <w:r w:rsidRPr="004B6A30">
        <w:rPr>
          <w:iCs/>
          <w:sz w:val="28"/>
          <w:szCs w:val="28"/>
        </w:rPr>
        <w:t>. При приложении элект</w:t>
      </w:r>
      <w:r>
        <w:rPr>
          <w:iCs/>
          <w:sz w:val="28"/>
          <w:szCs w:val="28"/>
        </w:rPr>
        <w:t xml:space="preserve">рического поля напряженностью </w:t>
      </w:r>
      <w:r w:rsidRPr="004B6A30">
        <w:rPr>
          <w:iCs/>
          <w:sz w:val="28"/>
          <w:szCs w:val="28"/>
        </w:rPr>
        <w:t>E</w:t>
      </w:r>
      <w:r w:rsidRPr="004B6A30">
        <w:rPr>
          <w:iCs/>
          <w:sz w:val="28"/>
          <w:szCs w:val="28"/>
          <w:vertAlign w:val="subscript"/>
        </w:rPr>
        <w:t>1</w:t>
      </w:r>
      <w:r w:rsidRPr="004B6A30">
        <w:rPr>
          <w:iCs/>
          <w:sz w:val="28"/>
          <w:szCs w:val="28"/>
        </w:rPr>
        <w:t xml:space="preserve"> между гранями 1-1, или Х-Х, происходит деформация элемента в направлении оси Х, равная</w:t>
      </w:r>
      <w:r>
        <w:rPr>
          <w:iCs/>
          <w:sz w:val="28"/>
          <w:szCs w:val="28"/>
        </w:rPr>
        <w:t>:</w:t>
      </w:r>
    </w:p>
    <w:p w:rsidR="004B6A30" w:rsidRPr="004B6A30" w:rsidRDefault="0081248D" w:rsidP="009F6A40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4B6A30" w:rsidRPr="004B6A30" w:rsidRDefault="004B6A30" w:rsidP="009F6A40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4B6A30">
        <w:rPr>
          <w:iCs/>
          <w:sz w:val="28"/>
          <w:szCs w:val="28"/>
        </w:rPr>
        <w:t xml:space="preserve">Симметрия структуры веществ приводит к сокращению числа независимых компонент в матрицах </w:t>
      </w:r>
      <w:proofErr w:type="spellStart"/>
      <w:r w:rsidRPr="004B6A30">
        <w:rPr>
          <w:iCs/>
          <w:sz w:val="28"/>
          <w:szCs w:val="28"/>
        </w:rPr>
        <w:t>пьезомодулей</w:t>
      </w:r>
      <w:proofErr w:type="spellEnd"/>
      <w:r w:rsidRPr="004B6A30">
        <w:rPr>
          <w:iCs/>
          <w:sz w:val="28"/>
          <w:szCs w:val="28"/>
        </w:rPr>
        <w:t xml:space="preserve">, большая часть компонент оказывается равной 0. Значения </w:t>
      </w:r>
      <w:proofErr w:type="spellStart"/>
      <w:r w:rsidRPr="004B6A30">
        <w:rPr>
          <w:iCs/>
          <w:sz w:val="28"/>
          <w:szCs w:val="28"/>
        </w:rPr>
        <w:t>пьезомодулей</w:t>
      </w:r>
      <w:proofErr w:type="spellEnd"/>
      <w:r w:rsidRPr="004B6A30">
        <w:rPr>
          <w:i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e>
          <m:sub>
            <m:acc>
              <m:accPr>
                <m:chr m:val="̈"/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</m:acc>
          </m:sub>
        </m:sSub>
      </m:oMath>
      <w:r w:rsidRPr="004B6A30">
        <w:rPr>
          <w:iCs/>
          <w:sz w:val="28"/>
          <w:szCs w:val="28"/>
        </w:rPr>
        <w:t xml:space="preserve"> для кварца и тита</w:t>
      </w:r>
      <w:proofErr w:type="spellStart"/>
      <w:r>
        <w:rPr>
          <w:iCs/>
          <w:sz w:val="28"/>
          <w:szCs w:val="28"/>
        </w:rPr>
        <w:t>ната</w:t>
      </w:r>
      <w:proofErr w:type="spellEnd"/>
      <w:r>
        <w:rPr>
          <w:iCs/>
          <w:sz w:val="28"/>
          <w:szCs w:val="28"/>
        </w:rPr>
        <w:t xml:space="preserve"> бария приведены в таблице </w:t>
      </w:r>
      <w:r w:rsidRPr="004B6A30">
        <w:rPr>
          <w:iCs/>
          <w:sz w:val="28"/>
          <w:szCs w:val="28"/>
        </w:rPr>
        <w:t>12.1.</w:t>
      </w:r>
    </w:p>
    <w:p w:rsidR="003249E0" w:rsidRDefault="004B6A30" w:rsidP="004B6A30">
      <w:pPr>
        <w:pStyle w:val="a8"/>
        <w:shd w:val="clear" w:color="auto" w:fill="FFFFFF"/>
        <w:spacing w:before="0" w:beforeAutospacing="0" w:after="0" w:afterAutospacing="0"/>
        <w:ind w:firstLine="708"/>
        <w:jc w:val="right"/>
        <w:rPr>
          <w:iCs/>
          <w:sz w:val="28"/>
          <w:szCs w:val="28"/>
          <w:lang w:val="en-US"/>
        </w:rPr>
      </w:pPr>
      <w:r>
        <w:rPr>
          <w:iCs/>
          <w:sz w:val="28"/>
          <w:szCs w:val="28"/>
        </w:rPr>
        <w:t xml:space="preserve">Таблица </w:t>
      </w:r>
      <w:r>
        <w:rPr>
          <w:iCs/>
          <w:sz w:val="28"/>
          <w:szCs w:val="28"/>
          <w:lang w:val="en-US"/>
        </w:rPr>
        <w:t>12</w:t>
      </w:r>
      <w:r w:rsidRPr="004B6A30">
        <w:rPr>
          <w:iCs/>
          <w:sz w:val="28"/>
          <w:szCs w:val="28"/>
        </w:rPr>
        <w:t xml:space="preserve">.1– Значения </w:t>
      </w:r>
      <w:proofErr w:type="spellStart"/>
      <w:r w:rsidRPr="004B6A30">
        <w:rPr>
          <w:iCs/>
          <w:sz w:val="28"/>
          <w:szCs w:val="28"/>
        </w:rPr>
        <w:t>пьезомодулей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91"/>
        <w:gridCol w:w="1363"/>
        <w:gridCol w:w="1363"/>
        <w:gridCol w:w="1363"/>
        <w:gridCol w:w="1363"/>
        <w:gridCol w:w="1364"/>
        <w:gridCol w:w="1364"/>
      </w:tblGrid>
      <w:tr w:rsidR="004B6A30" w:rsidTr="004B6A30">
        <w:tc>
          <w:tcPr>
            <w:tcW w:w="1391" w:type="dxa"/>
          </w:tcPr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proofErr w:type="spellStart"/>
            <w:r w:rsidRPr="004B6A30">
              <w:rPr>
                <w:iCs/>
                <w:sz w:val="28"/>
                <w:szCs w:val="28"/>
                <w:lang w:val="en-US"/>
              </w:rPr>
              <w:t>Материал</w:t>
            </w:r>
            <w:proofErr w:type="spellEnd"/>
          </w:p>
        </w:tc>
        <w:tc>
          <w:tcPr>
            <w:tcW w:w="8180" w:type="dxa"/>
            <w:gridSpan w:val="6"/>
          </w:tcPr>
          <w:p w:rsidR="004B6A30" w:rsidRPr="004C74C7" w:rsidRDefault="004B6A30" w:rsidP="004B6A30">
            <w:pPr>
              <w:pStyle w:val="a8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4C74C7">
              <w:rPr>
                <w:iCs/>
                <w:sz w:val="28"/>
                <w:szCs w:val="28"/>
              </w:rPr>
              <w:t xml:space="preserve">Значения </w:t>
            </w:r>
            <w:proofErr w:type="spellStart"/>
            <w:r w:rsidRPr="004C74C7">
              <w:rPr>
                <w:iCs/>
                <w:sz w:val="28"/>
                <w:szCs w:val="28"/>
              </w:rPr>
              <w:t>пьезомодуле</w:t>
            </w:r>
            <w:r>
              <w:rPr>
                <w:iCs/>
                <w:sz w:val="28"/>
                <w:szCs w:val="28"/>
              </w:rPr>
              <w:t>й</w:t>
            </w:r>
            <w:proofErr w:type="spellEnd"/>
            <w:r>
              <w:rPr>
                <w:iCs/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b>
                  <m:acc>
                    <m:accPr>
                      <m:chr m:val="̈"/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</m:acc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Кл/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oMath>
          </w:p>
        </w:tc>
      </w:tr>
      <w:tr w:rsidR="004B6A30" w:rsidTr="004B6A30">
        <w:tc>
          <w:tcPr>
            <w:tcW w:w="1391" w:type="dxa"/>
          </w:tcPr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proofErr w:type="spellStart"/>
            <w:r w:rsidRPr="004B6A30">
              <w:rPr>
                <w:iCs/>
                <w:sz w:val="28"/>
                <w:szCs w:val="28"/>
                <w:lang w:val="en-US"/>
              </w:rPr>
              <w:t>Кварц</w:t>
            </w:r>
            <w:proofErr w:type="spellEnd"/>
          </w:p>
        </w:tc>
        <w:tc>
          <w:tcPr>
            <w:tcW w:w="1363" w:type="dxa"/>
          </w:tcPr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-2,31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363" w:type="dxa"/>
          </w:tcPr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2,3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363" w:type="dxa"/>
          </w:tcPr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363" w:type="dxa"/>
          </w:tcPr>
          <w:p w:rsidR="004B6A30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-0,67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364" w:type="dxa"/>
          </w:tcPr>
          <w:p w:rsidR="004B6A30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0,67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364" w:type="dxa"/>
          </w:tcPr>
          <w:p w:rsidR="004B6A30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4.62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</w:tc>
      </w:tr>
      <w:tr w:rsidR="004B6A30" w:rsidTr="004B6A30">
        <w:tc>
          <w:tcPr>
            <w:tcW w:w="1391" w:type="dxa"/>
          </w:tcPr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proofErr w:type="spellStart"/>
            <w:r w:rsidRPr="004B6A30">
              <w:rPr>
                <w:iCs/>
                <w:sz w:val="28"/>
                <w:szCs w:val="28"/>
                <w:lang w:val="en-US"/>
              </w:rPr>
              <w:t>Титанат</w:t>
            </w:r>
            <w:proofErr w:type="spellEnd"/>
            <w:r w:rsidRPr="004B6A30">
              <w:rPr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B6A30">
              <w:rPr>
                <w:iCs/>
                <w:sz w:val="28"/>
                <w:szCs w:val="28"/>
                <w:lang w:val="en-US"/>
              </w:rPr>
              <w:t>бария</w:t>
            </w:r>
            <w:proofErr w:type="spellEnd"/>
          </w:p>
        </w:tc>
        <w:tc>
          <w:tcPr>
            <w:tcW w:w="1363" w:type="dxa"/>
          </w:tcPr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-78</w:t>
            </w:r>
          </w:p>
        </w:tc>
        <w:tc>
          <w:tcPr>
            <w:tcW w:w="1363" w:type="dxa"/>
          </w:tcPr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-78</w:t>
            </w:r>
          </w:p>
        </w:tc>
        <w:tc>
          <w:tcPr>
            <w:tcW w:w="1363" w:type="dxa"/>
          </w:tcPr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4B6A30" w:rsidRDefault="004B6A30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190</w:t>
            </w:r>
          </w:p>
        </w:tc>
        <w:tc>
          <w:tcPr>
            <w:tcW w:w="1363" w:type="dxa"/>
          </w:tcPr>
          <w:p w:rsidR="004B6A30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250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364" w:type="dxa"/>
          </w:tcPr>
          <w:p w:rsidR="004B6A30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250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364" w:type="dxa"/>
          </w:tcPr>
          <w:p w:rsidR="004B6A30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  <w:p w:rsidR="00B92694" w:rsidRDefault="00B92694" w:rsidP="004B6A30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0</w:t>
            </w:r>
          </w:p>
        </w:tc>
      </w:tr>
    </w:tbl>
    <w:p w:rsidR="006F15CB" w:rsidRDefault="006F15CB" w:rsidP="00B92694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  <w:lang w:val="en-US"/>
        </w:rPr>
      </w:pPr>
    </w:p>
    <w:p w:rsidR="006F15CB" w:rsidRDefault="006F15CB">
      <w:pPr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>
        <w:rPr>
          <w:iCs/>
          <w:sz w:val="28"/>
          <w:szCs w:val="28"/>
          <w:lang w:val="en-US"/>
        </w:rPr>
        <w:br w:type="page"/>
      </w:r>
    </w:p>
    <w:p w:rsidR="00B92694" w:rsidRPr="00B92694" w:rsidRDefault="004C74C7" w:rsidP="00B92694">
      <w:pPr>
        <w:pStyle w:val="a8"/>
        <w:shd w:val="clear" w:color="auto" w:fill="FFFFFF"/>
        <w:spacing w:before="0" w:beforeAutospacing="0" w:after="0" w:afterAutospacing="0"/>
        <w:ind w:firstLine="708"/>
        <w:rPr>
          <w:b/>
          <w:iCs/>
          <w:sz w:val="28"/>
          <w:szCs w:val="28"/>
          <w:lang w:val="en-US"/>
        </w:rPr>
      </w:pPr>
      <w:r>
        <w:rPr>
          <w:b/>
          <w:iCs/>
          <w:sz w:val="28"/>
          <w:szCs w:val="28"/>
          <w:lang w:val="en-US"/>
        </w:rPr>
        <w:lastRenderedPageBreak/>
        <w:t>12</w:t>
      </w:r>
      <w:r w:rsidR="00B92694" w:rsidRPr="00B92694">
        <w:rPr>
          <w:b/>
          <w:iCs/>
          <w:sz w:val="28"/>
          <w:szCs w:val="28"/>
          <w:lang w:val="en-US"/>
        </w:rPr>
        <w:t xml:space="preserve">.2. </w:t>
      </w:r>
      <w:proofErr w:type="spellStart"/>
      <w:r w:rsidR="00B92694" w:rsidRPr="00B92694">
        <w:rPr>
          <w:b/>
          <w:iCs/>
          <w:sz w:val="28"/>
          <w:szCs w:val="28"/>
          <w:lang w:val="en-US"/>
        </w:rPr>
        <w:t>Расчет</w:t>
      </w:r>
      <w:proofErr w:type="spellEnd"/>
      <w:r w:rsidR="00B92694" w:rsidRPr="00B92694">
        <w:rPr>
          <w:b/>
          <w:iCs/>
          <w:sz w:val="28"/>
          <w:szCs w:val="28"/>
          <w:lang w:val="en-US"/>
        </w:rPr>
        <w:t xml:space="preserve"> </w:t>
      </w:r>
      <w:proofErr w:type="spellStart"/>
      <w:r w:rsidR="00B92694" w:rsidRPr="00B92694">
        <w:rPr>
          <w:b/>
          <w:iCs/>
          <w:sz w:val="28"/>
          <w:szCs w:val="28"/>
          <w:lang w:val="en-US"/>
        </w:rPr>
        <w:t>пьезоэлектрического</w:t>
      </w:r>
      <w:proofErr w:type="spellEnd"/>
      <w:r w:rsidR="00B92694" w:rsidRPr="00B92694">
        <w:rPr>
          <w:b/>
          <w:iCs/>
          <w:sz w:val="28"/>
          <w:szCs w:val="28"/>
          <w:lang w:val="en-US"/>
        </w:rPr>
        <w:t xml:space="preserve"> </w:t>
      </w:r>
      <w:proofErr w:type="spellStart"/>
      <w:r w:rsidR="00B92694" w:rsidRPr="00B92694">
        <w:rPr>
          <w:b/>
          <w:iCs/>
          <w:sz w:val="28"/>
          <w:szCs w:val="28"/>
          <w:lang w:val="en-US"/>
        </w:rPr>
        <w:t>преобразователя</w:t>
      </w:r>
      <w:proofErr w:type="spellEnd"/>
    </w:p>
    <w:p w:rsidR="00B92694" w:rsidRPr="004C74C7" w:rsidRDefault="006F15CB" w:rsidP="006F15CB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6F15CB">
        <w:rPr>
          <w:iCs/>
          <w:sz w:val="28"/>
          <w:szCs w:val="28"/>
        </w:rPr>
        <w:t>Эквивалентная схема преобразователя, соединенного кабелем с измерител</w:t>
      </w:r>
      <w:r>
        <w:rPr>
          <w:iCs/>
          <w:sz w:val="28"/>
          <w:szCs w:val="28"/>
        </w:rPr>
        <w:t>ьной цепью представлена на рис.</w:t>
      </w:r>
      <w:r w:rsidRPr="006F15CB">
        <w:rPr>
          <w:iCs/>
          <w:sz w:val="28"/>
          <w:szCs w:val="28"/>
        </w:rPr>
        <w:t>12.2, на котором</w:t>
      </w:r>
    </w:p>
    <w:p w:rsidR="006F15CB" w:rsidRDefault="006F15CB" w:rsidP="006F15CB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  <w:lang w:val="en-US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4752975" cy="14668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5CB" w:rsidRPr="0081248D" w:rsidRDefault="006F15CB" w:rsidP="006F15CB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Рис.</w:t>
      </w:r>
      <w:r w:rsidRPr="0081248D">
        <w:rPr>
          <w:iCs/>
          <w:sz w:val="28"/>
          <w:szCs w:val="28"/>
        </w:rPr>
        <w:t>12</w:t>
      </w:r>
      <w:r w:rsidRPr="006F15CB">
        <w:rPr>
          <w:iCs/>
          <w:sz w:val="28"/>
          <w:szCs w:val="28"/>
        </w:rPr>
        <w:t>.2. Эквивалентная схема пьезоэлектрического преобразователя</w:t>
      </w:r>
    </w:p>
    <w:p w:rsidR="006F15CB" w:rsidRPr="004C74C7" w:rsidRDefault="006F15CB" w:rsidP="006F15C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6F15CB">
        <w:rPr>
          <w:iCs/>
          <w:sz w:val="28"/>
          <w:szCs w:val="28"/>
        </w:rPr>
        <w:t>С</w:t>
      </w:r>
      <w:r w:rsidRPr="006F15CB">
        <w:rPr>
          <w:iCs/>
          <w:sz w:val="28"/>
          <w:szCs w:val="28"/>
          <w:vertAlign w:val="subscript"/>
        </w:rPr>
        <w:t>0</w:t>
      </w:r>
      <w:r w:rsidRPr="006F15CB">
        <w:rPr>
          <w:iCs/>
          <w:sz w:val="28"/>
          <w:szCs w:val="28"/>
        </w:rPr>
        <w:t xml:space="preserve"> – емкость между гранями </w:t>
      </w:r>
      <w:proofErr w:type="spellStart"/>
      <w:r w:rsidRPr="006F15CB">
        <w:rPr>
          <w:iCs/>
          <w:sz w:val="28"/>
          <w:szCs w:val="28"/>
        </w:rPr>
        <w:t>пьезоэлектрика</w:t>
      </w:r>
      <w:proofErr w:type="spellEnd"/>
      <w:r w:rsidRPr="006F15CB">
        <w:rPr>
          <w:iCs/>
          <w:sz w:val="28"/>
          <w:szCs w:val="28"/>
        </w:rPr>
        <w:t xml:space="preserve"> (емкость преобразователя); </w:t>
      </w:r>
      <w:proofErr w:type="spellStart"/>
      <w:r w:rsidRPr="006F15CB">
        <w:rPr>
          <w:iCs/>
          <w:sz w:val="28"/>
          <w:szCs w:val="28"/>
        </w:rPr>
        <w:t>С</w:t>
      </w:r>
      <w:r w:rsidRPr="006F15CB">
        <w:rPr>
          <w:iCs/>
          <w:sz w:val="28"/>
          <w:szCs w:val="28"/>
          <w:vertAlign w:val="subscript"/>
        </w:rPr>
        <w:t>к</w:t>
      </w:r>
      <w:proofErr w:type="spellEnd"/>
      <w:r w:rsidRPr="006F15CB">
        <w:rPr>
          <w:iCs/>
          <w:sz w:val="28"/>
          <w:szCs w:val="28"/>
        </w:rPr>
        <w:t xml:space="preserve"> – емкость кабеля между жилой и экраном; </w:t>
      </w:r>
      <w:proofErr w:type="spellStart"/>
      <w:r w:rsidRPr="006F15CB">
        <w:rPr>
          <w:iCs/>
          <w:sz w:val="28"/>
          <w:szCs w:val="28"/>
        </w:rPr>
        <w:t>С</w:t>
      </w:r>
      <w:r w:rsidRPr="006F15CB">
        <w:rPr>
          <w:iCs/>
          <w:sz w:val="28"/>
          <w:szCs w:val="28"/>
          <w:vertAlign w:val="subscript"/>
        </w:rPr>
        <w:t>вх</w:t>
      </w:r>
      <w:proofErr w:type="spellEnd"/>
      <w:r w:rsidRPr="006F15CB">
        <w:rPr>
          <w:iCs/>
          <w:sz w:val="28"/>
          <w:szCs w:val="28"/>
        </w:rPr>
        <w:t xml:space="preserve"> – входная емкость измерительной цепи; </w:t>
      </w:r>
      <w:r w:rsidRPr="006F15CB">
        <w:rPr>
          <w:iCs/>
          <w:sz w:val="28"/>
          <w:szCs w:val="28"/>
          <w:lang w:val="en-US"/>
        </w:rPr>
        <w:t>R</w:t>
      </w:r>
      <w:r w:rsidRPr="006F15CB">
        <w:rPr>
          <w:iCs/>
          <w:sz w:val="28"/>
          <w:szCs w:val="28"/>
          <w:vertAlign w:val="subscript"/>
        </w:rPr>
        <w:t>0</w:t>
      </w:r>
      <w:r w:rsidRPr="006F15CB">
        <w:rPr>
          <w:iCs/>
          <w:sz w:val="28"/>
          <w:szCs w:val="28"/>
        </w:rPr>
        <w:t xml:space="preserve"> – сопротивление преобразователя; </w:t>
      </w:r>
      <w:r w:rsidRPr="006F15CB">
        <w:rPr>
          <w:iCs/>
          <w:sz w:val="28"/>
          <w:szCs w:val="28"/>
          <w:lang w:val="en-US"/>
        </w:rPr>
        <w:t>R</w:t>
      </w:r>
      <w:r w:rsidRPr="006F15CB">
        <w:rPr>
          <w:iCs/>
          <w:sz w:val="28"/>
          <w:szCs w:val="28"/>
        </w:rPr>
        <w:t xml:space="preserve">к – сопротивление изоляции кабеля; </w:t>
      </w:r>
      <w:r w:rsidRPr="006F15CB">
        <w:rPr>
          <w:iCs/>
          <w:sz w:val="28"/>
          <w:szCs w:val="28"/>
          <w:lang w:val="en-US"/>
        </w:rPr>
        <w:t>R</w:t>
      </w:r>
      <w:proofErr w:type="spellStart"/>
      <w:r w:rsidRPr="006F15CB">
        <w:rPr>
          <w:iCs/>
          <w:sz w:val="28"/>
          <w:szCs w:val="28"/>
          <w:vertAlign w:val="subscript"/>
        </w:rPr>
        <w:t>вх</w:t>
      </w:r>
      <w:proofErr w:type="spellEnd"/>
      <w:r w:rsidRPr="006F15CB">
        <w:rPr>
          <w:iCs/>
          <w:sz w:val="28"/>
          <w:szCs w:val="28"/>
        </w:rPr>
        <w:t xml:space="preserve"> – входное сопротивление измерительной цепи.</w:t>
      </w:r>
    </w:p>
    <w:p w:rsidR="006F15CB" w:rsidRPr="004C74C7" w:rsidRDefault="006F15CB" w:rsidP="006F15C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6F15CB">
        <w:rPr>
          <w:iCs/>
          <w:sz w:val="28"/>
          <w:szCs w:val="28"/>
        </w:rPr>
        <w:t>Эквивалент</w:t>
      </w:r>
      <w:r>
        <w:rPr>
          <w:iCs/>
          <w:sz w:val="28"/>
          <w:szCs w:val="28"/>
        </w:rPr>
        <w:t>ную схему можно упростить (рис.</w:t>
      </w:r>
      <w:r w:rsidRPr="006F15CB">
        <w:rPr>
          <w:iCs/>
          <w:sz w:val="28"/>
          <w:szCs w:val="28"/>
        </w:rPr>
        <w:t xml:space="preserve">12.3), где </w:t>
      </w:r>
      <w:r w:rsidRPr="006F15CB">
        <w:rPr>
          <w:iCs/>
          <w:sz w:val="28"/>
          <w:szCs w:val="28"/>
          <w:lang w:val="en-US"/>
        </w:rPr>
        <w:t>R</w:t>
      </w:r>
      <w:r w:rsidRPr="006F15CB">
        <w:rPr>
          <w:iCs/>
          <w:sz w:val="28"/>
          <w:szCs w:val="28"/>
        </w:rPr>
        <w:t>=</w:t>
      </w:r>
      <w:r w:rsidRPr="006F15CB">
        <w:rPr>
          <w:iCs/>
          <w:sz w:val="28"/>
          <w:szCs w:val="28"/>
          <w:lang w:val="en-US"/>
        </w:rPr>
        <w:t>R</w:t>
      </w:r>
      <w:r w:rsidRPr="006F15CB">
        <w:rPr>
          <w:iCs/>
          <w:sz w:val="28"/>
          <w:szCs w:val="28"/>
          <w:vertAlign w:val="subscript"/>
        </w:rPr>
        <w:t>0</w:t>
      </w:r>
      <w:r w:rsidRPr="006F15CB">
        <w:rPr>
          <w:iCs/>
          <w:sz w:val="28"/>
          <w:szCs w:val="28"/>
        </w:rPr>
        <w:t>║</w:t>
      </w:r>
      <w:r w:rsidRPr="006F15CB">
        <w:rPr>
          <w:iCs/>
          <w:sz w:val="28"/>
          <w:szCs w:val="28"/>
          <w:lang w:val="en-US"/>
        </w:rPr>
        <w:t>R</w:t>
      </w:r>
      <w:r w:rsidRPr="006F15CB">
        <w:rPr>
          <w:iCs/>
          <w:sz w:val="28"/>
          <w:szCs w:val="28"/>
          <w:vertAlign w:val="subscript"/>
        </w:rPr>
        <w:t>к</w:t>
      </w:r>
      <w:r w:rsidRPr="006F15CB">
        <w:rPr>
          <w:iCs/>
          <w:sz w:val="28"/>
          <w:szCs w:val="28"/>
        </w:rPr>
        <w:t>║</w:t>
      </w:r>
      <w:r w:rsidRPr="006F15CB">
        <w:rPr>
          <w:iCs/>
          <w:sz w:val="28"/>
          <w:szCs w:val="28"/>
          <w:lang w:val="en-US"/>
        </w:rPr>
        <w:t>R</w:t>
      </w:r>
      <w:proofErr w:type="spellStart"/>
      <w:r w:rsidRPr="006F15CB">
        <w:rPr>
          <w:iCs/>
          <w:sz w:val="28"/>
          <w:szCs w:val="28"/>
          <w:vertAlign w:val="subscript"/>
        </w:rPr>
        <w:t>вх</w:t>
      </w:r>
      <w:proofErr w:type="spellEnd"/>
      <w:r w:rsidRPr="006F15CB">
        <w:rPr>
          <w:iCs/>
          <w:sz w:val="28"/>
          <w:szCs w:val="28"/>
        </w:rPr>
        <w:t>, С=С</w:t>
      </w:r>
      <w:r w:rsidRPr="006F15CB">
        <w:rPr>
          <w:iCs/>
          <w:sz w:val="28"/>
          <w:szCs w:val="28"/>
          <w:vertAlign w:val="subscript"/>
        </w:rPr>
        <w:t>0</w:t>
      </w:r>
      <w:r w:rsidRPr="006F15CB">
        <w:rPr>
          <w:iCs/>
          <w:sz w:val="28"/>
          <w:szCs w:val="28"/>
        </w:rPr>
        <w:t>+С</w:t>
      </w:r>
      <w:r w:rsidRPr="006F15CB">
        <w:rPr>
          <w:iCs/>
          <w:sz w:val="28"/>
          <w:szCs w:val="28"/>
          <w:vertAlign w:val="subscript"/>
        </w:rPr>
        <w:t>к</w:t>
      </w:r>
      <w:r w:rsidRPr="006F15CB">
        <w:rPr>
          <w:iCs/>
          <w:sz w:val="28"/>
          <w:szCs w:val="28"/>
        </w:rPr>
        <w:t>+С</w:t>
      </w:r>
      <w:r w:rsidRPr="006F15CB">
        <w:rPr>
          <w:iCs/>
          <w:sz w:val="28"/>
          <w:szCs w:val="28"/>
          <w:vertAlign w:val="subscript"/>
        </w:rPr>
        <w:t>вх</w:t>
      </w:r>
      <w:r w:rsidRPr="006F15CB">
        <w:rPr>
          <w:iCs/>
          <w:sz w:val="28"/>
          <w:szCs w:val="28"/>
        </w:rPr>
        <w:t>.</w:t>
      </w:r>
    </w:p>
    <w:p w:rsidR="006F15CB" w:rsidRDefault="006F15CB" w:rsidP="006F15CB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  <w:lang w:val="en-US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2219325" cy="11334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5CB" w:rsidRPr="004C74C7" w:rsidRDefault="006F15CB" w:rsidP="006F15CB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Рис.</w:t>
      </w:r>
      <w:r w:rsidRPr="004C74C7">
        <w:rPr>
          <w:iCs/>
          <w:sz w:val="28"/>
          <w:szCs w:val="28"/>
        </w:rPr>
        <w:t>12</w:t>
      </w:r>
      <w:r w:rsidRPr="006F15CB">
        <w:rPr>
          <w:iCs/>
          <w:sz w:val="28"/>
          <w:szCs w:val="28"/>
        </w:rPr>
        <w:t>.3. Упрощенная эквивалентная схема пьезоэлектрического преобразователя</w:t>
      </w:r>
    </w:p>
    <w:p w:rsidR="004C74C7" w:rsidRDefault="006F15CB" w:rsidP="006F15C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4C74C7">
        <w:rPr>
          <w:iCs/>
          <w:sz w:val="28"/>
          <w:szCs w:val="28"/>
        </w:rPr>
        <w:t>При синусоидальной силе:</w:t>
      </w:r>
    </w:p>
    <w:p w:rsidR="006F15CB" w:rsidRDefault="004C74C7" w:rsidP="004C74C7">
      <w:pPr>
        <w:pStyle w:val="a8"/>
        <w:shd w:val="clear" w:color="auto" w:fill="FFFFFF"/>
        <w:spacing w:before="0" w:beforeAutospacing="0" w:after="0" w:afterAutospacing="0"/>
        <w:jc w:val="center"/>
        <w:rPr>
          <w:i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sinωt</m:t>
          </m:r>
        </m:oMath>
      </m:oMathPara>
    </w:p>
    <w:p w:rsidR="004C74C7" w:rsidRDefault="004C74C7" w:rsidP="006F15C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Мгновенный ток равен:  </w:t>
      </w:r>
    </w:p>
    <w:p w:rsidR="004C74C7" w:rsidRPr="004C74C7" w:rsidRDefault="004C74C7" w:rsidP="006F15C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i=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dq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d(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sinωt)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den>
          </m:f>
        </m:oMath>
      </m:oMathPara>
    </w:p>
    <w:p w:rsidR="004C74C7" w:rsidRDefault="004C74C7" w:rsidP="006F15C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4C74C7">
        <w:rPr>
          <w:iCs/>
          <w:sz w:val="28"/>
          <w:szCs w:val="28"/>
        </w:rPr>
        <w:t>Выходное напряжение преобразователя с подключенной к нему измерительной цепью:</w:t>
      </w:r>
    </w:p>
    <w:p w:rsidR="004C74C7" w:rsidRPr="00047707" w:rsidRDefault="0081248D" w:rsidP="006F15C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вых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acc>
            <m:accPr>
              <m:chr m:val="̇"/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</m:acc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jω*C</m:t>
                      </m:r>
                    </m:den>
                  </m:f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R+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jω*C</m:t>
                      </m:r>
                    </m:den>
                  </m:f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 xml:space="preserve">, где </m:t>
          </m:r>
          <m:acc>
            <m:accPr>
              <m:chr m:val="̇"/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>=jω*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11</m:t>
              </m:r>
            </m:sub>
          </m:sSub>
          <m:acc>
            <m:accPr>
              <m:chr m:val="̇"/>
              <m:ctrlPr>
                <w:rPr>
                  <w:rFonts w:ascii="Cambria Math" w:hAnsi="Cambria Math"/>
                  <w:i/>
                  <w:iCs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>;</m:t>
          </m:r>
        </m:oMath>
      </m:oMathPara>
    </w:p>
    <w:p w:rsidR="00047707" w:rsidRPr="00047707" w:rsidRDefault="00047707" w:rsidP="006F15C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  <w:lang w:val="en-US"/>
        </w:rPr>
      </w:pPr>
    </w:p>
    <w:p w:rsidR="004C74C7" w:rsidRDefault="0081248D" w:rsidP="00047707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вых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b>
          </m:sSub>
          <m:acc>
            <m:accPr>
              <m:chr m:val="̇"/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</m:acc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jω*R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1+jω*RC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4C74C7" w:rsidRDefault="004C74C7" w:rsidP="006F15CB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</w:p>
    <w:p w:rsidR="004C74C7" w:rsidRDefault="00047707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047707">
        <w:rPr>
          <w:iCs/>
          <w:sz w:val="28"/>
          <w:szCs w:val="28"/>
        </w:rPr>
        <w:t>Как видно из последнего выражения амплитуда напряжения и сдвиг фаз между напряжением и измеряемой силой зависят от частоты</w:t>
      </w:r>
    </w:p>
    <w:p w:rsidR="00047707" w:rsidRPr="00047707" w:rsidRDefault="0081248D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вы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</m:sub>
              </m:sSub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den>
          </m:f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ω*RC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:rsidR="00047707" w:rsidRPr="00047707" w:rsidRDefault="00047707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w:lastRenderedPageBreak/>
            <m:t>φ=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+arctg</m:t>
          </m:r>
          <m:d>
            <m:d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ω*RC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F56153" w:rsidRDefault="00047707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047707">
        <w:rPr>
          <w:iCs/>
          <w:sz w:val="28"/>
          <w:szCs w:val="28"/>
        </w:rPr>
        <w:t>Из приведенного выражения следует, что напряжение на входе усилителя не будет зависеть от частоты только при высоких частотах</w:t>
      </w:r>
    </w:p>
    <w:p w:rsidR="00F56153" w:rsidRDefault="00F56153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ω&gt;</m:t>
        </m:r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RC</m:t>
            </m:r>
          </m:den>
        </m:f>
      </m:oMath>
      <w:r w:rsidR="00572E16" w:rsidRPr="00572E16">
        <w:rPr>
          <w:iCs/>
          <w:sz w:val="28"/>
          <w:szCs w:val="28"/>
        </w:rPr>
        <w:t xml:space="preserve"> </w:t>
      </w:r>
      <w:r w:rsidR="00572E16">
        <w:rPr>
          <w:iCs/>
          <w:sz w:val="28"/>
          <w:szCs w:val="28"/>
        </w:rPr>
        <w:t xml:space="preserve">и будет равно </w:t>
      </w:r>
    </w:p>
    <w:p w:rsidR="00572E16" w:rsidRPr="00572E16" w:rsidRDefault="0081248D" w:rsidP="00572E16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вых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den>
          </m:f>
        </m:oMath>
      </m:oMathPara>
    </w:p>
    <w:p w:rsidR="00047707" w:rsidRDefault="00047707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047707">
        <w:rPr>
          <w:iCs/>
          <w:sz w:val="28"/>
          <w:szCs w:val="28"/>
        </w:rPr>
        <w:t>Отсюда видно, что выходное напряжение преобразователя зависит от емкости входной цепи. Поэтому если в характеристиках преобразователя указывается его чувствительность по напряжению, то обязательно должна быть указана и емкость, соответствующая этой чувствительности.</w:t>
      </w:r>
    </w:p>
    <w:p w:rsidR="004818DA" w:rsidRDefault="004818DA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</w:p>
    <w:p w:rsidR="004818DA" w:rsidRPr="004818DA" w:rsidRDefault="004818DA" w:rsidP="004818DA">
      <w:pPr>
        <w:pStyle w:val="a8"/>
        <w:shd w:val="clear" w:color="auto" w:fill="FFFFFF"/>
        <w:spacing w:before="0" w:beforeAutospacing="0" w:after="0" w:afterAutospacing="0"/>
        <w:rPr>
          <w:b/>
          <w:iCs/>
          <w:sz w:val="28"/>
          <w:szCs w:val="28"/>
        </w:rPr>
      </w:pPr>
      <w:r w:rsidRPr="004818DA">
        <w:rPr>
          <w:b/>
          <w:iCs/>
          <w:sz w:val="28"/>
          <w:szCs w:val="28"/>
        </w:rPr>
        <w:t xml:space="preserve">12.3. Расчет термочувствительного </w:t>
      </w:r>
      <w:proofErr w:type="spellStart"/>
      <w:r w:rsidRPr="004818DA">
        <w:rPr>
          <w:b/>
          <w:iCs/>
          <w:sz w:val="28"/>
          <w:szCs w:val="28"/>
        </w:rPr>
        <w:t>пьезорезонансного</w:t>
      </w:r>
      <w:proofErr w:type="spellEnd"/>
      <w:r w:rsidRPr="004818DA">
        <w:rPr>
          <w:b/>
          <w:iCs/>
          <w:sz w:val="28"/>
          <w:szCs w:val="28"/>
        </w:rPr>
        <w:t xml:space="preserve"> преобразователя</w:t>
      </w:r>
    </w:p>
    <w:p w:rsidR="004818DA" w:rsidRDefault="004818DA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4818DA">
        <w:rPr>
          <w:iCs/>
          <w:sz w:val="28"/>
          <w:szCs w:val="28"/>
        </w:rPr>
        <w:t xml:space="preserve">Преобразователи, в которых используются одновременно прямой и обратный </w:t>
      </w:r>
      <w:proofErr w:type="spellStart"/>
      <w:r w:rsidRPr="004818DA">
        <w:rPr>
          <w:iCs/>
          <w:sz w:val="28"/>
          <w:szCs w:val="28"/>
        </w:rPr>
        <w:t>пьезоэффекты</w:t>
      </w:r>
      <w:proofErr w:type="spellEnd"/>
      <w:r w:rsidRPr="004818DA">
        <w:rPr>
          <w:iCs/>
          <w:sz w:val="28"/>
          <w:szCs w:val="28"/>
        </w:rPr>
        <w:t xml:space="preserve">, — </w:t>
      </w:r>
      <w:proofErr w:type="spellStart"/>
      <w:r w:rsidRPr="004818DA">
        <w:rPr>
          <w:iCs/>
          <w:sz w:val="28"/>
          <w:szCs w:val="28"/>
        </w:rPr>
        <w:t>пьезорезонаторы</w:t>
      </w:r>
      <w:proofErr w:type="spellEnd"/>
      <w:r w:rsidRPr="004818DA">
        <w:rPr>
          <w:iCs/>
          <w:sz w:val="28"/>
          <w:szCs w:val="28"/>
        </w:rPr>
        <w:t xml:space="preserve">, имеют максимальный коэффициент преобразования одного вида энергии в другой на резонансной частоте и резко уменьшающийся коэффициент преобразования при отступлении от резонансной частоты. </w:t>
      </w:r>
    </w:p>
    <w:p w:rsidR="004818DA" w:rsidRDefault="004818DA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4818DA">
        <w:rPr>
          <w:iCs/>
          <w:sz w:val="28"/>
          <w:szCs w:val="28"/>
        </w:rPr>
        <w:t xml:space="preserve">Рабочие частоты термочувствительных резонаторов лежат в диапазоне 1—30 МГц, используются колебания как на основной частоте (1—10 МГц), так и на третьей и пятой гармониках (5—30 МГц). </w:t>
      </w:r>
    </w:p>
    <w:p w:rsidR="004818DA" w:rsidRDefault="004818DA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4818DA">
        <w:rPr>
          <w:iCs/>
          <w:sz w:val="28"/>
          <w:szCs w:val="28"/>
        </w:rPr>
        <w:t xml:space="preserve">В качестве термочувствительных резонаторов применяются резонаторы Y-среза, AC-среза и LC-среза. Коэффициенты </w:t>
      </w:r>
      <w:proofErr w:type="spellStart"/>
      <w:r w:rsidRPr="004818DA">
        <w:rPr>
          <w:iCs/>
          <w:sz w:val="28"/>
          <w:szCs w:val="28"/>
        </w:rPr>
        <w:t>термочувствительности</w:t>
      </w:r>
      <w:proofErr w:type="spellEnd"/>
      <w:r w:rsidRPr="004818DA">
        <w:rPr>
          <w:iCs/>
          <w:sz w:val="28"/>
          <w:szCs w:val="28"/>
        </w:rPr>
        <w:t xml:space="preserve"> для этих срезов, соответствующие уравнению преобразования</w:t>
      </w:r>
    </w:p>
    <w:p w:rsidR="004818DA" w:rsidRPr="004818DA" w:rsidRDefault="004818DA" w:rsidP="00047707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θ-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θ-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θ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θ-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θ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4818DA" w:rsidRPr="004818DA" w:rsidRDefault="004818DA" w:rsidP="004818DA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>
        <w:rPr>
          <w:iCs/>
          <w:sz w:val="28"/>
          <w:szCs w:val="28"/>
        </w:rPr>
        <w:t>приведены в таблице 12.2 (</w:t>
      </w:r>
      <m:oMath>
        <m:r>
          <w:rPr>
            <w:rFonts w:ascii="Cambria Math" w:hAnsi="Cambria Math"/>
            <w:sz w:val="28"/>
            <w:szCs w:val="28"/>
          </w:rPr>
          <m:t xml:space="preserve">θ </m:t>
        </m:r>
      </m:oMath>
      <w:r>
        <w:rPr>
          <w:iCs/>
          <w:sz w:val="28"/>
          <w:szCs w:val="28"/>
        </w:rPr>
        <w:t xml:space="preserve">– преобразуемая температура,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-температура при </m:t>
        </m:r>
      </m:oMath>
      <w:r>
        <w:rPr>
          <w:iCs/>
          <w:sz w:val="28"/>
          <w:szCs w:val="28"/>
        </w:rPr>
        <w:t>20</w:t>
      </w:r>
      <w:r>
        <w:rPr>
          <w:iCs/>
          <w:sz w:val="28"/>
          <w:szCs w:val="28"/>
          <w:vertAlign w:val="superscript"/>
        </w:rPr>
        <w:t>0</w:t>
      </w:r>
      <w:r>
        <w:rPr>
          <w:iCs/>
          <w:sz w:val="28"/>
          <w:szCs w:val="28"/>
        </w:rPr>
        <w:t xml:space="preserve"> С).</w:t>
      </w:r>
    </w:p>
    <w:p w:rsidR="004818DA" w:rsidRPr="004818DA" w:rsidRDefault="004818DA" w:rsidP="004818DA">
      <w:pPr>
        <w:pStyle w:val="a8"/>
        <w:shd w:val="clear" w:color="auto" w:fill="FFFFFF"/>
        <w:spacing w:before="0" w:beforeAutospacing="0" w:after="0" w:afterAutospacing="0"/>
        <w:ind w:firstLine="708"/>
        <w:jc w:val="right"/>
        <w:rPr>
          <w:iCs/>
          <w:sz w:val="28"/>
          <w:szCs w:val="28"/>
        </w:rPr>
      </w:pPr>
      <w:r w:rsidRPr="004818DA">
        <w:rPr>
          <w:iCs/>
          <w:sz w:val="28"/>
          <w:szCs w:val="28"/>
        </w:rPr>
        <w:t xml:space="preserve">Таблица 12.2– Коэффициенты </w:t>
      </w:r>
      <w:proofErr w:type="spellStart"/>
      <w:r w:rsidRPr="004818DA">
        <w:rPr>
          <w:iCs/>
          <w:sz w:val="28"/>
          <w:szCs w:val="28"/>
        </w:rPr>
        <w:t>термочувствительности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73FC3" w:rsidTr="00273FC3">
        <w:tc>
          <w:tcPr>
            <w:tcW w:w="2392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Тип среза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К</w:t>
            </w:r>
            <w:r w:rsidRPr="00273FC3">
              <w:rPr>
                <w:iCs/>
                <w:sz w:val="28"/>
                <w:szCs w:val="28"/>
                <w:vertAlign w:val="subscript"/>
              </w:rPr>
              <w:t>1</w:t>
            </w:r>
            <w:r w:rsidRPr="00273FC3">
              <w:rPr>
                <w:iCs/>
                <w:sz w:val="28"/>
                <w:szCs w:val="28"/>
              </w:rPr>
              <w:t>, 10</w:t>
            </w:r>
            <w:r w:rsidRPr="00273FC3">
              <w:rPr>
                <w:iCs/>
                <w:sz w:val="28"/>
                <w:szCs w:val="28"/>
                <w:vertAlign w:val="superscript"/>
              </w:rPr>
              <w:t>-6</w:t>
            </w:r>
            <w:r w:rsidRPr="00273FC3">
              <w:rPr>
                <w:iCs/>
                <w:sz w:val="28"/>
                <w:szCs w:val="28"/>
              </w:rPr>
              <w:t xml:space="preserve"> К</w:t>
            </w:r>
            <w:r w:rsidRPr="00273FC3">
              <w:rPr>
                <w:iCs/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К</w:t>
            </w:r>
            <w:r w:rsidRPr="00273FC3">
              <w:rPr>
                <w:iCs/>
                <w:sz w:val="28"/>
                <w:szCs w:val="28"/>
                <w:vertAlign w:val="subscript"/>
              </w:rPr>
              <w:t>2</w:t>
            </w:r>
            <w:r w:rsidRPr="00273FC3">
              <w:rPr>
                <w:iCs/>
                <w:sz w:val="28"/>
                <w:szCs w:val="28"/>
              </w:rPr>
              <w:t>, 10</w:t>
            </w:r>
            <w:r w:rsidRPr="00273FC3">
              <w:rPr>
                <w:iCs/>
                <w:sz w:val="28"/>
                <w:szCs w:val="28"/>
                <w:vertAlign w:val="superscript"/>
              </w:rPr>
              <w:t>-9</w:t>
            </w:r>
            <w:r w:rsidRPr="00273FC3">
              <w:rPr>
                <w:iCs/>
                <w:sz w:val="28"/>
                <w:szCs w:val="28"/>
              </w:rPr>
              <w:t xml:space="preserve"> К</w:t>
            </w:r>
            <w:r w:rsidRPr="00273FC3">
              <w:rPr>
                <w:iCs/>
                <w:sz w:val="28"/>
                <w:szCs w:val="28"/>
                <w:vertAlign w:val="superscript"/>
              </w:rPr>
              <w:t>-2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К</w:t>
            </w:r>
            <w:r w:rsidRPr="00273FC3">
              <w:rPr>
                <w:iCs/>
                <w:sz w:val="28"/>
                <w:szCs w:val="28"/>
                <w:vertAlign w:val="subscript"/>
              </w:rPr>
              <w:t>3</w:t>
            </w:r>
            <w:r w:rsidRPr="00273FC3">
              <w:rPr>
                <w:iCs/>
                <w:sz w:val="28"/>
                <w:szCs w:val="28"/>
              </w:rPr>
              <w:t>, 10</w:t>
            </w:r>
            <w:r w:rsidRPr="00273FC3">
              <w:rPr>
                <w:iCs/>
                <w:sz w:val="28"/>
                <w:szCs w:val="28"/>
                <w:vertAlign w:val="superscript"/>
              </w:rPr>
              <w:t>-12</w:t>
            </w:r>
            <w:r w:rsidRPr="00273FC3">
              <w:rPr>
                <w:iCs/>
                <w:sz w:val="28"/>
                <w:szCs w:val="28"/>
              </w:rPr>
              <w:t xml:space="preserve"> К</w:t>
            </w:r>
            <w:r w:rsidRPr="00273FC3">
              <w:rPr>
                <w:iCs/>
                <w:sz w:val="28"/>
                <w:szCs w:val="28"/>
                <w:vertAlign w:val="superscript"/>
              </w:rPr>
              <w:t>-3</w:t>
            </w:r>
          </w:p>
        </w:tc>
      </w:tr>
      <w:tr w:rsidR="00273FC3" w:rsidTr="00273FC3">
        <w:tc>
          <w:tcPr>
            <w:tcW w:w="2392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Y–срез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 w:rsidRPr="00273FC3">
              <w:rPr>
                <w:iCs/>
                <w:sz w:val="28"/>
                <w:szCs w:val="28"/>
              </w:rPr>
              <w:t>+92</w:t>
            </w:r>
            <w:r w:rsidRPr="00273FC3">
              <w:rPr>
                <w:iCs/>
                <w:sz w:val="28"/>
                <w:szCs w:val="28"/>
                <w:lang w:val="en-US"/>
              </w:rPr>
              <w:t>,5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 w:rsidRPr="00273FC3">
              <w:rPr>
                <w:iCs/>
                <w:sz w:val="28"/>
                <w:szCs w:val="28"/>
                <w:lang w:val="en-US"/>
              </w:rPr>
              <w:t>+57,5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 w:rsidRPr="00273FC3">
              <w:rPr>
                <w:iCs/>
                <w:sz w:val="28"/>
                <w:szCs w:val="28"/>
                <w:lang w:val="en-US"/>
              </w:rPr>
              <w:t>+5,8</w:t>
            </w:r>
          </w:p>
        </w:tc>
      </w:tr>
      <w:tr w:rsidR="00273FC3" w:rsidTr="00273FC3">
        <w:tc>
          <w:tcPr>
            <w:tcW w:w="2392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АС–срез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 w:rsidRPr="00273FC3">
              <w:rPr>
                <w:iCs/>
                <w:sz w:val="28"/>
                <w:szCs w:val="28"/>
                <w:lang w:val="en-US"/>
              </w:rPr>
              <w:t>+20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 w:rsidRPr="00273FC3">
              <w:rPr>
                <w:iCs/>
                <w:sz w:val="28"/>
                <w:szCs w:val="28"/>
                <w:lang w:val="en-US"/>
              </w:rPr>
              <w:t>+23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  <w:lang w:val="en-US"/>
              </w:rPr>
            </w:pPr>
            <w:r w:rsidRPr="00273FC3">
              <w:rPr>
                <w:iCs/>
                <w:sz w:val="28"/>
                <w:szCs w:val="28"/>
                <w:lang w:val="en-US"/>
              </w:rPr>
              <w:t>+116</w:t>
            </w:r>
          </w:p>
        </w:tc>
      </w:tr>
      <w:tr w:rsidR="00273FC3" w:rsidTr="00273FC3">
        <w:tc>
          <w:tcPr>
            <w:tcW w:w="2392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LC–срез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+33,78±0,12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±0,14</w:t>
            </w:r>
          </w:p>
        </w:tc>
        <w:tc>
          <w:tcPr>
            <w:tcW w:w="2393" w:type="dxa"/>
          </w:tcPr>
          <w:p w:rsidR="00273FC3" w:rsidRPr="00273FC3" w:rsidRDefault="00273FC3" w:rsidP="004818DA">
            <w:pPr>
              <w:pStyle w:val="a8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273FC3">
              <w:rPr>
                <w:iCs/>
                <w:sz w:val="28"/>
                <w:szCs w:val="28"/>
              </w:rPr>
              <w:t>±0,23</w:t>
            </w:r>
          </w:p>
        </w:tc>
      </w:tr>
    </w:tbl>
    <w:p w:rsidR="004818DA" w:rsidRDefault="004818DA" w:rsidP="004818DA">
      <w:pPr>
        <w:pStyle w:val="a8"/>
        <w:shd w:val="clear" w:color="auto" w:fill="FFFFFF"/>
        <w:spacing w:before="0" w:beforeAutospacing="0" w:after="0" w:afterAutospacing="0"/>
        <w:rPr>
          <w:b/>
          <w:iCs/>
          <w:sz w:val="28"/>
          <w:szCs w:val="28"/>
        </w:rPr>
      </w:pPr>
    </w:p>
    <w:p w:rsidR="004818DA" w:rsidRDefault="00273FC3" w:rsidP="004818DA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273FC3">
        <w:rPr>
          <w:iCs/>
          <w:sz w:val="28"/>
          <w:szCs w:val="28"/>
        </w:rPr>
        <w:t xml:space="preserve">В зависимости от собственной частоты резонатора </w:t>
      </w:r>
      <w:proofErr w:type="spellStart"/>
      <w:r w:rsidRPr="00273FC3">
        <w:rPr>
          <w:iCs/>
          <w:sz w:val="28"/>
          <w:szCs w:val="28"/>
        </w:rPr>
        <w:t>f</w:t>
      </w:r>
      <w:r w:rsidRPr="00273FC3">
        <w:rPr>
          <w:iCs/>
          <w:sz w:val="28"/>
          <w:szCs w:val="28"/>
          <w:vertAlign w:val="subscript"/>
        </w:rPr>
        <w:t>о</w:t>
      </w:r>
      <w:proofErr w:type="spellEnd"/>
      <w:r w:rsidRPr="00273FC3">
        <w:rPr>
          <w:iCs/>
          <w:sz w:val="28"/>
          <w:szCs w:val="28"/>
        </w:rPr>
        <w:t xml:space="preserve"> и типа среза </w:t>
      </w:r>
      <w:proofErr w:type="spellStart"/>
      <w:r w:rsidRPr="00273FC3">
        <w:rPr>
          <w:iCs/>
          <w:sz w:val="28"/>
          <w:szCs w:val="28"/>
        </w:rPr>
        <w:t>термочувствительность</w:t>
      </w:r>
      <w:proofErr w:type="spellEnd"/>
      <w:r w:rsidRPr="00273FC3">
        <w:rPr>
          <w:iCs/>
          <w:sz w:val="28"/>
          <w:szCs w:val="28"/>
        </w:rPr>
        <w:t xml:space="preserve"> датчиков составляет</w:t>
      </w:r>
    </w:p>
    <w:p w:rsidR="00273FC3" w:rsidRPr="003F301E" w:rsidRDefault="0081248D" w:rsidP="004818DA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θ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Δ</m:t>
              </m:r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Δ</m:t>
              </m:r>
              <m:r>
                <w:rPr>
                  <w:rFonts w:ascii="Cambria Math" w:hAnsi="Cambria Math"/>
                  <w:sz w:val="28"/>
                  <w:szCs w:val="28"/>
                </w:rPr>
                <m:t>θ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=20÷2850 Гц/К. </m:t>
          </m:r>
        </m:oMath>
      </m:oMathPara>
    </w:p>
    <w:p w:rsidR="004818DA" w:rsidRDefault="004818DA" w:rsidP="004818DA">
      <w:pPr>
        <w:pStyle w:val="a8"/>
        <w:shd w:val="clear" w:color="auto" w:fill="FFFFFF"/>
        <w:spacing w:before="0" w:beforeAutospacing="0" w:after="0" w:afterAutospacing="0"/>
        <w:rPr>
          <w:b/>
          <w:iCs/>
          <w:sz w:val="28"/>
          <w:szCs w:val="28"/>
        </w:rPr>
      </w:pPr>
    </w:p>
    <w:p w:rsidR="00FE05F2" w:rsidRPr="00B54204" w:rsidRDefault="00144A91" w:rsidP="00144A91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B54204">
        <w:rPr>
          <w:b/>
          <w:iCs/>
          <w:sz w:val="28"/>
          <w:szCs w:val="28"/>
        </w:rPr>
        <w:t>Пример</w:t>
      </w:r>
      <w:r w:rsidR="00457C29" w:rsidRPr="00B54204">
        <w:rPr>
          <w:b/>
          <w:iCs/>
          <w:sz w:val="28"/>
          <w:szCs w:val="28"/>
        </w:rPr>
        <w:t xml:space="preserve"> 1</w:t>
      </w:r>
      <w:r w:rsidRPr="00B54204">
        <w:rPr>
          <w:b/>
          <w:iCs/>
          <w:sz w:val="28"/>
          <w:szCs w:val="28"/>
        </w:rPr>
        <w:t>.</w:t>
      </w:r>
      <w:r w:rsidRPr="00B54204">
        <w:rPr>
          <w:iCs/>
          <w:sz w:val="28"/>
          <w:szCs w:val="28"/>
        </w:rPr>
        <w:t xml:space="preserve"> </w:t>
      </w:r>
      <w:r w:rsidR="00457C29" w:rsidRPr="00B54204">
        <w:rPr>
          <w:iCs/>
          <w:sz w:val="28"/>
          <w:szCs w:val="28"/>
        </w:rPr>
        <w:t xml:space="preserve">Определить плотность и величину заряда, образующегося на гранях </w:t>
      </w:r>
      <w:proofErr w:type="spellStart"/>
      <w:r w:rsidR="00457C29" w:rsidRPr="00B54204">
        <w:rPr>
          <w:iCs/>
          <w:sz w:val="28"/>
          <w:szCs w:val="28"/>
        </w:rPr>
        <w:t>пьезоэлемента</w:t>
      </w:r>
      <w:proofErr w:type="spellEnd"/>
      <w:r w:rsidR="00457C29" w:rsidRPr="00B54204">
        <w:rPr>
          <w:iCs/>
          <w:sz w:val="28"/>
          <w:szCs w:val="28"/>
        </w:rPr>
        <w:t xml:space="preserve"> из кварца с габаритными размерами: x=5 </w:t>
      </w:r>
      <w:proofErr w:type="gramStart"/>
      <w:r w:rsidR="00457C29" w:rsidRPr="00B54204">
        <w:rPr>
          <w:iCs/>
          <w:sz w:val="28"/>
          <w:szCs w:val="28"/>
        </w:rPr>
        <w:t>мм,  y</w:t>
      </w:r>
      <w:proofErr w:type="gramEnd"/>
      <w:r w:rsidR="00457C29" w:rsidRPr="00B54204">
        <w:rPr>
          <w:iCs/>
          <w:sz w:val="28"/>
          <w:szCs w:val="28"/>
        </w:rPr>
        <w:t>=10 мм, z=5 мм при а) сжатии вдоль оси X с F</w:t>
      </w:r>
      <w:r w:rsidR="00457C29" w:rsidRPr="00B54204">
        <w:rPr>
          <w:iCs/>
          <w:sz w:val="28"/>
          <w:szCs w:val="28"/>
          <w:vertAlign w:val="subscript"/>
        </w:rPr>
        <w:t>1</w:t>
      </w:r>
      <w:r w:rsidR="00457C29" w:rsidRPr="00B54204">
        <w:rPr>
          <w:iCs/>
          <w:sz w:val="28"/>
          <w:szCs w:val="28"/>
        </w:rPr>
        <w:t>=2</w:t>
      </w:r>
      <w:r w:rsidR="0081248D" w:rsidRPr="0081248D">
        <w:rPr>
          <w:iCs/>
          <w:sz w:val="28"/>
          <w:szCs w:val="28"/>
        </w:rPr>
        <w:t xml:space="preserve"> </w:t>
      </w:r>
      <w:r w:rsidR="00457C29" w:rsidRPr="00B54204">
        <w:rPr>
          <w:iCs/>
          <w:sz w:val="28"/>
          <w:szCs w:val="28"/>
        </w:rPr>
        <w:t>Н; б) сжатии вдоль оси Y с F</w:t>
      </w:r>
      <w:r w:rsidR="00457C29" w:rsidRPr="00B54204">
        <w:rPr>
          <w:iCs/>
          <w:sz w:val="28"/>
          <w:szCs w:val="28"/>
          <w:vertAlign w:val="subscript"/>
        </w:rPr>
        <w:t>2</w:t>
      </w:r>
      <w:r w:rsidR="00457C29" w:rsidRPr="00B54204">
        <w:rPr>
          <w:iCs/>
          <w:sz w:val="28"/>
          <w:szCs w:val="28"/>
        </w:rPr>
        <w:t>=2</w:t>
      </w:r>
      <w:r w:rsidR="0081248D" w:rsidRPr="0081248D">
        <w:rPr>
          <w:iCs/>
          <w:sz w:val="28"/>
          <w:szCs w:val="28"/>
        </w:rPr>
        <w:t xml:space="preserve"> </w:t>
      </w:r>
      <w:r w:rsidR="00457C29" w:rsidRPr="00B54204">
        <w:rPr>
          <w:iCs/>
          <w:sz w:val="28"/>
          <w:szCs w:val="28"/>
        </w:rPr>
        <w:t>Н; в) всестороннем сжатии с P=2</w:t>
      </w:r>
      <w:r w:rsidR="0081248D" w:rsidRPr="0081248D">
        <w:rPr>
          <w:iCs/>
          <w:sz w:val="28"/>
          <w:szCs w:val="28"/>
        </w:rPr>
        <w:t xml:space="preserve"> </w:t>
      </w:r>
      <w:r w:rsidR="00457C29" w:rsidRPr="00B54204">
        <w:rPr>
          <w:iCs/>
          <w:sz w:val="28"/>
          <w:szCs w:val="28"/>
        </w:rPr>
        <w:t>Н; г) сдвиге с F=2Н.</w:t>
      </w:r>
    </w:p>
    <w:p w:rsidR="00144A91" w:rsidRPr="00B54204" w:rsidRDefault="00457C29" w:rsidP="00144A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B54204">
        <w:rPr>
          <w:rFonts w:ascii="Times New Roman" w:hAnsi="Times New Roman" w:cs="Times New Roman"/>
          <w:sz w:val="28"/>
          <w:szCs w:val="28"/>
        </w:rPr>
        <w:lastRenderedPageBreak/>
        <w:t>Случай</w:t>
      </w:r>
      <w:proofErr w:type="gramEnd"/>
      <w:r w:rsidRPr="00B54204">
        <w:rPr>
          <w:rFonts w:ascii="Times New Roman" w:hAnsi="Times New Roman" w:cs="Times New Roman"/>
          <w:sz w:val="28"/>
          <w:szCs w:val="28"/>
        </w:rPr>
        <w:t xml:space="preserve"> а). При продольном </w:t>
      </w:r>
      <w:proofErr w:type="spellStart"/>
      <w:r w:rsidRPr="00B54204">
        <w:rPr>
          <w:rFonts w:ascii="Times New Roman" w:hAnsi="Times New Roman" w:cs="Times New Roman"/>
          <w:sz w:val="28"/>
          <w:szCs w:val="28"/>
        </w:rPr>
        <w:t>пьезоэффекте</w:t>
      </w:r>
      <w:proofErr w:type="spellEnd"/>
      <w:r w:rsidRPr="00B54204">
        <w:rPr>
          <w:rFonts w:ascii="Times New Roman" w:hAnsi="Times New Roman" w:cs="Times New Roman"/>
          <w:sz w:val="28"/>
          <w:szCs w:val="28"/>
        </w:rPr>
        <w:t xml:space="preserve"> заряд не зависит от размеров </w:t>
      </w:r>
      <w:proofErr w:type="spellStart"/>
      <w:r w:rsidRPr="00B54204">
        <w:rPr>
          <w:rFonts w:ascii="Times New Roman" w:hAnsi="Times New Roman" w:cs="Times New Roman"/>
          <w:sz w:val="28"/>
          <w:szCs w:val="28"/>
        </w:rPr>
        <w:t>пьезоэлементов</w:t>
      </w:r>
      <w:proofErr w:type="spellEnd"/>
      <w:r w:rsidRPr="00B54204">
        <w:rPr>
          <w:rFonts w:ascii="Times New Roman" w:hAnsi="Times New Roman" w:cs="Times New Roman"/>
          <w:sz w:val="28"/>
          <w:szCs w:val="28"/>
        </w:rPr>
        <w:t>. Величину заряда определим по формуле:</w:t>
      </w:r>
    </w:p>
    <w:p w:rsidR="00457C29" w:rsidRPr="00B54204" w:rsidRDefault="0081248D" w:rsidP="00144A91">
      <w:pPr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=-2,31*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*2=-4,62*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Кл.</m:t>
          </m:r>
        </m:oMath>
      </m:oMathPara>
    </w:p>
    <w:p w:rsidR="00457C29" w:rsidRPr="00B54204" w:rsidRDefault="00457C29" w:rsidP="00144A91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B54204">
        <w:rPr>
          <w:rFonts w:ascii="Times New Roman" w:eastAsiaTheme="minorEastAsia" w:hAnsi="Times New Roman" w:cs="Times New Roman"/>
          <w:sz w:val="28"/>
          <w:szCs w:val="28"/>
        </w:rPr>
        <w:t>Плотность заряда:</w:t>
      </w:r>
    </w:p>
    <w:p w:rsidR="00457C29" w:rsidRPr="00B54204" w:rsidRDefault="0081248D" w:rsidP="00144A91">
      <w:pPr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(y*z)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=*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-4,62*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=-9</m:t>
          </m:r>
          <m:r>
            <w:rPr>
              <w:rFonts w:ascii="Cambria Math" w:hAnsi="Cambria Math" w:cs="Times New Roman"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sz w:val="28"/>
              <w:szCs w:val="28"/>
            </w:rPr>
            <m:t>2</m:t>
          </m:r>
          <m:r>
            <w:rPr>
              <w:rFonts w:ascii="Cambria Math" w:hAnsi="Cambria Math" w:cs="Times New Roman"/>
              <w:sz w:val="28"/>
              <w:szCs w:val="28"/>
            </w:rPr>
            <m:t>4</m:t>
          </m:r>
          <m:r>
            <w:rPr>
              <w:rFonts w:ascii="Cambria Math" w:hAnsi="Cambria Math" w:cs="Times New Roman"/>
              <w:sz w:val="28"/>
              <w:szCs w:val="28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-9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Кл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2752FC" w:rsidRPr="00B54204" w:rsidRDefault="002752FC" w:rsidP="00144A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54204">
        <w:rPr>
          <w:rFonts w:ascii="Times New Roman" w:hAnsi="Times New Roman" w:cs="Times New Roman"/>
          <w:sz w:val="28"/>
          <w:szCs w:val="28"/>
        </w:rPr>
        <w:t xml:space="preserve">Случай б). При поперечном </w:t>
      </w:r>
      <w:proofErr w:type="spellStart"/>
      <w:r w:rsidRPr="00B54204">
        <w:rPr>
          <w:rFonts w:ascii="Times New Roman" w:hAnsi="Times New Roman" w:cs="Times New Roman"/>
          <w:sz w:val="28"/>
          <w:szCs w:val="28"/>
        </w:rPr>
        <w:t>пьезоэффекте</w:t>
      </w:r>
      <w:proofErr w:type="spellEnd"/>
      <w:r w:rsidRPr="00B54204">
        <w:rPr>
          <w:rFonts w:ascii="Times New Roman" w:hAnsi="Times New Roman" w:cs="Times New Roman"/>
          <w:sz w:val="28"/>
          <w:szCs w:val="28"/>
        </w:rPr>
        <w:t xml:space="preserve"> величину заряда определим по формуле:</w:t>
      </w:r>
    </w:p>
    <w:p w:rsidR="002752FC" w:rsidRPr="00B54204" w:rsidRDefault="0081248D" w:rsidP="00144A91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=-2,31*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*2*10*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/5*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-</m:t>
          </m:r>
          <m:r>
            <w:rPr>
              <w:rFonts w:ascii="Cambria Math" w:hAnsi="Cambria Math" w:cs="Times New Roman"/>
              <w:sz w:val="28"/>
              <w:szCs w:val="28"/>
            </w:rPr>
            <m:t>9,24*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Кл.</m:t>
          </m:r>
        </m:oMath>
      </m:oMathPara>
    </w:p>
    <w:p w:rsidR="002752FC" w:rsidRPr="00B54204" w:rsidRDefault="002752FC" w:rsidP="00144A91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B54204">
        <w:rPr>
          <w:rFonts w:ascii="Times New Roman" w:eastAsiaTheme="minorEastAsia" w:hAnsi="Times New Roman" w:cs="Times New Roman"/>
          <w:sz w:val="28"/>
          <w:szCs w:val="28"/>
        </w:rPr>
        <w:t>Плотность заряда:</w:t>
      </w:r>
    </w:p>
    <w:p w:rsidR="002752FC" w:rsidRPr="00B54204" w:rsidRDefault="0081248D" w:rsidP="00144A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(y*z)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=*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9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,24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=184*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-9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Кл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311BDF" w:rsidRPr="00B54204" w:rsidRDefault="002752FC" w:rsidP="00311B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54204">
        <w:rPr>
          <w:rFonts w:ascii="Times New Roman" w:hAnsi="Times New Roman" w:cs="Times New Roman"/>
          <w:sz w:val="28"/>
          <w:szCs w:val="28"/>
        </w:rPr>
        <w:t>Случай в). Плотность заряда определим по формуле:</w:t>
      </w:r>
    </w:p>
    <w:p w:rsidR="002752FC" w:rsidRPr="00B54204" w:rsidRDefault="0081248D" w:rsidP="00311B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13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*P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y*z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*P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x*z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13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*P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x*y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-2,31*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-2,31*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+0=92,4*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-9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Кл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311BDF" w:rsidRPr="00B54204" w:rsidRDefault="00311BDF" w:rsidP="002752FC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B54204">
        <w:rPr>
          <w:rFonts w:ascii="Times New Roman" w:eastAsiaTheme="minorEastAsia" w:hAnsi="Times New Roman" w:cs="Times New Roman"/>
          <w:sz w:val="28"/>
          <w:szCs w:val="28"/>
        </w:rPr>
        <w:t>Величина заряда:</w:t>
      </w:r>
    </w:p>
    <w:p w:rsidR="00311BDF" w:rsidRPr="00B54204" w:rsidRDefault="0081248D" w:rsidP="002752FC">
      <w:pPr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*y*z=92,4*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-9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*10*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*5*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=4,62*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Кл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10446E" w:rsidRPr="00B54204" w:rsidRDefault="0010446E" w:rsidP="0010446E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B54204">
        <w:rPr>
          <w:rFonts w:ascii="Times New Roman" w:eastAsiaTheme="minorEastAsia" w:hAnsi="Times New Roman" w:cs="Times New Roman"/>
          <w:sz w:val="28"/>
          <w:szCs w:val="28"/>
        </w:rPr>
        <w:t>Случай г). Плотность заряда определим по формуле:</w:t>
      </w:r>
    </w:p>
    <w:p w:rsidR="00311BDF" w:rsidRPr="00B54204" w:rsidRDefault="0081248D" w:rsidP="008B21F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14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14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*F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x*z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-0,67*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-53,6*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-9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Кл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/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:rsidR="00311BDF" w:rsidRPr="00B54204" w:rsidRDefault="0010446E" w:rsidP="001044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4204">
        <w:rPr>
          <w:rFonts w:ascii="Times New Roman" w:hAnsi="Times New Roman" w:cs="Times New Roman"/>
          <w:b/>
          <w:sz w:val="28"/>
          <w:szCs w:val="28"/>
        </w:rPr>
        <w:tab/>
      </w:r>
      <w:r w:rsidRPr="00B54204">
        <w:rPr>
          <w:rFonts w:ascii="Times New Roman" w:hAnsi="Times New Roman" w:cs="Times New Roman"/>
          <w:sz w:val="28"/>
          <w:szCs w:val="28"/>
        </w:rPr>
        <w:t>Величина заряда:</w:t>
      </w:r>
    </w:p>
    <w:p w:rsidR="0010446E" w:rsidRPr="00B54204" w:rsidRDefault="0081248D" w:rsidP="0010446E">
      <w:pPr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*y*z=-53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,6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-9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*10*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*5*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=-2,68*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Кл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311BDF" w:rsidRPr="00B54204" w:rsidRDefault="00311BDF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4204" w:rsidRPr="00B54204" w:rsidRDefault="00B54204" w:rsidP="00B5420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54204">
        <w:rPr>
          <w:rFonts w:ascii="Times New Roman" w:hAnsi="Times New Roman" w:cs="Times New Roman"/>
          <w:b/>
          <w:iCs/>
          <w:sz w:val="28"/>
          <w:szCs w:val="28"/>
        </w:rPr>
        <w:t>Пример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2</w:t>
      </w:r>
      <w:r w:rsidRPr="00B54204">
        <w:rPr>
          <w:rFonts w:ascii="Times New Roman" w:hAnsi="Times New Roman" w:cs="Times New Roman"/>
          <w:b/>
          <w:iCs/>
          <w:sz w:val="28"/>
          <w:szCs w:val="28"/>
        </w:rPr>
        <w:t xml:space="preserve">. 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Найти амплитуду выходного напряжения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U</w:t>
      </w:r>
      <w:proofErr w:type="spellStart"/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вых</w:t>
      </w:r>
      <w:proofErr w:type="spellEnd"/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_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m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пьезоэлектрического преобразователя силы 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f</w:t>
      </w:r>
      <w:r w:rsidRPr="00B54204">
        <w:rPr>
          <w:rFonts w:ascii="Times New Roman" w:hAnsi="Times New Roman" w:cs="Times New Roman"/>
          <w:iCs/>
          <w:sz w:val="28"/>
          <w:szCs w:val="28"/>
        </w:rPr>
        <w:t>=</w:t>
      </w:r>
      <w:proofErr w:type="spellStart"/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F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m</w:t>
      </w:r>
      <w:proofErr w:type="spellEnd"/>
      <w:r w:rsidRPr="00B542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sin</w:t>
      </w:r>
      <m:oMath>
        <m:r>
          <w:rPr>
            <w:rFonts w:ascii="Cambria Math" w:hAnsi="Cambria Math"/>
            <w:sz w:val="28"/>
            <w:szCs w:val="28"/>
          </w:rPr>
          <m:t xml:space="preserve"> ω</m:t>
        </m:r>
      </m:oMath>
      <w:r w:rsidRPr="00B542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t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 и сдвиг фаз </w:t>
      </w:r>
    </w:p>
    <w:p w:rsidR="00B54204" w:rsidRDefault="00B54204" w:rsidP="00B5420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54204">
        <w:rPr>
          <w:rFonts w:ascii="Times New Roman" w:hAnsi="Times New Roman" w:cs="Times New Roman"/>
          <w:iCs/>
          <w:sz w:val="28"/>
          <w:szCs w:val="28"/>
        </w:rPr>
        <w:t xml:space="preserve">между напряжением и измеряемой силой, если сопротивление преобразователя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R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0</w:t>
      </w:r>
      <w:r w:rsidRPr="00B54204">
        <w:rPr>
          <w:rFonts w:ascii="Times New Roman" w:hAnsi="Times New Roman" w:cs="Times New Roman"/>
          <w:iCs/>
          <w:sz w:val="28"/>
          <w:szCs w:val="28"/>
        </w:rPr>
        <w:t>=10</w:t>
      </w:r>
      <w:r w:rsidRPr="00B54204">
        <w:rPr>
          <w:rFonts w:ascii="Times New Roman" w:hAnsi="Times New Roman" w:cs="Times New Roman"/>
          <w:iCs/>
          <w:sz w:val="28"/>
          <w:szCs w:val="28"/>
          <w:vertAlign w:val="superscript"/>
        </w:rPr>
        <w:t>9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 Ом, емкость преобразователя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0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=50 пФ, сопротивление кабеля 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R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B54204">
        <w:rPr>
          <w:rFonts w:ascii="Times New Roman" w:hAnsi="Times New Roman" w:cs="Times New Roman"/>
          <w:iCs/>
          <w:sz w:val="28"/>
          <w:szCs w:val="28"/>
        </w:rPr>
        <w:t>=10</w:t>
      </w:r>
      <w:r w:rsidRPr="00B54204">
        <w:rPr>
          <w:rFonts w:ascii="Times New Roman" w:hAnsi="Times New Roman" w:cs="Times New Roman"/>
          <w:iCs/>
          <w:sz w:val="28"/>
          <w:szCs w:val="28"/>
          <w:vertAlign w:val="superscript"/>
        </w:rPr>
        <w:t>10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 Ом, емкость кабеля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=20 пФ, сопротивление измерительной цепи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R</w:t>
      </w:r>
      <w:proofErr w:type="spellStart"/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вх</w:t>
      </w:r>
      <w:proofErr w:type="spellEnd"/>
      <w:r w:rsidRPr="00B54204">
        <w:rPr>
          <w:rFonts w:ascii="Times New Roman" w:hAnsi="Times New Roman" w:cs="Times New Roman"/>
          <w:iCs/>
          <w:sz w:val="28"/>
          <w:szCs w:val="28"/>
        </w:rPr>
        <w:t>=10</w:t>
      </w:r>
      <w:r w:rsidRPr="00B54204">
        <w:rPr>
          <w:rFonts w:ascii="Times New Roman" w:hAnsi="Times New Roman" w:cs="Times New Roman"/>
          <w:iCs/>
          <w:sz w:val="28"/>
          <w:szCs w:val="28"/>
          <w:vertAlign w:val="superscript"/>
        </w:rPr>
        <w:t>10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 Ом, емкость измерительной цепи 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proofErr w:type="spellStart"/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вх</w:t>
      </w:r>
      <w:proofErr w:type="spellEnd"/>
      <w:r w:rsidRPr="00B54204">
        <w:rPr>
          <w:rFonts w:ascii="Times New Roman" w:hAnsi="Times New Roman" w:cs="Times New Roman"/>
          <w:iCs/>
          <w:sz w:val="28"/>
          <w:szCs w:val="28"/>
        </w:rPr>
        <w:t xml:space="preserve">=30 пФ, амплитуда действующей силы </w:t>
      </w:r>
      <w:proofErr w:type="spellStart"/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F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m</w:t>
      </w:r>
      <w:proofErr w:type="spellEnd"/>
      <w:r w:rsidRPr="00B54204">
        <w:rPr>
          <w:rFonts w:ascii="Times New Roman" w:hAnsi="Times New Roman" w:cs="Times New Roman"/>
          <w:iCs/>
          <w:sz w:val="28"/>
          <w:szCs w:val="28"/>
        </w:rPr>
        <w:t>=10 Н, ее круговая частота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ω</m:t>
        </m:r>
      </m:oMath>
      <w:r w:rsidRPr="00B54204">
        <w:rPr>
          <w:rFonts w:ascii="Times New Roman" w:hAnsi="Times New Roman" w:cs="Times New Roman"/>
          <w:iCs/>
          <w:sz w:val="28"/>
          <w:szCs w:val="28"/>
        </w:rPr>
        <w:t xml:space="preserve"> =2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π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·50 Гц. </w:t>
      </w:r>
      <w:proofErr w:type="spellStart"/>
      <w:r w:rsidRPr="00B54204">
        <w:rPr>
          <w:rFonts w:ascii="Times New Roman" w:hAnsi="Times New Roman" w:cs="Times New Roman"/>
          <w:iCs/>
          <w:sz w:val="28"/>
          <w:szCs w:val="28"/>
        </w:rPr>
        <w:t>Пьезоэлемент</w:t>
      </w:r>
      <w:proofErr w:type="spellEnd"/>
      <w:r w:rsidRPr="00B54204">
        <w:rPr>
          <w:rFonts w:ascii="Times New Roman" w:hAnsi="Times New Roman" w:cs="Times New Roman"/>
          <w:iCs/>
          <w:sz w:val="28"/>
          <w:szCs w:val="28"/>
        </w:rPr>
        <w:t xml:space="preserve"> выполнен из кварца и испытывает продольные деформации. Определяем эквивалентную емкость: </w:t>
      </w:r>
    </w:p>
    <w:p w:rsidR="00B54204" w:rsidRDefault="00B54204" w:rsidP="00B5420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54204">
        <w:rPr>
          <w:rFonts w:ascii="Times New Roman" w:hAnsi="Times New Roman" w:cs="Times New Roman"/>
          <w:iCs/>
          <w:sz w:val="28"/>
          <w:szCs w:val="28"/>
        </w:rPr>
        <w:t>С=С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0</w:t>
      </w:r>
      <w:r w:rsidRPr="00B54204">
        <w:rPr>
          <w:rFonts w:ascii="Times New Roman" w:hAnsi="Times New Roman" w:cs="Times New Roman"/>
          <w:iCs/>
          <w:sz w:val="28"/>
          <w:szCs w:val="28"/>
        </w:rPr>
        <w:t>+С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B54204">
        <w:rPr>
          <w:rFonts w:ascii="Times New Roman" w:hAnsi="Times New Roman" w:cs="Times New Roman"/>
          <w:iCs/>
          <w:sz w:val="28"/>
          <w:szCs w:val="28"/>
        </w:rPr>
        <w:t>+С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вх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= 50+20+30=100 пФ. </w:t>
      </w:r>
    </w:p>
    <w:p w:rsidR="00B54204" w:rsidRDefault="00B54204" w:rsidP="00B5420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54204">
        <w:rPr>
          <w:rFonts w:ascii="Times New Roman" w:hAnsi="Times New Roman" w:cs="Times New Roman"/>
          <w:iCs/>
          <w:sz w:val="28"/>
          <w:szCs w:val="28"/>
        </w:rPr>
        <w:t>Определяем эквивалентное соп</w:t>
      </w:r>
      <w:r>
        <w:rPr>
          <w:rFonts w:ascii="Times New Roman" w:hAnsi="Times New Roman" w:cs="Times New Roman"/>
          <w:iCs/>
          <w:sz w:val="28"/>
          <w:szCs w:val="28"/>
        </w:rPr>
        <w:t>рот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ивление: </w:t>
      </w:r>
    </w:p>
    <w:p w:rsidR="00B54204" w:rsidRDefault="00B54204" w:rsidP="00B5420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R</w:t>
      </w:r>
      <w:r w:rsidRPr="00B54204">
        <w:rPr>
          <w:rFonts w:ascii="Times New Roman" w:hAnsi="Times New Roman" w:cs="Times New Roman"/>
          <w:iCs/>
          <w:sz w:val="28"/>
          <w:szCs w:val="28"/>
        </w:rPr>
        <w:t>=1</w:t>
      </w:r>
      <w:proofErr w:type="gramStart"/>
      <w:r w:rsidRPr="00B54204">
        <w:rPr>
          <w:rFonts w:ascii="Times New Roman" w:hAnsi="Times New Roman" w:cs="Times New Roman"/>
          <w:iCs/>
          <w:sz w:val="28"/>
          <w:szCs w:val="28"/>
        </w:rPr>
        <w:t>/(</w:t>
      </w:r>
      <w:proofErr w:type="gramEnd"/>
      <w:r w:rsidRPr="00B54204">
        <w:rPr>
          <w:rFonts w:ascii="Times New Roman" w:hAnsi="Times New Roman" w:cs="Times New Roman"/>
          <w:iCs/>
          <w:sz w:val="28"/>
          <w:szCs w:val="28"/>
        </w:rPr>
        <w:t>1/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R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0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 + 1/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R</w:t>
      </w:r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 +1/</w:t>
      </w:r>
      <w:r w:rsidRPr="00B54204">
        <w:rPr>
          <w:rFonts w:ascii="Times New Roman" w:hAnsi="Times New Roman" w:cs="Times New Roman"/>
          <w:iCs/>
          <w:sz w:val="28"/>
          <w:szCs w:val="28"/>
          <w:lang w:val="en-US"/>
        </w:rPr>
        <w:t>R</w:t>
      </w:r>
      <w:proofErr w:type="spellStart"/>
      <w:r w:rsidRPr="00B54204">
        <w:rPr>
          <w:rFonts w:ascii="Times New Roman" w:hAnsi="Times New Roman" w:cs="Times New Roman"/>
          <w:iCs/>
          <w:sz w:val="28"/>
          <w:szCs w:val="28"/>
          <w:vertAlign w:val="subscript"/>
        </w:rPr>
        <w:t>вх</w:t>
      </w:r>
      <w:proofErr w:type="spellEnd"/>
      <w:r w:rsidRPr="00B54204">
        <w:rPr>
          <w:rFonts w:ascii="Times New Roman" w:hAnsi="Times New Roman" w:cs="Times New Roman"/>
          <w:iCs/>
          <w:sz w:val="28"/>
          <w:szCs w:val="28"/>
        </w:rPr>
        <w:t>)=1/(1/10</w:t>
      </w:r>
      <w:r w:rsidRPr="00B54204">
        <w:rPr>
          <w:rFonts w:ascii="Times New Roman" w:hAnsi="Times New Roman" w:cs="Times New Roman"/>
          <w:iCs/>
          <w:sz w:val="28"/>
          <w:szCs w:val="28"/>
          <w:vertAlign w:val="superscript"/>
        </w:rPr>
        <w:t>9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 + 1/10</w:t>
      </w:r>
      <w:r w:rsidRPr="00B54204">
        <w:rPr>
          <w:rFonts w:ascii="Times New Roman" w:hAnsi="Times New Roman" w:cs="Times New Roman"/>
          <w:iCs/>
          <w:sz w:val="28"/>
          <w:szCs w:val="28"/>
          <w:vertAlign w:val="superscript"/>
        </w:rPr>
        <w:t>10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 +1/10</w:t>
      </w:r>
      <w:r w:rsidRPr="00B54204">
        <w:rPr>
          <w:rFonts w:ascii="Times New Roman" w:hAnsi="Times New Roman" w:cs="Times New Roman"/>
          <w:iCs/>
          <w:sz w:val="28"/>
          <w:szCs w:val="28"/>
          <w:vertAlign w:val="superscript"/>
        </w:rPr>
        <w:t>10</w:t>
      </w:r>
      <w:r w:rsidRPr="00B54204">
        <w:rPr>
          <w:rFonts w:ascii="Times New Roman" w:hAnsi="Times New Roman" w:cs="Times New Roman"/>
          <w:iCs/>
          <w:sz w:val="28"/>
          <w:szCs w:val="28"/>
        </w:rPr>
        <w:t>)=0,833·10</w:t>
      </w:r>
      <w:r w:rsidRPr="00B54204">
        <w:rPr>
          <w:rFonts w:ascii="Times New Roman" w:hAnsi="Times New Roman" w:cs="Times New Roman"/>
          <w:iCs/>
          <w:sz w:val="28"/>
          <w:szCs w:val="28"/>
          <w:vertAlign w:val="superscript"/>
        </w:rPr>
        <w:t>9</w:t>
      </w:r>
      <w:r w:rsidRPr="00B54204">
        <w:rPr>
          <w:rFonts w:ascii="Times New Roman" w:hAnsi="Times New Roman" w:cs="Times New Roman"/>
          <w:iCs/>
          <w:sz w:val="28"/>
          <w:szCs w:val="28"/>
        </w:rPr>
        <w:t xml:space="preserve"> Ом. </w:t>
      </w:r>
    </w:p>
    <w:p w:rsidR="00311BDF" w:rsidRPr="00B54204" w:rsidRDefault="00B54204" w:rsidP="00B5420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54204">
        <w:rPr>
          <w:rFonts w:ascii="Times New Roman" w:hAnsi="Times New Roman" w:cs="Times New Roman"/>
          <w:iCs/>
          <w:sz w:val="28"/>
          <w:szCs w:val="28"/>
        </w:rPr>
        <w:t>Определяем амплитуду выходного напряжения:</w:t>
      </w:r>
    </w:p>
    <w:p w:rsidR="00311BDF" w:rsidRPr="001E432F" w:rsidRDefault="0081248D" w:rsidP="008B21F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вых_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ω*RC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*ω*R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-2,31*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*10*2π*50*0,833*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(2π*50*0,833*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9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*100*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-12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>=-0,2308 В.</m:t>
          </m:r>
        </m:oMath>
      </m:oMathPara>
    </w:p>
    <w:p w:rsidR="00B54204" w:rsidRDefault="00FC0704" w:rsidP="00FC0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сдвиг фаз:</w:t>
      </w:r>
    </w:p>
    <w:p w:rsidR="00FC0704" w:rsidRPr="00FC0704" w:rsidRDefault="00FC0704" w:rsidP="00FC07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φ=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π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+arctg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ω*RC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+arctg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2π*50*0,833*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*100*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-12</m:t>
                  </m:r>
                </m:sup>
              </m:sSup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=0,998π</m:t>
          </m:r>
        </m:oMath>
      </m:oMathPara>
    </w:p>
    <w:p w:rsidR="006A52BD" w:rsidRDefault="00FC0704" w:rsidP="006A52B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54204">
        <w:rPr>
          <w:rFonts w:ascii="Times New Roman" w:hAnsi="Times New Roman" w:cs="Times New Roman"/>
          <w:b/>
          <w:iCs/>
          <w:sz w:val="28"/>
          <w:szCs w:val="28"/>
        </w:rPr>
        <w:t>Пример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3</w:t>
      </w:r>
      <w:r w:rsidRPr="00B54204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="006A52BD" w:rsidRPr="006A52B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6A52BD" w:rsidRPr="006A52BD">
        <w:rPr>
          <w:rFonts w:ascii="Times New Roman" w:hAnsi="Times New Roman" w:cs="Times New Roman"/>
          <w:iCs/>
          <w:sz w:val="28"/>
          <w:szCs w:val="28"/>
        </w:rPr>
        <w:t xml:space="preserve">Найти выходную частоту и чувствительность для термочувствительного </w:t>
      </w:r>
      <w:proofErr w:type="spellStart"/>
      <w:r w:rsidR="006A52BD" w:rsidRPr="006A52BD">
        <w:rPr>
          <w:rFonts w:ascii="Times New Roman" w:hAnsi="Times New Roman" w:cs="Times New Roman"/>
          <w:iCs/>
          <w:sz w:val="28"/>
          <w:szCs w:val="28"/>
        </w:rPr>
        <w:t>пьезорезонансного</w:t>
      </w:r>
      <w:proofErr w:type="spellEnd"/>
      <w:r w:rsidR="006A52BD" w:rsidRPr="006A52BD">
        <w:rPr>
          <w:rFonts w:ascii="Times New Roman" w:hAnsi="Times New Roman" w:cs="Times New Roman"/>
          <w:iCs/>
          <w:sz w:val="28"/>
          <w:szCs w:val="28"/>
        </w:rPr>
        <w:t xml:space="preserve"> преобразователя, использующего кварц </w:t>
      </w:r>
      <w:r w:rsidR="006A52BD" w:rsidRPr="006A52BD">
        <w:rPr>
          <w:rFonts w:ascii="Times New Roman" w:hAnsi="Times New Roman" w:cs="Times New Roman"/>
          <w:iCs/>
          <w:sz w:val="28"/>
          <w:szCs w:val="28"/>
          <w:lang w:val="en-US"/>
        </w:rPr>
        <w:t>Y</w:t>
      </w:r>
      <w:r w:rsidR="006A52BD" w:rsidRPr="006A52BD">
        <w:rPr>
          <w:rFonts w:ascii="Times New Roman" w:hAnsi="Times New Roman" w:cs="Times New Roman"/>
          <w:iCs/>
          <w:sz w:val="28"/>
          <w:szCs w:val="28"/>
        </w:rPr>
        <w:t xml:space="preserve">-среза, если собственная частота резонатора </w:t>
      </w:r>
      <w:r w:rsidR="006A52BD" w:rsidRPr="006A52BD">
        <w:rPr>
          <w:rFonts w:ascii="Times New Roman" w:hAnsi="Times New Roman" w:cs="Times New Roman"/>
          <w:iCs/>
          <w:sz w:val="28"/>
          <w:szCs w:val="28"/>
          <w:lang w:val="en-US"/>
        </w:rPr>
        <w:t>f</w:t>
      </w:r>
      <w:r w:rsidR="006A52BD" w:rsidRPr="006A52BD">
        <w:rPr>
          <w:rFonts w:ascii="Times New Roman" w:hAnsi="Times New Roman" w:cs="Times New Roman"/>
          <w:iCs/>
          <w:sz w:val="28"/>
          <w:szCs w:val="28"/>
          <w:vertAlign w:val="subscript"/>
        </w:rPr>
        <w:t>о</w:t>
      </w:r>
      <w:r w:rsidR="006A52BD">
        <w:rPr>
          <w:rFonts w:ascii="Times New Roman" w:hAnsi="Times New Roman" w:cs="Times New Roman"/>
          <w:iCs/>
          <w:sz w:val="28"/>
          <w:szCs w:val="28"/>
        </w:rPr>
        <w:t xml:space="preserve">=10 МГц, для температур </w:t>
      </w:r>
      <m:oMath>
        <m:r>
          <w:rPr>
            <w:rFonts w:ascii="Cambria Math" w:hAnsi="Cambria Math"/>
            <w:sz w:val="28"/>
            <w:szCs w:val="28"/>
          </w:rPr>
          <m:t>θ</m:t>
        </m:r>
      </m:oMath>
      <w:r w:rsidR="006A52BD" w:rsidRPr="006A52BD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="006A52BD" w:rsidRPr="006A52BD">
        <w:rPr>
          <w:rFonts w:ascii="Times New Roman" w:hAnsi="Times New Roman" w:cs="Times New Roman"/>
          <w:iCs/>
          <w:sz w:val="28"/>
          <w:szCs w:val="28"/>
        </w:rPr>
        <w:t>=20</w:t>
      </w:r>
      <w:r w:rsidR="006A52BD" w:rsidRPr="006A52BD">
        <w:rPr>
          <w:rFonts w:ascii="Times New Roman" w:hAnsi="Times New Roman" w:cs="Times New Roman"/>
          <w:iCs/>
          <w:sz w:val="28"/>
          <w:szCs w:val="28"/>
          <w:vertAlign w:val="superscript"/>
        </w:rPr>
        <w:t>0</w:t>
      </w:r>
      <w:r w:rsidR="006A52BD" w:rsidRPr="006A52BD">
        <w:rPr>
          <w:rFonts w:ascii="Times New Roman" w:hAnsi="Times New Roman" w:cs="Times New Roman"/>
          <w:iCs/>
          <w:sz w:val="28"/>
          <w:szCs w:val="28"/>
        </w:rPr>
        <w:t xml:space="preserve">С и </w:t>
      </w:r>
      <m:oMath>
        <m:r>
          <w:rPr>
            <w:rFonts w:ascii="Cambria Math" w:hAnsi="Cambria Math"/>
            <w:sz w:val="28"/>
            <w:szCs w:val="28"/>
          </w:rPr>
          <m:t>θ</m:t>
        </m:r>
      </m:oMath>
      <w:r w:rsidR="006A52BD" w:rsidRPr="006A52BD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 w:rsidR="006A52BD" w:rsidRPr="006A52BD">
        <w:rPr>
          <w:rFonts w:ascii="Times New Roman" w:hAnsi="Times New Roman" w:cs="Times New Roman"/>
          <w:iCs/>
          <w:sz w:val="28"/>
          <w:szCs w:val="28"/>
        </w:rPr>
        <w:t>=50</w:t>
      </w:r>
      <w:r w:rsidR="006A52BD" w:rsidRPr="006A52BD">
        <w:rPr>
          <w:rFonts w:ascii="Times New Roman" w:hAnsi="Times New Roman" w:cs="Times New Roman"/>
          <w:iCs/>
          <w:sz w:val="28"/>
          <w:szCs w:val="28"/>
          <w:vertAlign w:val="superscript"/>
        </w:rPr>
        <w:t>0</w:t>
      </w:r>
      <w:r w:rsidR="006A52BD" w:rsidRPr="006A52BD">
        <w:rPr>
          <w:rFonts w:ascii="Times New Roman" w:hAnsi="Times New Roman" w:cs="Times New Roman"/>
          <w:iCs/>
          <w:sz w:val="28"/>
          <w:szCs w:val="28"/>
        </w:rPr>
        <w:t xml:space="preserve">С. </w:t>
      </w:r>
    </w:p>
    <w:p w:rsidR="006A52BD" w:rsidRDefault="006A52BD" w:rsidP="006A52B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6A52BD">
        <w:rPr>
          <w:rFonts w:ascii="Times New Roman" w:hAnsi="Times New Roman" w:cs="Times New Roman"/>
          <w:iCs/>
          <w:sz w:val="28"/>
          <w:szCs w:val="28"/>
        </w:rPr>
        <w:t xml:space="preserve">Выходная частота для температуры </w:t>
      </w:r>
      <m:oMath>
        <m:r>
          <w:rPr>
            <w:rFonts w:ascii="Cambria Math" w:hAnsi="Cambria Math"/>
            <w:sz w:val="28"/>
            <w:szCs w:val="28"/>
          </w:rPr>
          <m:t>θ</m:t>
        </m:r>
      </m:oMath>
      <w:r w:rsidRPr="006A52BD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Pr="006A52BD">
        <w:rPr>
          <w:rFonts w:ascii="Times New Roman" w:hAnsi="Times New Roman" w:cs="Times New Roman"/>
          <w:iCs/>
          <w:sz w:val="28"/>
          <w:szCs w:val="28"/>
        </w:rPr>
        <w:t>=20</w:t>
      </w:r>
      <w:r w:rsidRPr="006A52BD">
        <w:rPr>
          <w:rFonts w:ascii="Times New Roman" w:hAnsi="Times New Roman" w:cs="Times New Roman"/>
          <w:iCs/>
          <w:sz w:val="28"/>
          <w:szCs w:val="28"/>
          <w:vertAlign w:val="superscript"/>
        </w:rPr>
        <w:t>0</w:t>
      </w:r>
      <w:r w:rsidRPr="006A52BD">
        <w:rPr>
          <w:rFonts w:ascii="Times New Roman" w:hAnsi="Times New Roman" w:cs="Times New Roman"/>
          <w:iCs/>
          <w:sz w:val="28"/>
          <w:szCs w:val="28"/>
        </w:rPr>
        <w:t xml:space="preserve">С равна </w:t>
      </w:r>
      <w:r w:rsidRPr="006A52BD">
        <w:rPr>
          <w:rFonts w:ascii="Times New Roman" w:hAnsi="Times New Roman" w:cs="Times New Roman"/>
          <w:iCs/>
          <w:sz w:val="28"/>
          <w:szCs w:val="28"/>
          <w:lang w:val="en-US"/>
        </w:rPr>
        <w:t>f</w:t>
      </w:r>
      <w:r w:rsidRPr="006A52BD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Pr="006A52BD">
        <w:rPr>
          <w:rFonts w:ascii="Times New Roman" w:hAnsi="Times New Roman" w:cs="Times New Roman"/>
          <w:iCs/>
          <w:sz w:val="28"/>
          <w:szCs w:val="28"/>
        </w:rPr>
        <w:t>=</w:t>
      </w:r>
      <w:r w:rsidRPr="006A52BD">
        <w:rPr>
          <w:rFonts w:ascii="Times New Roman" w:hAnsi="Times New Roman" w:cs="Times New Roman"/>
          <w:iCs/>
          <w:sz w:val="28"/>
          <w:szCs w:val="28"/>
          <w:lang w:val="en-US"/>
        </w:rPr>
        <w:t>f</w:t>
      </w:r>
      <w:r w:rsidRPr="006A52BD">
        <w:rPr>
          <w:rFonts w:ascii="Times New Roman" w:hAnsi="Times New Roman" w:cs="Times New Roman"/>
          <w:iCs/>
          <w:sz w:val="28"/>
          <w:szCs w:val="28"/>
          <w:vertAlign w:val="subscript"/>
        </w:rPr>
        <w:t>о</w:t>
      </w:r>
      <w:r w:rsidRPr="006A52BD">
        <w:rPr>
          <w:rFonts w:ascii="Times New Roman" w:hAnsi="Times New Roman" w:cs="Times New Roman"/>
          <w:iCs/>
          <w:sz w:val="28"/>
          <w:szCs w:val="28"/>
        </w:rPr>
        <w:t xml:space="preserve">=10 МГц. </w:t>
      </w:r>
    </w:p>
    <w:p w:rsidR="006A52BD" w:rsidRPr="006A52BD" w:rsidRDefault="006A52BD" w:rsidP="006A52B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6A52BD">
        <w:rPr>
          <w:rFonts w:ascii="Times New Roman" w:hAnsi="Times New Roman" w:cs="Times New Roman"/>
          <w:iCs/>
          <w:sz w:val="28"/>
          <w:szCs w:val="28"/>
        </w:rPr>
        <w:t xml:space="preserve">Определяем выходную частоту для  температуры </w:t>
      </w:r>
      <m:oMath>
        <m:r>
          <w:rPr>
            <w:rFonts w:ascii="Cambria Math" w:hAnsi="Cambria Math"/>
            <w:sz w:val="28"/>
            <w:szCs w:val="28"/>
          </w:rPr>
          <m:t>θ</m:t>
        </m:r>
      </m:oMath>
      <w:r w:rsidRPr="006A52BD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 w:rsidRPr="006A52BD">
        <w:rPr>
          <w:rFonts w:ascii="Times New Roman" w:hAnsi="Times New Roman" w:cs="Times New Roman"/>
          <w:iCs/>
          <w:sz w:val="28"/>
          <w:szCs w:val="28"/>
        </w:rPr>
        <w:t>=50</w:t>
      </w:r>
      <w:r w:rsidRPr="006A52BD">
        <w:rPr>
          <w:rFonts w:ascii="Times New Roman" w:hAnsi="Times New Roman" w:cs="Times New Roman"/>
          <w:iCs/>
          <w:sz w:val="28"/>
          <w:szCs w:val="28"/>
          <w:vertAlign w:val="superscript"/>
        </w:rPr>
        <w:t>0</w:t>
      </w:r>
      <w:r w:rsidRPr="006A52BD">
        <w:rPr>
          <w:rFonts w:ascii="Times New Roman" w:hAnsi="Times New Roman" w:cs="Times New Roman"/>
          <w:iCs/>
          <w:sz w:val="28"/>
          <w:szCs w:val="28"/>
        </w:rPr>
        <w:t xml:space="preserve">С: </w:t>
      </w:r>
    </w:p>
    <w:p w:rsidR="009A6098" w:rsidRPr="009A6098" w:rsidRDefault="0081248D" w:rsidP="006A52BD">
      <w:pPr>
        <w:spacing w:after="0" w:line="240" w:lineRule="auto"/>
        <w:rPr>
          <w:rFonts w:ascii="Times New Roman" w:eastAsiaTheme="minorEastAsia" w:hAnsi="Times New Roman" w:cs="Times New Roman"/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θ-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θ-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θ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θ-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θ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 w:cs="Times New Roman"/>
              <w:sz w:val="28"/>
              <w:szCs w:val="28"/>
            </w:rPr>
            <m:t>=10*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sup>
          </m:sSup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1+92,5*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50-20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+57,5*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-9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50-20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+5,5*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50-20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 w:cs="Times New Roman"/>
              <w:sz w:val="28"/>
              <w:szCs w:val="28"/>
            </w:rPr>
            <m:t>=10028269 Гц.</m:t>
          </m:r>
        </m:oMath>
      </m:oMathPara>
    </w:p>
    <w:p w:rsidR="00FC0704" w:rsidRPr="006A52BD" w:rsidRDefault="006A52BD" w:rsidP="006A52BD">
      <w:pPr>
        <w:spacing w:after="0" w:line="240" w:lineRule="auto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A52BD">
        <w:rPr>
          <w:rFonts w:ascii="Times New Roman" w:hAnsi="Times New Roman" w:cs="Times New Roman"/>
          <w:iCs/>
          <w:sz w:val="28"/>
          <w:szCs w:val="28"/>
        </w:rPr>
        <w:t xml:space="preserve">Определяем чувствительность: </w:t>
      </w:r>
    </w:p>
    <w:p w:rsidR="00B54204" w:rsidRPr="00D00EB1" w:rsidRDefault="0081248D" w:rsidP="008B21F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θ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≈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∆f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∆θ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10028269-1000000</m:t>
                  </m:r>
                </m:e>
              </m:d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50-20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=942,3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Гц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B54204" w:rsidRPr="00B54204" w:rsidRDefault="00B54204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1722" w:rsidRPr="00A259A3" w:rsidRDefault="008413BD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Ход работы</w:t>
      </w:r>
      <w:r w:rsidR="00E571CA" w:rsidRPr="00A259A3">
        <w:rPr>
          <w:rFonts w:ascii="Times New Roman" w:hAnsi="Times New Roman" w:cs="Times New Roman"/>
          <w:b/>
          <w:sz w:val="28"/>
          <w:szCs w:val="28"/>
        </w:rPr>
        <w:t>:</w:t>
      </w:r>
    </w:p>
    <w:p w:rsidR="008413BD" w:rsidRDefault="008413BD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Ознакомиться с теоретическим обоснованием работы.</w:t>
      </w:r>
    </w:p>
    <w:p w:rsidR="008367F4" w:rsidRDefault="008367F4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30DF5">
        <w:rPr>
          <w:rFonts w:ascii="Times New Roman" w:hAnsi="Times New Roman" w:cs="Times New Roman"/>
          <w:sz w:val="28"/>
          <w:szCs w:val="28"/>
        </w:rPr>
        <w:t>ассмотреть пример</w:t>
      </w:r>
      <w:r w:rsidR="00B54204">
        <w:rPr>
          <w:rFonts w:ascii="Times New Roman" w:hAnsi="Times New Roman" w:cs="Times New Roman"/>
          <w:sz w:val="28"/>
          <w:szCs w:val="28"/>
        </w:rPr>
        <w:t>ы</w:t>
      </w:r>
      <w:r w:rsidR="00730DF5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4878" w:rsidRPr="00A259A3" w:rsidRDefault="007D6BF8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задание по варианту</w:t>
      </w:r>
      <w:r w:rsidR="00544878" w:rsidRPr="00544878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730DF5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отчет</w:t>
      </w:r>
      <w:r w:rsidR="00D26C1C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65AC3" w:rsidRPr="00A259A3" w:rsidRDefault="00C65AC3" w:rsidP="00C65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019" w:rsidRDefault="003A1EF4" w:rsidP="00681019">
      <w:pPr>
        <w:pStyle w:val="a8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b/>
          <w:iCs/>
          <w:sz w:val="28"/>
          <w:szCs w:val="28"/>
        </w:rPr>
        <w:t>Задание</w:t>
      </w:r>
      <w:r w:rsidR="00544878">
        <w:rPr>
          <w:b/>
          <w:iCs/>
          <w:sz w:val="28"/>
          <w:szCs w:val="28"/>
        </w:rPr>
        <w:t>.</w:t>
      </w:r>
      <w:r w:rsidR="00C65AC3" w:rsidRPr="00A259A3">
        <w:rPr>
          <w:b/>
          <w:bCs/>
          <w:sz w:val="28"/>
          <w:szCs w:val="28"/>
        </w:rPr>
        <w:t> </w:t>
      </w:r>
      <w:r w:rsidR="00053D1B">
        <w:rPr>
          <w:bCs/>
          <w:sz w:val="28"/>
          <w:szCs w:val="28"/>
        </w:rPr>
        <w:t xml:space="preserve">Произвести расчёт параметров </w:t>
      </w:r>
      <w:r w:rsidR="00D00EB1">
        <w:rPr>
          <w:sz w:val="28"/>
          <w:szCs w:val="28"/>
        </w:rPr>
        <w:t>пьезоэлектрического</w:t>
      </w:r>
      <w:r w:rsidR="00053D1B">
        <w:rPr>
          <w:bCs/>
          <w:sz w:val="28"/>
          <w:szCs w:val="28"/>
        </w:rPr>
        <w:t xml:space="preserve"> преобразователя. Данны</w:t>
      </w:r>
      <w:r w:rsidR="00B0705B">
        <w:rPr>
          <w:bCs/>
          <w:sz w:val="28"/>
          <w:szCs w:val="28"/>
        </w:rPr>
        <w:t>е берем из Таблицы</w:t>
      </w:r>
      <w:r w:rsidR="00D00EB1">
        <w:rPr>
          <w:bCs/>
          <w:sz w:val="28"/>
          <w:szCs w:val="28"/>
        </w:rPr>
        <w:t xml:space="preserve"> 3</w:t>
      </w:r>
      <w:r w:rsidR="00BF19FF">
        <w:rPr>
          <w:bCs/>
          <w:sz w:val="28"/>
          <w:szCs w:val="28"/>
        </w:rPr>
        <w:t xml:space="preserve">. </w:t>
      </w:r>
    </w:p>
    <w:p w:rsidR="002B66DB" w:rsidRPr="00730DF5" w:rsidRDefault="00320DB1" w:rsidP="00681019">
      <w:pPr>
        <w:pStyle w:val="a8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</w:t>
      </w:r>
      <w:r w:rsidR="00D00EB1">
        <w:rPr>
          <w:bCs/>
          <w:sz w:val="28"/>
          <w:szCs w:val="28"/>
        </w:rPr>
        <w:t>аблица 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67"/>
        <w:gridCol w:w="329"/>
        <w:gridCol w:w="443"/>
        <w:gridCol w:w="443"/>
        <w:gridCol w:w="329"/>
        <w:gridCol w:w="443"/>
        <w:gridCol w:w="329"/>
        <w:gridCol w:w="443"/>
        <w:gridCol w:w="443"/>
        <w:gridCol w:w="329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D00EB1" w:rsidTr="00DE18C3">
        <w:tc>
          <w:tcPr>
            <w:tcW w:w="1167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№</w:t>
            </w:r>
          </w:p>
        </w:tc>
        <w:tc>
          <w:tcPr>
            <w:tcW w:w="329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2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3</w:t>
            </w:r>
          </w:p>
        </w:tc>
        <w:tc>
          <w:tcPr>
            <w:tcW w:w="329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329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7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329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9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11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12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13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14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15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16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17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18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19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20</w:t>
            </w:r>
          </w:p>
        </w:tc>
      </w:tr>
      <w:tr w:rsidR="00D00EB1" w:rsidTr="00DE18C3">
        <w:tc>
          <w:tcPr>
            <w:tcW w:w="1167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  <w:lang w:val="en-US"/>
              </w:rPr>
              <w:t xml:space="preserve">x, </w:t>
            </w:r>
            <w:r w:rsidRPr="00DE18C3">
              <w:rPr>
                <w:sz w:val="22"/>
                <w:szCs w:val="22"/>
              </w:rPr>
              <w:t>мм</w:t>
            </w:r>
          </w:p>
        </w:tc>
        <w:tc>
          <w:tcPr>
            <w:tcW w:w="329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329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</w:tr>
      <w:tr w:rsidR="00D00EB1" w:rsidTr="00DE18C3">
        <w:tc>
          <w:tcPr>
            <w:tcW w:w="1167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  <w:lang w:val="en-US"/>
              </w:rPr>
              <w:t xml:space="preserve">y, </w:t>
            </w:r>
            <w:r w:rsidRPr="00DE18C3">
              <w:rPr>
                <w:sz w:val="22"/>
                <w:szCs w:val="22"/>
              </w:rPr>
              <w:t>мм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</w:tr>
      <w:tr w:rsidR="00D00EB1" w:rsidTr="00DE18C3">
        <w:tc>
          <w:tcPr>
            <w:tcW w:w="1167" w:type="dxa"/>
          </w:tcPr>
          <w:p w:rsidR="00D00EB1" w:rsidRPr="00DE18C3" w:rsidRDefault="00D00EB1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  <w:lang w:val="en-US"/>
              </w:rPr>
              <w:t xml:space="preserve">z, </w:t>
            </w:r>
            <w:r w:rsidRPr="00DE18C3">
              <w:rPr>
                <w:sz w:val="22"/>
                <w:szCs w:val="22"/>
              </w:rPr>
              <w:t>мм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329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8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10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6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E18C3" w:rsidP="00FB1FE3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</w:tr>
      <w:tr w:rsidR="00D00EB1" w:rsidTr="00DE18C3">
        <w:tc>
          <w:tcPr>
            <w:tcW w:w="1167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E18C3">
              <w:rPr>
                <w:sz w:val="22"/>
                <w:szCs w:val="22"/>
                <w:lang w:val="en-US"/>
              </w:rPr>
              <w:t>F, H</w:t>
            </w:r>
          </w:p>
        </w:tc>
        <w:tc>
          <w:tcPr>
            <w:tcW w:w="329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2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3</w:t>
            </w:r>
          </w:p>
        </w:tc>
        <w:tc>
          <w:tcPr>
            <w:tcW w:w="329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329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2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3</w:t>
            </w:r>
          </w:p>
        </w:tc>
        <w:tc>
          <w:tcPr>
            <w:tcW w:w="329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2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3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1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2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3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4</w:t>
            </w:r>
          </w:p>
        </w:tc>
        <w:tc>
          <w:tcPr>
            <w:tcW w:w="443" w:type="dxa"/>
          </w:tcPr>
          <w:p w:rsidR="00D00EB1" w:rsidRPr="00DE18C3" w:rsidRDefault="00D00EB1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5</w:t>
            </w:r>
          </w:p>
        </w:tc>
      </w:tr>
      <w:tr w:rsidR="00DE18C3" w:rsidTr="00DE18C3">
        <w:trPr>
          <w:trHeight w:val="270"/>
        </w:trPr>
        <w:tc>
          <w:tcPr>
            <w:tcW w:w="1167" w:type="dxa"/>
            <w:vMerge w:val="restart"/>
          </w:tcPr>
          <w:p w:rsidR="00DE18C3" w:rsidRPr="00DE18C3" w:rsidRDefault="00DE18C3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Материал</w:t>
            </w:r>
          </w:p>
        </w:tc>
        <w:tc>
          <w:tcPr>
            <w:tcW w:w="8404" w:type="dxa"/>
            <w:gridSpan w:val="20"/>
          </w:tcPr>
          <w:p w:rsidR="00DE18C3" w:rsidRPr="00DE18C3" w:rsidRDefault="00DE18C3" w:rsidP="00B0705B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E18C3">
              <w:rPr>
                <w:sz w:val="22"/>
                <w:szCs w:val="22"/>
              </w:rPr>
              <w:t>Кварц</w:t>
            </w:r>
          </w:p>
        </w:tc>
      </w:tr>
      <w:tr w:rsidR="00DE18C3" w:rsidTr="00DE18C3">
        <w:trPr>
          <w:trHeight w:val="270"/>
        </w:trPr>
        <w:tc>
          <w:tcPr>
            <w:tcW w:w="1167" w:type="dxa"/>
            <w:vMerge/>
          </w:tcPr>
          <w:p w:rsidR="00DE18C3" w:rsidRPr="00DE18C3" w:rsidRDefault="00DE18C3" w:rsidP="00D00EB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8404" w:type="dxa"/>
            <w:gridSpan w:val="20"/>
          </w:tcPr>
          <w:p w:rsidR="00DE18C3" w:rsidRPr="00DE18C3" w:rsidRDefault="00DE18C3" w:rsidP="00B0705B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DE18C3">
              <w:rPr>
                <w:sz w:val="22"/>
                <w:szCs w:val="22"/>
              </w:rPr>
              <w:t>Титанат</w:t>
            </w:r>
            <w:proofErr w:type="spellEnd"/>
            <w:r w:rsidRPr="00DE18C3">
              <w:rPr>
                <w:sz w:val="22"/>
                <w:szCs w:val="22"/>
              </w:rPr>
              <w:t xml:space="preserve"> бария (правильно расположить электроды относительно осей)</w:t>
            </w:r>
          </w:p>
        </w:tc>
      </w:tr>
    </w:tbl>
    <w:p w:rsidR="00681019" w:rsidRPr="00DE18C3" w:rsidRDefault="00681019" w:rsidP="00DE18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6C1C" w:rsidRDefault="00D26C1C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Содержание отчета</w:t>
      </w:r>
    </w:p>
    <w:p w:rsidR="00DE18C3" w:rsidRPr="00A259A3" w:rsidRDefault="00DE18C3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Наименование и цель работы.</w:t>
      </w:r>
    </w:p>
    <w:p w:rsidR="00D26C1C" w:rsidRPr="00BF19FF" w:rsidRDefault="00D00EB1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расчетов</w:t>
      </w:r>
      <w:r w:rsidR="00D26C1C" w:rsidRPr="00BF19FF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вопросы.</w:t>
      </w:r>
    </w:p>
    <w:p w:rsidR="00C65AC3" w:rsidRPr="00544878" w:rsidRDefault="00C65AC3" w:rsidP="00544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3BD" w:rsidRDefault="008413BD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:rsidR="00C32827" w:rsidRPr="00A259A3" w:rsidRDefault="00C32827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9FF" w:rsidRPr="00C32827" w:rsidRDefault="00042AE5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лежит в основе работы </w:t>
      </w:r>
      <w:r w:rsidR="00D00EB1">
        <w:rPr>
          <w:rFonts w:ascii="Times New Roman" w:hAnsi="Times New Roman" w:cs="Times New Roman"/>
          <w:sz w:val="28"/>
          <w:szCs w:val="28"/>
        </w:rPr>
        <w:t>пьезоэлектрического</w:t>
      </w:r>
      <w:r>
        <w:rPr>
          <w:rFonts w:ascii="Times New Roman" w:hAnsi="Times New Roman" w:cs="Times New Roman"/>
          <w:sz w:val="28"/>
          <w:szCs w:val="28"/>
        </w:rPr>
        <w:t xml:space="preserve"> преобразователей</w:t>
      </w:r>
      <w:r w:rsidR="00C32827" w:rsidRPr="00C32827">
        <w:rPr>
          <w:rFonts w:ascii="Times New Roman" w:hAnsi="Times New Roman" w:cs="Times New Roman"/>
          <w:sz w:val="28"/>
          <w:szCs w:val="28"/>
        </w:rPr>
        <w:t>?</w:t>
      </w:r>
    </w:p>
    <w:p w:rsidR="00B423E7" w:rsidRDefault="00B0705B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чем заключается прямой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пьезоэффект</w:t>
      </w:r>
      <w:proofErr w:type="spellEnd"/>
      <w:r w:rsidR="00C32827" w:rsidRPr="00C32827">
        <w:rPr>
          <w:rFonts w:ascii="Times New Roman" w:hAnsi="Times New Roman" w:cs="Times New Roman"/>
          <w:sz w:val="28"/>
          <w:szCs w:val="28"/>
        </w:rPr>
        <w:t>?</w:t>
      </w:r>
    </w:p>
    <w:p w:rsidR="00B0705B" w:rsidRPr="00C32827" w:rsidRDefault="00B0705B" w:rsidP="00B0705B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чем заключается обратный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пьезоэффект</w:t>
      </w:r>
      <w:proofErr w:type="spellEnd"/>
      <w:r w:rsidRPr="00C32827">
        <w:rPr>
          <w:rFonts w:ascii="Times New Roman" w:hAnsi="Times New Roman" w:cs="Times New Roman"/>
          <w:sz w:val="28"/>
          <w:szCs w:val="28"/>
        </w:rPr>
        <w:t>?</w:t>
      </w:r>
    </w:p>
    <w:p w:rsidR="00C32827" w:rsidRPr="00B0705B" w:rsidRDefault="00042AE5" w:rsidP="00B0705B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705B">
        <w:rPr>
          <w:rFonts w:ascii="Times New Roman" w:hAnsi="Times New Roman" w:cs="Times New Roman"/>
          <w:sz w:val="28"/>
          <w:szCs w:val="28"/>
        </w:rPr>
        <w:t xml:space="preserve">Какие материалы используются для изготовления </w:t>
      </w:r>
      <w:r w:rsidR="00B0705B" w:rsidRPr="00B0705B">
        <w:rPr>
          <w:rFonts w:ascii="Times New Roman" w:hAnsi="Times New Roman" w:cs="Times New Roman"/>
          <w:sz w:val="28"/>
          <w:szCs w:val="28"/>
        </w:rPr>
        <w:t>пьезоэлектрических преобразователей</w:t>
      </w:r>
      <w:r w:rsidRPr="00B0705B">
        <w:rPr>
          <w:rFonts w:ascii="Times New Roman" w:hAnsi="Times New Roman" w:cs="Times New Roman"/>
          <w:sz w:val="28"/>
          <w:szCs w:val="28"/>
        </w:rPr>
        <w:t>?</w:t>
      </w:r>
    </w:p>
    <w:p w:rsidR="00C32827" w:rsidRDefault="00C32827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827" w:rsidRDefault="00C32827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Default="00D26C1C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</w:t>
      </w:r>
      <w:r w:rsidR="00581192">
        <w:rPr>
          <w:rFonts w:ascii="Times New Roman" w:hAnsi="Times New Roman" w:cs="Times New Roman"/>
          <w:b/>
          <w:sz w:val="28"/>
          <w:szCs w:val="28"/>
        </w:rPr>
        <w:t>писок литературы</w:t>
      </w:r>
    </w:p>
    <w:p w:rsidR="00581192" w:rsidRPr="00544878" w:rsidRDefault="00581192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1. Александровская А.Н. Автоматика. М.: Издательский центр «Академия», 2011. 256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2. Андреев С.М.,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Парсункин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Б.Н. Разработка и моделирование несложных систем автоматизации с учетом специфики технологических процессов. М.: Издательский центр «Академия», 2016. 272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Бесекерский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В.А., Попов Е.П. Теория автоматического управления. СПб: Изд-во «Профессия», 2003. 752 с. </w:t>
      </w:r>
    </w:p>
    <w:p w:rsidR="003D396A" w:rsidRPr="00A259A3" w:rsidRDefault="00D26C1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ПевзнерЛ.Д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Практикум по теории автоматического управления. М.: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>.,, 2006. 590 с.</w:t>
      </w:r>
    </w:p>
    <w:sectPr w:rsidR="003D396A" w:rsidRPr="00A25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C184A"/>
    <w:multiLevelType w:val="multilevel"/>
    <w:tmpl w:val="0A1C4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B13DA"/>
    <w:multiLevelType w:val="hybridMultilevel"/>
    <w:tmpl w:val="C35401CE"/>
    <w:lvl w:ilvl="0" w:tplc="B9EAE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2CB55C57"/>
    <w:multiLevelType w:val="hybridMultilevel"/>
    <w:tmpl w:val="755CC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103FF"/>
    <w:multiLevelType w:val="hybridMultilevel"/>
    <w:tmpl w:val="B560A40E"/>
    <w:lvl w:ilvl="0" w:tplc="3F004D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8C5D13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4245C4"/>
    <w:multiLevelType w:val="hybridMultilevel"/>
    <w:tmpl w:val="B8E23366"/>
    <w:lvl w:ilvl="0" w:tplc="9D02FA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 w15:restartNumberingAfterBreak="0">
    <w:nsid w:val="4FBC1743"/>
    <w:multiLevelType w:val="hybridMultilevel"/>
    <w:tmpl w:val="5096F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31A1F"/>
    <w:multiLevelType w:val="hybridMultilevel"/>
    <w:tmpl w:val="6F707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E5889"/>
    <w:multiLevelType w:val="hybridMultilevel"/>
    <w:tmpl w:val="14F08BA4"/>
    <w:lvl w:ilvl="0" w:tplc="78F488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79B7E71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DB1ADE"/>
    <w:multiLevelType w:val="hybridMultilevel"/>
    <w:tmpl w:val="D9E22AA2"/>
    <w:lvl w:ilvl="0" w:tplc="538C767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755AD"/>
    <w:multiLevelType w:val="hybridMultilevel"/>
    <w:tmpl w:val="C5A2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11"/>
  </w:num>
  <w:num w:numId="7">
    <w:abstractNumId w:val="3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51E"/>
    <w:rsid w:val="00005696"/>
    <w:rsid w:val="0001043D"/>
    <w:rsid w:val="00025300"/>
    <w:rsid w:val="00025AAB"/>
    <w:rsid w:val="000276EC"/>
    <w:rsid w:val="0003060F"/>
    <w:rsid w:val="00034DCE"/>
    <w:rsid w:val="00042AE5"/>
    <w:rsid w:val="00047707"/>
    <w:rsid w:val="00053D1B"/>
    <w:rsid w:val="00062ADA"/>
    <w:rsid w:val="00072192"/>
    <w:rsid w:val="00081ABC"/>
    <w:rsid w:val="00092C00"/>
    <w:rsid w:val="000B7B77"/>
    <w:rsid w:val="000C27B4"/>
    <w:rsid w:val="000C71E4"/>
    <w:rsid w:val="000D663E"/>
    <w:rsid w:val="000E6729"/>
    <w:rsid w:val="000F32C8"/>
    <w:rsid w:val="000F4B68"/>
    <w:rsid w:val="000F6B9C"/>
    <w:rsid w:val="000F767B"/>
    <w:rsid w:val="00103B79"/>
    <w:rsid w:val="0010446E"/>
    <w:rsid w:val="0012688D"/>
    <w:rsid w:val="00127ED5"/>
    <w:rsid w:val="00130996"/>
    <w:rsid w:val="00144A91"/>
    <w:rsid w:val="00146884"/>
    <w:rsid w:val="00161903"/>
    <w:rsid w:val="0018327C"/>
    <w:rsid w:val="001944FD"/>
    <w:rsid w:val="001B36CC"/>
    <w:rsid w:val="001E432F"/>
    <w:rsid w:val="001F74AC"/>
    <w:rsid w:val="00200603"/>
    <w:rsid w:val="00204D65"/>
    <w:rsid w:val="00236EBF"/>
    <w:rsid w:val="0025120A"/>
    <w:rsid w:val="00273FC3"/>
    <w:rsid w:val="002752FC"/>
    <w:rsid w:val="00287106"/>
    <w:rsid w:val="002904C7"/>
    <w:rsid w:val="00290E92"/>
    <w:rsid w:val="002B66DB"/>
    <w:rsid w:val="002C2ADA"/>
    <w:rsid w:val="002C6E5A"/>
    <w:rsid w:val="002D58F5"/>
    <w:rsid w:val="002D7862"/>
    <w:rsid w:val="002F3385"/>
    <w:rsid w:val="00311BDF"/>
    <w:rsid w:val="00313DA7"/>
    <w:rsid w:val="0031569E"/>
    <w:rsid w:val="00320DB1"/>
    <w:rsid w:val="003249E0"/>
    <w:rsid w:val="0032764F"/>
    <w:rsid w:val="00332213"/>
    <w:rsid w:val="00342962"/>
    <w:rsid w:val="00344D85"/>
    <w:rsid w:val="00357AE4"/>
    <w:rsid w:val="003601DD"/>
    <w:rsid w:val="00361A84"/>
    <w:rsid w:val="00365E79"/>
    <w:rsid w:val="00366F96"/>
    <w:rsid w:val="0037540E"/>
    <w:rsid w:val="00377D99"/>
    <w:rsid w:val="003A1EF4"/>
    <w:rsid w:val="003B44BC"/>
    <w:rsid w:val="003C128A"/>
    <w:rsid w:val="003D281C"/>
    <w:rsid w:val="003D396A"/>
    <w:rsid w:val="003E2590"/>
    <w:rsid w:val="003F301E"/>
    <w:rsid w:val="00414EE2"/>
    <w:rsid w:val="00430CF7"/>
    <w:rsid w:val="004318DD"/>
    <w:rsid w:val="0043374C"/>
    <w:rsid w:val="00442571"/>
    <w:rsid w:val="00452A53"/>
    <w:rsid w:val="00457C29"/>
    <w:rsid w:val="004818DA"/>
    <w:rsid w:val="00486625"/>
    <w:rsid w:val="004B1684"/>
    <w:rsid w:val="004B6A30"/>
    <w:rsid w:val="004C13C0"/>
    <w:rsid w:val="004C74C7"/>
    <w:rsid w:val="004E5991"/>
    <w:rsid w:val="00504BB0"/>
    <w:rsid w:val="0051351E"/>
    <w:rsid w:val="005225C5"/>
    <w:rsid w:val="00533197"/>
    <w:rsid w:val="005378D6"/>
    <w:rsid w:val="00544878"/>
    <w:rsid w:val="005605C6"/>
    <w:rsid w:val="00572E16"/>
    <w:rsid w:val="00581192"/>
    <w:rsid w:val="00583CF7"/>
    <w:rsid w:val="00585050"/>
    <w:rsid w:val="00587642"/>
    <w:rsid w:val="005A0670"/>
    <w:rsid w:val="005A1A88"/>
    <w:rsid w:val="005D3B64"/>
    <w:rsid w:val="005E5B79"/>
    <w:rsid w:val="005E6239"/>
    <w:rsid w:val="005F704B"/>
    <w:rsid w:val="0060441A"/>
    <w:rsid w:val="00612261"/>
    <w:rsid w:val="0062087B"/>
    <w:rsid w:val="006554E9"/>
    <w:rsid w:val="006600CA"/>
    <w:rsid w:val="006631AD"/>
    <w:rsid w:val="006770A1"/>
    <w:rsid w:val="00681019"/>
    <w:rsid w:val="00681540"/>
    <w:rsid w:val="00691FCA"/>
    <w:rsid w:val="006926BB"/>
    <w:rsid w:val="006934C8"/>
    <w:rsid w:val="00694DB7"/>
    <w:rsid w:val="006A52BD"/>
    <w:rsid w:val="006B0AD4"/>
    <w:rsid w:val="006B4890"/>
    <w:rsid w:val="006C5E96"/>
    <w:rsid w:val="006E2164"/>
    <w:rsid w:val="006E3AA2"/>
    <w:rsid w:val="006F15CB"/>
    <w:rsid w:val="006F7C18"/>
    <w:rsid w:val="00717683"/>
    <w:rsid w:val="00720261"/>
    <w:rsid w:val="00730DF5"/>
    <w:rsid w:val="0074380D"/>
    <w:rsid w:val="007444F3"/>
    <w:rsid w:val="00744CF4"/>
    <w:rsid w:val="007507E3"/>
    <w:rsid w:val="00772CF9"/>
    <w:rsid w:val="00781D92"/>
    <w:rsid w:val="007827B2"/>
    <w:rsid w:val="0078586E"/>
    <w:rsid w:val="007954C8"/>
    <w:rsid w:val="007B5C1F"/>
    <w:rsid w:val="007C4C93"/>
    <w:rsid w:val="007C5A4E"/>
    <w:rsid w:val="007D3BC1"/>
    <w:rsid w:val="007D6BF8"/>
    <w:rsid w:val="007D7472"/>
    <w:rsid w:val="007E6AA3"/>
    <w:rsid w:val="007F3913"/>
    <w:rsid w:val="0081248D"/>
    <w:rsid w:val="0083079B"/>
    <w:rsid w:val="0083254B"/>
    <w:rsid w:val="008367F4"/>
    <w:rsid w:val="00840D4B"/>
    <w:rsid w:val="008413BD"/>
    <w:rsid w:val="00841722"/>
    <w:rsid w:val="008451EE"/>
    <w:rsid w:val="00871924"/>
    <w:rsid w:val="00872E5C"/>
    <w:rsid w:val="008825F1"/>
    <w:rsid w:val="00887304"/>
    <w:rsid w:val="008A0A12"/>
    <w:rsid w:val="008A4AEB"/>
    <w:rsid w:val="008A5C4D"/>
    <w:rsid w:val="008B12AA"/>
    <w:rsid w:val="008B21FC"/>
    <w:rsid w:val="008F140E"/>
    <w:rsid w:val="009166AC"/>
    <w:rsid w:val="00935A0F"/>
    <w:rsid w:val="00951B17"/>
    <w:rsid w:val="00954453"/>
    <w:rsid w:val="0099428E"/>
    <w:rsid w:val="009A6098"/>
    <w:rsid w:val="009F5BEB"/>
    <w:rsid w:val="009F6A40"/>
    <w:rsid w:val="009F7AFD"/>
    <w:rsid w:val="00A07370"/>
    <w:rsid w:val="00A22569"/>
    <w:rsid w:val="00A24EAD"/>
    <w:rsid w:val="00A259A3"/>
    <w:rsid w:val="00A40194"/>
    <w:rsid w:val="00A53522"/>
    <w:rsid w:val="00A55C14"/>
    <w:rsid w:val="00A6203D"/>
    <w:rsid w:val="00A75199"/>
    <w:rsid w:val="00A779BE"/>
    <w:rsid w:val="00A859AD"/>
    <w:rsid w:val="00A92939"/>
    <w:rsid w:val="00AA3A23"/>
    <w:rsid w:val="00AA5205"/>
    <w:rsid w:val="00AB1BF6"/>
    <w:rsid w:val="00AC0038"/>
    <w:rsid w:val="00AE08F1"/>
    <w:rsid w:val="00AE59FA"/>
    <w:rsid w:val="00AF50C9"/>
    <w:rsid w:val="00B0705B"/>
    <w:rsid w:val="00B10157"/>
    <w:rsid w:val="00B227A6"/>
    <w:rsid w:val="00B30342"/>
    <w:rsid w:val="00B423E7"/>
    <w:rsid w:val="00B44CE8"/>
    <w:rsid w:val="00B52157"/>
    <w:rsid w:val="00B54204"/>
    <w:rsid w:val="00B6136E"/>
    <w:rsid w:val="00B70762"/>
    <w:rsid w:val="00B72810"/>
    <w:rsid w:val="00B845B4"/>
    <w:rsid w:val="00B85825"/>
    <w:rsid w:val="00B92694"/>
    <w:rsid w:val="00B9346C"/>
    <w:rsid w:val="00BB36B7"/>
    <w:rsid w:val="00BC1AEB"/>
    <w:rsid w:val="00BD7D3A"/>
    <w:rsid w:val="00BE0837"/>
    <w:rsid w:val="00BF19FF"/>
    <w:rsid w:val="00C1179D"/>
    <w:rsid w:val="00C3089A"/>
    <w:rsid w:val="00C32827"/>
    <w:rsid w:val="00C3685D"/>
    <w:rsid w:val="00C43224"/>
    <w:rsid w:val="00C50974"/>
    <w:rsid w:val="00C5135C"/>
    <w:rsid w:val="00C627A3"/>
    <w:rsid w:val="00C65AC3"/>
    <w:rsid w:val="00C65E67"/>
    <w:rsid w:val="00C82B17"/>
    <w:rsid w:val="00C82B7C"/>
    <w:rsid w:val="00C87EFF"/>
    <w:rsid w:val="00C91EAC"/>
    <w:rsid w:val="00CA50CD"/>
    <w:rsid w:val="00CB0732"/>
    <w:rsid w:val="00CB3A91"/>
    <w:rsid w:val="00CC0050"/>
    <w:rsid w:val="00CC502B"/>
    <w:rsid w:val="00CE1203"/>
    <w:rsid w:val="00CF4B24"/>
    <w:rsid w:val="00CF751E"/>
    <w:rsid w:val="00D00EB1"/>
    <w:rsid w:val="00D23F37"/>
    <w:rsid w:val="00D26C1C"/>
    <w:rsid w:val="00D3382A"/>
    <w:rsid w:val="00D43BD7"/>
    <w:rsid w:val="00D51EC7"/>
    <w:rsid w:val="00D54B56"/>
    <w:rsid w:val="00D72346"/>
    <w:rsid w:val="00D74377"/>
    <w:rsid w:val="00D81BA1"/>
    <w:rsid w:val="00D90C1E"/>
    <w:rsid w:val="00D90F5A"/>
    <w:rsid w:val="00D92ABC"/>
    <w:rsid w:val="00D96855"/>
    <w:rsid w:val="00D96EE4"/>
    <w:rsid w:val="00DB5747"/>
    <w:rsid w:val="00DC6E47"/>
    <w:rsid w:val="00DD19AD"/>
    <w:rsid w:val="00DD2D5A"/>
    <w:rsid w:val="00DD69A9"/>
    <w:rsid w:val="00DE18C3"/>
    <w:rsid w:val="00E571CA"/>
    <w:rsid w:val="00E639CF"/>
    <w:rsid w:val="00E731BA"/>
    <w:rsid w:val="00E76842"/>
    <w:rsid w:val="00E93EDA"/>
    <w:rsid w:val="00EA442E"/>
    <w:rsid w:val="00EA654A"/>
    <w:rsid w:val="00ED24EF"/>
    <w:rsid w:val="00ED7C75"/>
    <w:rsid w:val="00EE0711"/>
    <w:rsid w:val="00EE5AB6"/>
    <w:rsid w:val="00EE6FBC"/>
    <w:rsid w:val="00F0016A"/>
    <w:rsid w:val="00F0078F"/>
    <w:rsid w:val="00F00D79"/>
    <w:rsid w:val="00F03615"/>
    <w:rsid w:val="00F319DB"/>
    <w:rsid w:val="00F35E41"/>
    <w:rsid w:val="00F5370F"/>
    <w:rsid w:val="00F56153"/>
    <w:rsid w:val="00F71B14"/>
    <w:rsid w:val="00F92BFD"/>
    <w:rsid w:val="00F95508"/>
    <w:rsid w:val="00FA2CB7"/>
    <w:rsid w:val="00FB1FE3"/>
    <w:rsid w:val="00FC0704"/>
    <w:rsid w:val="00FC55AD"/>
    <w:rsid w:val="00FD50E2"/>
    <w:rsid w:val="00FE05F2"/>
    <w:rsid w:val="00FF24BE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1C068"/>
  <w15:docId w15:val="{890659F1-DACF-4A99-9DE4-68F32D36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B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13BD"/>
    <w:pPr>
      <w:ind w:left="720"/>
      <w:contextualSpacing/>
    </w:pPr>
  </w:style>
  <w:style w:type="table" w:styleId="a7">
    <w:name w:val="Table Grid"/>
    <w:basedOn w:val="a1"/>
    <w:uiPriority w:val="39"/>
    <w:rsid w:val="00DC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6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0276E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aliases w:val="Курсив,Малые прописные,Интервал 1 pt"/>
    <w:basedOn w:val="2"/>
    <w:rsid w:val="000276EC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0276EC"/>
    <w:pPr>
      <w:widowControl w:val="0"/>
      <w:shd w:val="clear" w:color="auto" w:fill="FFFFFF"/>
      <w:spacing w:after="0" w:line="480" w:lineRule="exact"/>
      <w:ind w:hanging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53BA5-70E7-46DE-AB96-45BD077B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8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11131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TEACHER317</cp:lastModifiedBy>
  <cp:revision>12</cp:revision>
  <cp:lastPrinted>2021-04-22T04:44:00Z</cp:lastPrinted>
  <dcterms:created xsi:type="dcterms:W3CDTF">2020-04-30T07:24:00Z</dcterms:created>
  <dcterms:modified xsi:type="dcterms:W3CDTF">2021-04-22T05:20:00Z</dcterms:modified>
</cp:coreProperties>
</file>