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907405" cy="8125460"/>
            <wp:effectExtent l="0" t="0" r="10795" b="254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>
                      <a:lum bright="30000"/>
                    </a:blip>
                    <a:srcRect l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907405" cy="8125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  цикловой методической комиссии по воспитательной работе на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4"/>
        <w:tblW w:w="9923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5248"/>
        <w:gridCol w:w="1701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4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 и вопросов</w:t>
            </w:r>
          </w:p>
        </w:tc>
        <w:tc>
          <w:tcPr>
            <w:tcW w:w="1701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410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Ответственные, выступающие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5" w:hRule="atLeast"/>
        </w:trPr>
        <w:tc>
          <w:tcPr>
            <w:tcW w:w="56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4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№1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(протокол №1)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Утверждение плана работы ЦМК по  воспитательной работе на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Утверждение планов профилактической направленности в СОГБПОУ «СИТТ» на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год: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плана работы Совета по профилактике правонарушений среди несовершеннолетних в СОГБПОУ «СИТТ»;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плана работы по профилактике суицидального поведения (поступков, действий) среди обучающихся и студентов СОГБПОУ «СИТТ»;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плана мероприятий по профилактике ВИЧ-инфекции, СПИДа в СОГБПОУ «СИТТ»;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плана мероприятий по профилактике экстремизма, насилия и жестокости, воспитания толерантности у студентов в СОГБПОУ «СИТТ».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плана мероприятий по профилактике наркомании, алкоголизма, табакокурения, прапаганде здорового образа жизни в СОГБПОУ «СИТТ».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кураторов и мастеров производственного обучения с документацией и формированием базы данных студентов, составление социальных паспортов групп. 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ЦМК по ВР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О.В.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 Кулешова Л.К.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педагог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Суханова Л.А.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Кураторы, мастера п/о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6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№2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(протокол №2)</w:t>
            </w:r>
          </w:p>
          <w:p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кураторов в период адаптации первокурсников. Выступление преподавателей и мастеров п/о по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адаптации студентов.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numPr>
                <w:ilvl w:val="0"/>
                <w:numId w:val="2"/>
              </w:num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Вовлечение студентов в работу кружков и секций и участие в мероприятиях внутри техникума, городских, областных и всероссийских.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numPr>
                <w:ilvl w:val="0"/>
                <w:numId w:val="2"/>
              </w:num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профориентационной работы по проекту ранней профессиональной ориентации «Билет в будущее».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 оформление программ профессиональных проб: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«Сварочные технологии», «Парикмахерское искусство», «Поварское дело».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Обсуждение плана воспитательных мероприятий на октябрь месяц.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ЦМК по ВР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О.В.</w:t>
            </w:r>
          </w:p>
          <w:p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 Кулешова Л.К.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 Суханова Л.А.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Кураторы, мастера п/о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0" w:hRule="atLeast"/>
        </w:trPr>
        <w:tc>
          <w:tcPr>
            <w:tcW w:w="564" w:type="dxa"/>
            <w:tcBorders>
              <w:top w:val="nil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  <w:tcBorders>
              <w:top w:val="nil"/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№3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(протокол №3)</w:t>
            </w:r>
          </w:p>
          <w:p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Методические рекомендации «Организация и содержательные аспекты работы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куратора (кл. руководителя) в системе СПО по повышению компетентности родителей»</w:t>
            </w:r>
          </w:p>
          <w:p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адаптационного периода.Организация индивидуальной работы со студентами.</w:t>
            </w:r>
          </w:p>
          <w:p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взаимодействия семьи и техникума.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Соблюдение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стиля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педагогического общения с родителями.</w:t>
            </w:r>
          </w:p>
          <w:p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 плана воспитательных мероприятий на ноябрь месяц.</w:t>
            </w:r>
          </w:p>
        </w:tc>
        <w:tc>
          <w:tcPr>
            <w:tcW w:w="1701" w:type="dxa"/>
            <w:tcBorders>
              <w:top w:val="nil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ЦМК по ВР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О.В.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 Кулешова Л.К.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 Суханова Л.А.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Кураторы, мастера п/о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564" w:type="dxa"/>
            <w:tcBorders>
              <w:top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№4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(протокол №4)</w:t>
            </w:r>
          </w:p>
          <w:p>
            <w:pPr>
              <w:numPr>
                <w:ilvl w:val="0"/>
                <w:numId w:val="4"/>
              </w:num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знакомление кураторов и мастеров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/о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 спецификой совершенствования профессионального мастерства в вопросах организации и планирования работы с родителями и студентами по формиров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анию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здорового образа жизни в студенческой среде.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  <w:p>
            <w:pPr>
              <w:numPr>
                <w:ilvl w:val="0"/>
                <w:numId w:val="4"/>
              </w:num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творческого потенциала студентов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на уроках и во внеклассной деятельности. Обмен опытом.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Обсуждение плана воспитательных мероприятий на декабрь месяц.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ЦМК по ВР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О.В.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 Кулешова Л.К.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Кураторы, мастера п/о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56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№5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(протокол №5)</w:t>
            </w:r>
          </w:p>
          <w:p>
            <w:pPr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Тематический практикум: «Моделирование воспитательной системы в учебной группе. Совершенствование форм и методов повышения мастерства кураторов и кл.руководителей»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 работы кураторов и мастеров производственного обучения по степени активности учебных групп в мероприятиях и конкурсах.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3.Обсуждение плана воспитательных мероприятий на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январь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ЦМК по ВР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О.В.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 Кулешова Л.К.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Кураторы, мастера п/о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6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№6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(протокол №6)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/>
                <w:kern w:val="0"/>
                <w:sz w:val="28"/>
                <w:szCs w:val="28"/>
                <w:lang w:val="ru-RU" w:eastAsia="zh-CN" w:bidi="ar"/>
              </w:rPr>
              <w:t>Методические рекомендации для педагогов и родителей (законных представителей) обучающихся по развитию навыков критического мышления обучающихся, позволяющегося противостоять манипулятивным воздействиям средств массовой информации и сети Интернет, вовлекающих подростков в протестную деятельность.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СМИ и сеть Интернет как средства манипуляции и вовлечения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подростков в протестную деятельнос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ть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Понятие и особенности критического мышлени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 xml:space="preserve">я у подростков.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 плана воспитательных мероприятий на февраль месяц.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ЦМК по ВР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О.В.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 Кулешова Л.К.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Психолог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Борисова Е.И.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Кураторы, мастера п/о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6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24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№7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(протокол №7)</w:t>
            </w:r>
          </w:p>
          <w:p>
            <w:pPr>
              <w:numPr>
                <w:ilvl w:val="0"/>
                <w:numId w:val="6"/>
              </w:num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Семинар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«Волонтерство как способ социализации подростков». Развитие волонтерства в учебных группах.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Организация и открытие центра гуманитарной помоши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#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МЫВМЕСТЕ на базе СОГБПОУ «СИТТ»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  <w:p>
            <w:pPr>
              <w:numPr>
                <w:ilvl w:val="0"/>
                <w:numId w:val="6"/>
              </w:numPr>
              <w:spacing w:after="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етодически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рекомендаци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подготовке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проведению и оформлению единого творческого часа: «У войны не женское лицо».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  <w:p>
            <w:pPr>
              <w:numPr>
                <w:ilvl w:val="0"/>
                <w:numId w:val="6"/>
              </w:num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 плана воспитательных мероприятий на март месяц.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ЦМК по ВР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О.В.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 Кулешова Л.К.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Кураторы, мастера п/о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56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24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№8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(протокол №8)</w:t>
            </w:r>
          </w:p>
          <w:p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hd w:val="clear" w:fill="FFFFFF"/>
              <w:spacing w:before="200" w:beforeAutospacing="0" w:after="100" w:afterAutospacing="0" w:line="240" w:lineRule="auto"/>
              <w:ind w:right="0" w:rightChars="0"/>
              <w:jc w:val="left"/>
              <w:outlineLvl w:val="0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 xml:space="preserve">Здоровьесбережение как необходимое условие успешной деятельности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>студентов. Применение здоровьесберегающих технологий в учебной и воспитательной деятельности. Обмен опытом.</w:t>
            </w:r>
          </w:p>
          <w:p>
            <w:pPr>
              <w:numPr>
                <w:ilvl w:val="0"/>
                <w:numId w:val="7"/>
              </w:num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медицинским работником техникума. Беседа на тему: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Береги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здоровье смолоду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>
            <w:pPr>
              <w:numPr>
                <w:ilvl w:val="0"/>
                <w:numId w:val="7"/>
              </w:num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 плана воспитательных мероприятий на апрель месяц.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ЦМК по ВР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О.В.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Мед.работник Ястребова Н.Н.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Кураторы, мастера п/о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6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24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(протокол №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1.Анализ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результативности воспитательной работы куратора в учебной группе.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.Содержание инструкций по правилам безопасного поведения на водоёмах. Порядок оформления инструктажей в журнале по охране труда и ТБ.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Обсуждение плана воспитательных мероприятий на май месяц.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ЦМК по ВР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О.В.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Кураторы, мастера п/о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64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5248" w:type="dxa"/>
            <w:tcBorders>
              <w:top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10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(протокол №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Отчет по работе ЦМК по воспитательной работе за 2020-2021 учебный год. Анализ работы. Определение эффективности работы цикловой методической комиссии по воспитательной работе.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Задачи методической комиссии на 2021-2022 учебный год</w:t>
            </w:r>
          </w:p>
        </w:tc>
        <w:tc>
          <w:tcPr>
            <w:tcW w:w="1701" w:type="dxa"/>
            <w:tcBorders>
              <w:top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410" w:type="dxa"/>
            <w:tcBorders>
              <w:top w:val="single" w:color="auto" w:sz="4" w:space="0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 Кулешова Л.К.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ЦМК по ВР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О.В.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E8959"/>
    <w:multiLevelType w:val="singleLevel"/>
    <w:tmpl w:val="A56E89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0552250"/>
    <w:multiLevelType w:val="singleLevel"/>
    <w:tmpl w:val="B055225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83BA915"/>
    <w:multiLevelType w:val="singleLevel"/>
    <w:tmpl w:val="B83BA915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3">
    <w:nsid w:val="E658F5E3"/>
    <w:multiLevelType w:val="singleLevel"/>
    <w:tmpl w:val="E658F5E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4BA42D88"/>
    <w:multiLevelType w:val="singleLevel"/>
    <w:tmpl w:val="4BA42D8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540A0BB9"/>
    <w:multiLevelType w:val="singleLevel"/>
    <w:tmpl w:val="540A0BB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7529477F"/>
    <w:multiLevelType w:val="singleLevel"/>
    <w:tmpl w:val="7529477F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641854"/>
    <w:rsid w:val="000427D8"/>
    <w:rsid w:val="00054F9D"/>
    <w:rsid w:val="0006093D"/>
    <w:rsid w:val="000F707C"/>
    <w:rsid w:val="00102566"/>
    <w:rsid w:val="001406B9"/>
    <w:rsid w:val="00155577"/>
    <w:rsid w:val="00157A4F"/>
    <w:rsid w:val="00176F7F"/>
    <w:rsid w:val="001A6DC9"/>
    <w:rsid w:val="002009E6"/>
    <w:rsid w:val="00211F24"/>
    <w:rsid w:val="002A5500"/>
    <w:rsid w:val="00313F19"/>
    <w:rsid w:val="00382910"/>
    <w:rsid w:val="0041754E"/>
    <w:rsid w:val="00420C7C"/>
    <w:rsid w:val="0044600B"/>
    <w:rsid w:val="004667E9"/>
    <w:rsid w:val="004F5E8D"/>
    <w:rsid w:val="00503057"/>
    <w:rsid w:val="00506C3A"/>
    <w:rsid w:val="00557146"/>
    <w:rsid w:val="005649EB"/>
    <w:rsid w:val="00567692"/>
    <w:rsid w:val="005808A8"/>
    <w:rsid w:val="005A54E5"/>
    <w:rsid w:val="005D13C8"/>
    <w:rsid w:val="005D7D35"/>
    <w:rsid w:val="005F7505"/>
    <w:rsid w:val="00641854"/>
    <w:rsid w:val="00683F52"/>
    <w:rsid w:val="006B5232"/>
    <w:rsid w:val="006C17FB"/>
    <w:rsid w:val="00753A87"/>
    <w:rsid w:val="00755855"/>
    <w:rsid w:val="00764FB0"/>
    <w:rsid w:val="007D1F7B"/>
    <w:rsid w:val="008253EE"/>
    <w:rsid w:val="00857130"/>
    <w:rsid w:val="00861062"/>
    <w:rsid w:val="008D7A98"/>
    <w:rsid w:val="008E38D2"/>
    <w:rsid w:val="009235D0"/>
    <w:rsid w:val="00936E8A"/>
    <w:rsid w:val="00A11E05"/>
    <w:rsid w:val="00A651E1"/>
    <w:rsid w:val="00AE7887"/>
    <w:rsid w:val="00AF25CD"/>
    <w:rsid w:val="00BB22D9"/>
    <w:rsid w:val="00C05B4B"/>
    <w:rsid w:val="00C46CD5"/>
    <w:rsid w:val="00C729AA"/>
    <w:rsid w:val="00C839A6"/>
    <w:rsid w:val="00D00F44"/>
    <w:rsid w:val="00D32F82"/>
    <w:rsid w:val="00D9384D"/>
    <w:rsid w:val="00D95505"/>
    <w:rsid w:val="00DC0C41"/>
    <w:rsid w:val="00DE1E26"/>
    <w:rsid w:val="00EF2636"/>
    <w:rsid w:val="00F02496"/>
    <w:rsid w:val="00F2080D"/>
    <w:rsid w:val="00FA1339"/>
    <w:rsid w:val="0FA86698"/>
    <w:rsid w:val="124B0736"/>
    <w:rsid w:val="13F44229"/>
    <w:rsid w:val="148C2D9A"/>
    <w:rsid w:val="1D5E4619"/>
    <w:rsid w:val="259D4410"/>
    <w:rsid w:val="32DA54BB"/>
    <w:rsid w:val="3FAB3CE7"/>
    <w:rsid w:val="400570E3"/>
    <w:rsid w:val="50C82BF5"/>
    <w:rsid w:val="52D41EAC"/>
    <w:rsid w:val="64F232DA"/>
    <w:rsid w:val="69666EE9"/>
    <w:rsid w:val="7C93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1614</Words>
  <Characters>9203</Characters>
  <Lines>76</Lines>
  <Paragraphs>21</Paragraphs>
  <TotalTime>17</TotalTime>
  <ScaleCrop>false</ScaleCrop>
  <LinksUpToDate>false</LinksUpToDate>
  <CharactersWithSpaces>10796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2020-10-21T02:07:00Z</dcterms:created>
  <dc:creator>дом</dc:creator>
  <cp:lastModifiedBy>Оксана</cp:lastModifiedBy>
  <cp:lastPrinted>2003-12-31T21:35:00Z</cp:lastPrinted>
  <dcterms:modified xsi:type="dcterms:W3CDTF">2022-10-11T04:23:28Z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CA7F62E2EEFF443DBF33B22060192647</vt:lpwstr>
  </property>
</Properties>
</file>