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427" w:rsidRPr="00B507CF" w:rsidRDefault="00235427" w:rsidP="002354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7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К ПРОГРАММЕ</w:t>
      </w:r>
    </w:p>
    <w:p w:rsidR="00235427" w:rsidRDefault="00235427" w:rsidP="00235427">
      <w:pPr>
        <w:spacing w:after="0" w:line="240" w:lineRule="auto"/>
        <w:ind w:firstLine="709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B507CF">
        <w:rPr>
          <w:rStyle w:val="1"/>
          <w:rFonts w:ascii="Times New Roman" w:hAnsi="Times New Roman" w:cs="Times New Roman"/>
          <w:b/>
          <w:sz w:val="28"/>
          <w:szCs w:val="28"/>
        </w:rPr>
        <w:t>ОГСЭ 08. «Основы финансовой  грамотности»</w:t>
      </w:r>
    </w:p>
    <w:p w:rsidR="00235427" w:rsidRPr="00B507CF" w:rsidRDefault="00235427" w:rsidP="002354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427" w:rsidRPr="00B507CF" w:rsidRDefault="00235427" w:rsidP="00235427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B507CF">
        <w:rPr>
          <w:rFonts w:ascii="Times New Roman" w:hAnsi="Times New Roman" w:cs="Times New Roman"/>
          <w:sz w:val="28"/>
          <w:szCs w:val="28"/>
        </w:rPr>
        <w:t>разработана на основе  Федерального государственного образовательного стандарта по специальности среднего профессионального образования 44.02.0</w:t>
      </w:r>
      <w:r>
        <w:rPr>
          <w:rFonts w:ascii="Times New Roman" w:hAnsi="Times New Roman" w:cs="Times New Roman"/>
          <w:sz w:val="28"/>
          <w:szCs w:val="28"/>
        </w:rPr>
        <w:t>1. Дошкольное образование</w:t>
      </w:r>
      <w:bookmarkStart w:id="0" w:name="_GoBack"/>
      <w:bookmarkEnd w:id="0"/>
      <w:r w:rsidRPr="00B507CF">
        <w:rPr>
          <w:rFonts w:ascii="Times New Roman" w:hAnsi="Times New Roman" w:cs="Times New Roman"/>
          <w:sz w:val="28"/>
          <w:szCs w:val="28"/>
        </w:rPr>
        <w:t xml:space="preserve"> (углубленная подготовка),</w:t>
      </w: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укрупнённая  </w:t>
      </w:r>
      <w:r w:rsidRPr="00B50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 </w:t>
      </w: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440000 Образование и педагогические науки; с учетом </w:t>
      </w:r>
      <w:r w:rsidRPr="00B507CF">
        <w:rPr>
          <w:rFonts w:ascii="Times New Roman" w:hAnsi="Times New Roman" w:cs="Times New Roman"/>
          <w:sz w:val="28"/>
          <w:szCs w:val="28"/>
        </w:rPr>
        <w:t xml:space="preserve">профессионального стандарта «Педагог» (утвержден приказом Министерства труда и социальной защиты Российской Федерации от 18 октября 2013г, №544н), требований </w:t>
      </w:r>
      <w:r w:rsidRPr="00B507CF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r w:rsidRPr="00B507CF">
        <w:rPr>
          <w:rFonts w:ascii="Times New Roman" w:hAnsi="Times New Roman" w:cs="Times New Roman"/>
          <w:sz w:val="28"/>
          <w:szCs w:val="28"/>
        </w:rPr>
        <w:t xml:space="preserve"> </w:t>
      </w:r>
      <w:r w:rsidRPr="00B507CF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B507CF">
        <w:rPr>
          <w:rFonts w:ascii="Times New Roman" w:hAnsi="Times New Roman" w:cs="Times New Roman"/>
          <w:sz w:val="28"/>
          <w:szCs w:val="28"/>
        </w:rPr>
        <w:t xml:space="preserve"> по компетенции Преподавание в младших классах.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 В курсе реализованы внутрипредметные связи посредством формирования сквозных образовательных результатов через общий контекст изучения разных учебных тем, предлагаемых для исследования и выработки решения жизненных ситуаций, связанных с домом и семьёй, личным бюджетом, образованием и будущей работой. </w:t>
      </w:r>
    </w:p>
    <w:p w:rsidR="00235427" w:rsidRPr="00B507CF" w:rsidRDefault="00235427" w:rsidP="002354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507CF">
        <w:rPr>
          <w:rStyle w:val="1"/>
          <w:rFonts w:ascii="Times New Roman" w:hAnsi="Times New Roman" w:cs="Times New Roman"/>
          <w:sz w:val="28"/>
          <w:szCs w:val="28"/>
        </w:rPr>
        <w:t>Курс ОГСЭ 08. «Основы финансовой  грамотности» включён в вариа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Pr="00B507CF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B50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B50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B50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235427" w:rsidRPr="00B507CF" w:rsidRDefault="00235427" w:rsidP="002354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>Обучение основам финансовой грамотности на базовом уровне в средних профессиональных образовательных учреждениях является актуальным, так как создает условия для развития личности подростка, мотивации к обучению, для формирования социального и профессионального самоопределения, а также является профилактикой асоциального поведения. Именно овладение основами финансовой грамотности поможет студентам применить полученные знания в жизни и успешно социализироваться в обществе.</w:t>
      </w:r>
    </w:p>
    <w:p w:rsidR="00235427" w:rsidRPr="00B507CF" w:rsidRDefault="00235427" w:rsidP="002354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Финансовая грамотность –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5-10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студентам явно недостаточно тех финансовых знаний, которыми мы располагаем. При этом нужно учитывать, что сегодняшние студенты – это завтра активные участники финансового рынка. </w:t>
      </w:r>
    </w:p>
    <w:p w:rsidR="00235427" w:rsidRPr="00B507CF" w:rsidRDefault="00235427" w:rsidP="002354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Новизной данной программы является направленность курса на формирование финансовой грамотности студентов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</w:t>
      </w: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формирование ответственности у подростков за финансовые решения с учетом личной безопасности и благополучия.</w:t>
      </w:r>
    </w:p>
    <w:p w:rsidR="00235427" w:rsidRPr="00B507CF" w:rsidRDefault="00235427" w:rsidP="00235427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B507CF">
        <w:rPr>
          <w:rStyle w:val="1"/>
          <w:rFonts w:ascii="Times New Roman" w:hAnsi="Times New Roman" w:cs="Times New Roman"/>
          <w:sz w:val="28"/>
          <w:szCs w:val="28"/>
        </w:rPr>
        <w:t>Межпредметные связи (экономическая теория, основы философии, история, математика, информатика, технология отрасли) достигаются через формирование и развитие умений обучающихся осуществлять междисциплинарный перенос и интеграцию знаний при решении познавательных и профессиональных задач. Также формированию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br/>
        <w:t>и развитию межпредметных связей способствуют различные типы за-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br/>
        <w:t>нятий, активные методы обучения.</w:t>
      </w:r>
    </w:p>
    <w:p w:rsidR="00235427" w:rsidRPr="00B507CF" w:rsidRDefault="00235427" w:rsidP="002354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Style w:val="1"/>
          <w:rFonts w:ascii="Times New Roman" w:hAnsi="Times New Roman" w:cs="Times New Roman"/>
          <w:sz w:val="28"/>
          <w:szCs w:val="28"/>
        </w:rPr>
        <w:t>Отличительная особенность курса «Основы финансовой грамотности» состоит в том, что акцент в его содержании делается на управление личными финансами для обеспечения своего благополучия и благо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получия семьи. Поэтому курс направлен на освоение компетенций, необходимых для ориентации в финансовых отношениях, для оцен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ки вариантов решения финансовых проблем и принятия на её осно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ве взвешенного ответственного выбора в конкретных жизненных об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 xml:space="preserve">стоятельствах, а так же </w:t>
      </w: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базируется на системно-деятельностном подходе к обучению, который обеспечивает активную учебно-познавательную позицию студентов. </w:t>
      </w:r>
    </w:p>
    <w:p w:rsidR="00235427" w:rsidRPr="00B507CF" w:rsidRDefault="00235427" w:rsidP="002354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программы.</w:t>
      </w: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</w:t>
      </w:r>
      <w:r w:rsidRPr="00B507CF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 курса «Основы финансовой грамотности» может быть использована при проведении занятий дистанционного и электронного обучения. </w:t>
      </w:r>
    </w:p>
    <w:p w:rsidR="00235427" w:rsidRPr="00B507CF" w:rsidRDefault="00235427" w:rsidP="00235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</w:p>
    <w:p w:rsidR="00235427" w:rsidRDefault="00235427" w:rsidP="00235427">
      <w:pPr>
        <w:pStyle w:val="a3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</w:p>
    <w:p w:rsidR="00AC00BF" w:rsidRDefault="00AC00BF"/>
    <w:sectPr w:rsidR="00AC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2A"/>
    <w:rsid w:val="00235427"/>
    <w:rsid w:val="00AB442A"/>
    <w:rsid w:val="00AC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2354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paragraph" w:styleId="a3">
    <w:name w:val="List Paragraph"/>
    <w:basedOn w:val="a"/>
    <w:uiPriority w:val="34"/>
    <w:qFormat/>
    <w:rsid w:val="00235427"/>
    <w:pPr>
      <w:ind w:left="720"/>
      <w:contextualSpacing/>
    </w:pPr>
  </w:style>
  <w:style w:type="character" w:customStyle="1" w:styleId="b-serp-urlitem1">
    <w:name w:val="b-serp-url__item1"/>
    <w:basedOn w:val="a0"/>
    <w:rsid w:val="002354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2354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paragraph" w:styleId="a3">
    <w:name w:val="List Paragraph"/>
    <w:basedOn w:val="a"/>
    <w:uiPriority w:val="34"/>
    <w:qFormat/>
    <w:rsid w:val="00235427"/>
    <w:pPr>
      <w:ind w:left="720"/>
      <w:contextualSpacing/>
    </w:pPr>
  </w:style>
  <w:style w:type="character" w:customStyle="1" w:styleId="b-serp-urlitem1">
    <w:name w:val="b-serp-url__item1"/>
    <w:basedOn w:val="a0"/>
    <w:rsid w:val="00235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Polyakova</dc:creator>
  <cp:keywords/>
  <dc:description/>
  <cp:lastModifiedBy>Polyakova</cp:lastModifiedBy>
  <cp:revision>2</cp:revision>
  <dcterms:created xsi:type="dcterms:W3CDTF">2021-01-25T06:08:00Z</dcterms:created>
  <dcterms:modified xsi:type="dcterms:W3CDTF">2021-01-25T06:08:00Z</dcterms:modified>
</cp:coreProperties>
</file>