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751E" w:rsidRPr="00B72810" w:rsidRDefault="00B72810" w:rsidP="008B21F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Практическая работа №</w:t>
      </w:r>
      <w:r w:rsidRPr="00B72810">
        <w:rPr>
          <w:rFonts w:ascii="Times New Roman" w:hAnsi="Times New Roman" w:cs="Times New Roman"/>
          <w:b/>
          <w:sz w:val="28"/>
          <w:szCs w:val="28"/>
        </w:rPr>
        <w:t>9</w:t>
      </w:r>
    </w:p>
    <w:p w:rsidR="00CF751E" w:rsidRPr="00A259A3" w:rsidRDefault="00CF751E" w:rsidP="008B21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259A3">
        <w:rPr>
          <w:rFonts w:ascii="Times New Roman" w:hAnsi="Times New Roman" w:cs="Times New Roman"/>
          <w:b/>
          <w:sz w:val="28"/>
          <w:szCs w:val="28"/>
        </w:rPr>
        <w:t>Т</w:t>
      </w:r>
      <w:r w:rsidR="008B21FC" w:rsidRPr="00A259A3">
        <w:rPr>
          <w:rFonts w:ascii="Times New Roman" w:hAnsi="Times New Roman" w:cs="Times New Roman"/>
          <w:b/>
          <w:sz w:val="28"/>
          <w:szCs w:val="28"/>
        </w:rPr>
        <w:t>ема:</w:t>
      </w:r>
      <w:r w:rsidR="008B21FC" w:rsidRPr="00A259A3">
        <w:rPr>
          <w:rFonts w:ascii="Times New Roman" w:hAnsi="Times New Roman" w:cs="Times New Roman"/>
          <w:sz w:val="28"/>
          <w:szCs w:val="28"/>
        </w:rPr>
        <w:t xml:space="preserve"> </w:t>
      </w:r>
      <w:r w:rsidR="00B72810" w:rsidRPr="00B72810">
        <w:rPr>
          <w:rFonts w:ascii="Times New Roman" w:hAnsi="Times New Roman" w:cs="Times New Roman"/>
          <w:sz w:val="28"/>
          <w:szCs w:val="28"/>
        </w:rPr>
        <w:t>Определение устойчивости системы автоматики по критерию Михайлова.</w:t>
      </w:r>
    </w:p>
    <w:p w:rsidR="00CF751E" w:rsidRPr="00B72810" w:rsidRDefault="00CF751E" w:rsidP="00B728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259A3">
        <w:rPr>
          <w:rFonts w:ascii="Times New Roman" w:hAnsi="Times New Roman" w:cs="Times New Roman"/>
          <w:b/>
          <w:sz w:val="28"/>
          <w:szCs w:val="28"/>
        </w:rPr>
        <w:t>Цель работы:</w:t>
      </w:r>
      <w:r w:rsidR="008B21FC" w:rsidRPr="00A259A3">
        <w:rPr>
          <w:rFonts w:ascii="Times New Roman" w:hAnsi="Times New Roman" w:cs="Times New Roman"/>
          <w:sz w:val="28"/>
          <w:szCs w:val="28"/>
        </w:rPr>
        <w:t xml:space="preserve"> </w:t>
      </w:r>
      <w:r w:rsidR="00B72810" w:rsidRPr="00B72810">
        <w:rPr>
          <w:rFonts w:ascii="Times New Roman" w:hAnsi="Times New Roman" w:cs="Times New Roman"/>
          <w:sz w:val="28"/>
          <w:szCs w:val="28"/>
        </w:rPr>
        <w:t>формирование умения определять устойчивость системы автоматики по частотному критерию Михайлова.</w:t>
      </w:r>
    </w:p>
    <w:p w:rsidR="00CF751E" w:rsidRPr="00A259A3" w:rsidRDefault="00CF751E" w:rsidP="008B21F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259A3">
        <w:rPr>
          <w:rFonts w:ascii="Times New Roman" w:hAnsi="Times New Roman" w:cs="Times New Roman"/>
          <w:b/>
          <w:sz w:val="28"/>
          <w:szCs w:val="28"/>
        </w:rPr>
        <w:t xml:space="preserve">Студент должен </w:t>
      </w:r>
    </w:p>
    <w:p w:rsidR="00CF751E" w:rsidRPr="00A259A3" w:rsidRDefault="008B21FC" w:rsidP="008B21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259A3">
        <w:rPr>
          <w:rFonts w:ascii="Times New Roman" w:hAnsi="Times New Roman" w:cs="Times New Roman"/>
          <w:b/>
          <w:sz w:val="28"/>
          <w:szCs w:val="28"/>
        </w:rPr>
        <w:t>з</w:t>
      </w:r>
      <w:r w:rsidR="00CF751E" w:rsidRPr="00A259A3">
        <w:rPr>
          <w:rFonts w:ascii="Times New Roman" w:hAnsi="Times New Roman" w:cs="Times New Roman"/>
          <w:b/>
          <w:sz w:val="28"/>
          <w:szCs w:val="28"/>
        </w:rPr>
        <w:t>нать</w:t>
      </w:r>
      <w:r w:rsidRPr="00A259A3">
        <w:rPr>
          <w:rFonts w:ascii="Times New Roman" w:hAnsi="Times New Roman" w:cs="Times New Roman"/>
          <w:b/>
          <w:sz w:val="28"/>
          <w:szCs w:val="28"/>
        </w:rPr>
        <w:t>:</w:t>
      </w:r>
      <w:r w:rsidR="00CF751E" w:rsidRPr="00A259A3">
        <w:rPr>
          <w:rFonts w:ascii="Times New Roman" w:hAnsi="Times New Roman" w:cs="Times New Roman"/>
          <w:sz w:val="28"/>
          <w:szCs w:val="28"/>
        </w:rPr>
        <w:t xml:space="preserve"> </w:t>
      </w:r>
      <w:r w:rsidR="00357AE4">
        <w:rPr>
          <w:rFonts w:ascii="Times New Roman" w:hAnsi="Times New Roman" w:cs="Times New Roman"/>
          <w:sz w:val="28"/>
          <w:szCs w:val="28"/>
        </w:rPr>
        <w:t xml:space="preserve">основные </w:t>
      </w:r>
      <w:r w:rsidR="00D26C1C" w:rsidRPr="00A259A3">
        <w:rPr>
          <w:rFonts w:ascii="Times New Roman" w:hAnsi="Times New Roman" w:cs="Times New Roman"/>
          <w:sz w:val="28"/>
          <w:szCs w:val="28"/>
        </w:rPr>
        <w:t xml:space="preserve">правила </w:t>
      </w:r>
      <w:r w:rsidR="00357AE4">
        <w:rPr>
          <w:rFonts w:ascii="Times New Roman" w:hAnsi="Times New Roman" w:cs="Times New Roman"/>
          <w:sz w:val="28"/>
          <w:szCs w:val="28"/>
        </w:rPr>
        <w:t>определения устойчивости системы автоматики</w:t>
      </w:r>
      <w:r w:rsidR="00CF751E" w:rsidRPr="00A259A3">
        <w:rPr>
          <w:rFonts w:ascii="Times New Roman" w:hAnsi="Times New Roman" w:cs="Times New Roman"/>
          <w:sz w:val="28"/>
          <w:szCs w:val="28"/>
        </w:rPr>
        <w:t>;</w:t>
      </w:r>
    </w:p>
    <w:p w:rsidR="00CF751E" w:rsidRPr="00A259A3" w:rsidRDefault="008B21FC" w:rsidP="008B21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259A3">
        <w:rPr>
          <w:rFonts w:ascii="Times New Roman" w:hAnsi="Times New Roman" w:cs="Times New Roman"/>
          <w:b/>
          <w:sz w:val="28"/>
          <w:szCs w:val="28"/>
        </w:rPr>
        <w:t>у</w:t>
      </w:r>
      <w:r w:rsidR="00CF751E" w:rsidRPr="00A259A3">
        <w:rPr>
          <w:rFonts w:ascii="Times New Roman" w:hAnsi="Times New Roman" w:cs="Times New Roman"/>
          <w:b/>
          <w:sz w:val="28"/>
          <w:szCs w:val="28"/>
        </w:rPr>
        <w:t>меть</w:t>
      </w:r>
      <w:r w:rsidRPr="00A259A3">
        <w:rPr>
          <w:rFonts w:ascii="Times New Roman" w:hAnsi="Times New Roman" w:cs="Times New Roman"/>
          <w:b/>
          <w:sz w:val="28"/>
          <w:szCs w:val="28"/>
        </w:rPr>
        <w:t>:</w:t>
      </w:r>
      <w:r w:rsidR="00CF751E" w:rsidRPr="00A259A3">
        <w:rPr>
          <w:rFonts w:ascii="Times New Roman" w:hAnsi="Times New Roman" w:cs="Times New Roman"/>
          <w:sz w:val="28"/>
          <w:szCs w:val="28"/>
        </w:rPr>
        <w:t xml:space="preserve"> </w:t>
      </w:r>
      <w:r w:rsidR="00357AE4">
        <w:rPr>
          <w:rFonts w:ascii="Times New Roman" w:hAnsi="Times New Roman" w:cs="Times New Roman"/>
          <w:sz w:val="28"/>
          <w:szCs w:val="28"/>
        </w:rPr>
        <w:t>определять устойчивость</w:t>
      </w:r>
      <w:r w:rsidR="0060441A" w:rsidRPr="00A259A3">
        <w:rPr>
          <w:rFonts w:ascii="Times New Roman" w:hAnsi="Times New Roman" w:cs="Times New Roman"/>
          <w:sz w:val="28"/>
          <w:szCs w:val="28"/>
        </w:rPr>
        <w:t xml:space="preserve"> систему автоматики</w:t>
      </w:r>
      <w:r w:rsidR="00CF751E" w:rsidRPr="00A259A3">
        <w:rPr>
          <w:rFonts w:ascii="Times New Roman" w:hAnsi="Times New Roman" w:cs="Times New Roman"/>
          <w:sz w:val="28"/>
          <w:szCs w:val="28"/>
        </w:rPr>
        <w:t>.</w:t>
      </w:r>
    </w:p>
    <w:p w:rsidR="00CF751E" w:rsidRPr="00A259A3" w:rsidRDefault="00CF751E" w:rsidP="008B21F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F751E" w:rsidRPr="00A259A3" w:rsidRDefault="00CF751E" w:rsidP="008B21F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59A3">
        <w:rPr>
          <w:rFonts w:ascii="Times New Roman" w:hAnsi="Times New Roman" w:cs="Times New Roman"/>
          <w:b/>
          <w:sz w:val="28"/>
          <w:szCs w:val="28"/>
        </w:rPr>
        <w:t>Теоретическое обоснование</w:t>
      </w:r>
    </w:p>
    <w:p w:rsidR="00EE6FBC" w:rsidRDefault="00EE6FBC" w:rsidP="00B72810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:rsidR="00357AE4" w:rsidRPr="00EE6FBC" w:rsidRDefault="00357AE4" w:rsidP="00357AE4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u w:val="single"/>
        </w:rPr>
      </w:pPr>
      <w:r w:rsidRPr="00EE6FBC">
        <w:rPr>
          <w:rFonts w:ascii="Times New Roman" w:hAnsi="Times New Roman" w:cs="Times New Roman"/>
          <w:sz w:val="28"/>
          <w:szCs w:val="28"/>
          <w:u w:val="single"/>
        </w:rPr>
        <w:t>Крит</w:t>
      </w:r>
      <w:r w:rsidR="00B72810">
        <w:rPr>
          <w:rFonts w:ascii="Times New Roman" w:hAnsi="Times New Roman" w:cs="Times New Roman"/>
          <w:sz w:val="28"/>
          <w:szCs w:val="28"/>
          <w:u w:val="single"/>
        </w:rPr>
        <w:t>ерий устойчивости Михайлова</w:t>
      </w:r>
      <w:r w:rsidRPr="00EE6FBC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357AE4" w:rsidRPr="00357AE4" w:rsidRDefault="00357AE4" w:rsidP="00357AE4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357AE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E6FBC" w:rsidRDefault="00357AE4" w:rsidP="00357AE4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357AE4">
        <w:rPr>
          <w:rFonts w:ascii="Times New Roman" w:hAnsi="Times New Roman" w:cs="Times New Roman"/>
          <w:sz w:val="28"/>
          <w:szCs w:val="28"/>
        </w:rPr>
        <w:t xml:space="preserve"> </w:t>
      </w:r>
      <w:r w:rsidR="00B227A6" w:rsidRPr="00B227A6">
        <w:rPr>
          <w:rFonts w:ascii="Times New Roman" w:hAnsi="Times New Roman" w:cs="Times New Roman"/>
          <w:sz w:val="28"/>
          <w:szCs w:val="28"/>
        </w:rPr>
        <w:t>А.В. Михайловым предложен частотный критерий, который также исходит из характеристического уравнения замкнутой системы. Этот критерий обладает большой наглядностью, т.к. является графическим.  Пусть характеристическое уравнение замкнутой системы имеет вид:</w:t>
      </w:r>
    </w:p>
    <w:p w:rsidR="00EE6FBC" w:rsidRDefault="00B227A6" w:rsidP="00EE6FBC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F</w:t>
      </w:r>
      <w:r w:rsidRPr="00B227A6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B227A6">
        <w:rPr>
          <w:rFonts w:ascii="Times New Roman" w:hAnsi="Times New Roman" w:cs="Times New Roman"/>
          <w:sz w:val="28"/>
          <w:szCs w:val="28"/>
        </w:rPr>
        <w:t>)=</w:t>
      </w:r>
      <w:r w:rsidR="00357AE4" w:rsidRPr="00357AE4">
        <w:rPr>
          <w:rFonts w:ascii="Times New Roman" w:hAnsi="Times New Roman" w:cs="Times New Roman"/>
          <w:sz w:val="28"/>
          <w:szCs w:val="28"/>
        </w:rPr>
        <w:t>а</w:t>
      </w:r>
      <w:r w:rsidR="00357AE4" w:rsidRPr="00EE6FBC">
        <w:rPr>
          <w:rFonts w:ascii="Times New Roman" w:hAnsi="Times New Roman" w:cs="Times New Roman"/>
          <w:sz w:val="28"/>
          <w:szCs w:val="28"/>
          <w:vertAlign w:val="subscript"/>
        </w:rPr>
        <w:t>о</w:t>
      </w:r>
      <w:r w:rsidR="00357AE4" w:rsidRPr="00357AE4">
        <w:rPr>
          <w:rFonts w:ascii="Times New Roman" w:hAnsi="Times New Roman" w:cs="Times New Roman"/>
          <w:sz w:val="28"/>
          <w:szCs w:val="28"/>
        </w:rPr>
        <w:t>р</w:t>
      </w:r>
      <w:r w:rsidR="00357AE4" w:rsidRPr="00EE6FBC">
        <w:rPr>
          <w:rFonts w:ascii="Times New Roman" w:hAnsi="Times New Roman" w:cs="Times New Roman"/>
          <w:sz w:val="28"/>
          <w:szCs w:val="28"/>
          <w:vertAlign w:val="superscript"/>
        </w:rPr>
        <w:t>n</w:t>
      </w:r>
      <w:r w:rsidR="00357AE4" w:rsidRPr="00357AE4">
        <w:rPr>
          <w:rFonts w:ascii="Times New Roman" w:hAnsi="Times New Roman" w:cs="Times New Roman"/>
          <w:sz w:val="28"/>
          <w:szCs w:val="28"/>
        </w:rPr>
        <w:t>+а</w:t>
      </w:r>
      <w:r w:rsidR="00357AE4" w:rsidRPr="00EE6FBC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="00357AE4" w:rsidRPr="00357AE4">
        <w:rPr>
          <w:rFonts w:ascii="Times New Roman" w:hAnsi="Times New Roman" w:cs="Times New Roman"/>
          <w:sz w:val="28"/>
          <w:szCs w:val="28"/>
        </w:rPr>
        <w:t>р</w:t>
      </w:r>
      <w:r w:rsidR="00357AE4" w:rsidRPr="00EE6FBC">
        <w:rPr>
          <w:rFonts w:ascii="Times New Roman" w:hAnsi="Times New Roman" w:cs="Times New Roman"/>
          <w:sz w:val="28"/>
          <w:szCs w:val="28"/>
          <w:vertAlign w:val="superscript"/>
        </w:rPr>
        <w:t>n-1</w:t>
      </w:r>
      <w:r w:rsidR="00357AE4" w:rsidRPr="00357AE4">
        <w:rPr>
          <w:rFonts w:ascii="Times New Roman" w:hAnsi="Times New Roman" w:cs="Times New Roman"/>
          <w:sz w:val="28"/>
          <w:szCs w:val="28"/>
        </w:rPr>
        <w:t>+а</w:t>
      </w:r>
      <w:r w:rsidR="00357AE4" w:rsidRPr="00EE6FBC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="00357AE4" w:rsidRPr="00357AE4">
        <w:rPr>
          <w:rFonts w:ascii="Times New Roman" w:hAnsi="Times New Roman" w:cs="Times New Roman"/>
          <w:sz w:val="28"/>
          <w:szCs w:val="28"/>
        </w:rPr>
        <w:t>р</w:t>
      </w:r>
      <w:r w:rsidR="00357AE4" w:rsidRPr="00EE6FBC">
        <w:rPr>
          <w:rFonts w:ascii="Times New Roman" w:hAnsi="Times New Roman" w:cs="Times New Roman"/>
          <w:sz w:val="28"/>
          <w:szCs w:val="28"/>
          <w:vertAlign w:val="superscript"/>
        </w:rPr>
        <w:t>n-2</w:t>
      </w:r>
      <w:r w:rsidR="00357AE4" w:rsidRPr="00357AE4">
        <w:rPr>
          <w:rFonts w:ascii="Times New Roman" w:hAnsi="Times New Roman" w:cs="Times New Roman"/>
          <w:sz w:val="28"/>
          <w:szCs w:val="28"/>
        </w:rPr>
        <w:t>+…+</w:t>
      </w:r>
      <w:proofErr w:type="spellStart"/>
      <w:r w:rsidR="00357AE4" w:rsidRPr="00357AE4">
        <w:rPr>
          <w:rFonts w:ascii="Times New Roman" w:hAnsi="Times New Roman" w:cs="Times New Roman"/>
          <w:sz w:val="28"/>
          <w:szCs w:val="28"/>
        </w:rPr>
        <w:t>а</w:t>
      </w:r>
      <w:r w:rsidR="00357AE4" w:rsidRPr="00EE6FBC">
        <w:rPr>
          <w:rFonts w:ascii="Times New Roman" w:hAnsi="Times New Roman" w:cs="Times New Roman"/>
          <w:sz w:val="28"/>
          <w:szCs w:val="28"/>
          <w:vertAlign w:val="subscript"/>
        </w:rPr>
        <w:t>n</w:t>
      </w:r>
      <w:proofErr w:type="spellEnd"/>
    </w:p>
    <w:p w:rsidR="006600CA" w:rsidRDefault="00B227A6" w:rsidP="00544878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B227A6">
        <w:rPr>
          <w:rFonts w:ascii="Times New Roman" w:hAnsi="Times New Roman" w:cs="Times New Roman"/>
          <w:sz w:val="28"/>
          <w:szCs w:val="28"/>
        </w:rPr>
        <w:t xml:space="preserve">Заменив в этом выражении </w:t>
      </w:r>
      <w:proofErr w:type="gramStart"/>
      <w:r w:rsidRPr="00B227A6">
        <w:rPr>
          <w:rFonts w:ascii="Times New Roman" w:hAnsi="Times New Roman" w:cs="Times New Roman"/>
          <w:sz w:val="28"/>
          <w:szCs w:val="28"/>
        </w:rPr>
        <w:t>р  на</w:t>
      </w:r>
      <w:proofErr w:type="gramEnd"/>
      <w:r w:rsidRPr="00B227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27A6">
        <w:rPr>
          <w:rFonts w:ascii="Times New Roman" w:hAnsi="Times New Roman" w:cs="Times New Roman"/>
          <w:sz w:val="28"/>
          <w:szCs w:val="28"/>
        </w:rPr>
        <w:t>jw</w:t>
      </w:r>
      <w:proofErr w:type="spellEnd"/>
      <w:r w:rsidRPr="00B227A6">
        <w:rPr>
          <w:rFonts w:ascii="Times New Roman" w:hAnsi="Times New Roman" w:cs="Times New Roman"/>
          <w:sz w:val="28"/>
          <w:szCs w:val="28"/>
        </w:rPr>
        <w:t>, получается</w:t>
      </w:r>
    </w:p>
    <w:p w:rsidR="00B227A6" w:rsidRDefault="00B227A6" w:rsidP="00C87EFF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B227A6">
        <w:rPr>
          <w:rFonts w:ascii="Times New Roman" w:hAnsi="Times New Roman" w:cs="Times New Roman"/>
          <w:sz w:val="28"/>
          <w:szCs w:val="28"/>
        </w:rPr>
        <w:t>F(</w:t>
      </w:r>
      <w:proofErr w:type="spellStart"/>
      <w:r w:rsidRPr="00B227A6">
        <w:rPr>
          <w:rFonts w:ascii="Times New Roman" w:hAnsi="Times New Roman" w:cs="Times New Roman"/>
          <w:sz w:val="28"/>
          <w:szCs w:val="28"/>
        </w:rPr>
        <w:t>jw</w:t>
      </w:r>
      <w:proofErr w:type="spellEnd"/>
      <w:r w:rsidRPr="00B227A6">
        <w:rPr>
          <w:rFonts w:ascii="Times New Roman" w:hAnsi="Times New Roman" w:cs="Times New Roman"/>
          <w:sz w:val="28"/>
          <w:szCs w:val="28"/>
        </w:rPr>
        <w:t>)=</w:t>
      </w:r>
      <w:proofErr w:type="spellStart"/>
      <w:r w:rsidRPr="00B227A6">
        <w:rPr>
          <w:rFonts w:ascii="Times New Roman" w:hAnsi="Times New Roman" w:cs="Times New Roman"/>
          <w:sz w:val="28"/>
          <w:szCs w:val="28"/>
        </w:rPr>
        <w:t>а</w:t>
      </w:r>
      <w:r w:rsidRPr="00B227A6">
        <w:rPr>
          <w:rFonts w:ascii="Times New Roman" w:hAnsi="Times New Roman" w:cs="Times New Roman"/>
          <w:sz w:val="28"/>
          <w:szCs w:val="28"/>
          <w:vertAlign w:val="subscript"/>
        </w:rPr>
        <w:t>о</w:t>
      </w:r>
      <w:proofErr w:type="spellEnd"/>
      <w:r w:rsidRPr="00B227A6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B227A6">
        <w:rPr>
          <w:rFonts w:ascii="Times New Roman" w:hAnsi="Times New Roman" w:cs="Times New Roman"/>
          <w:sz w:val="28"/>
          <w:szCs w:val="28"/>
        </w:rPr>
        <w:t>jw</w:t>
      </w:r>
      <w:proofErr w:type="spellEnd"/>
      <w:r w:rsidRPr="00B227A6">
        <w:rPr>
          <w:rFonts w:ascii="Times New Roman" w:hAnsi="Times New Roman" w:cs="Times New Roman"/>
          <w:sz w:val="28"/>
          <w:szCs w:val="28"/>
        </w:rPr>
        <w:t>)</w:t>
      </w:r>
      <w:r w:rsidRPr="00B227A6">
        <w:rPr>
          <w:rFonts w:ascii="Times New Roman" w:hAnsi="Times New Roman" w:cs="Times New Roman"/>
          <w:sz w:val="28"/>
          <w:szCs w:val="28"/>
          <w:vertAlign w:val="superscript"/>
        </w:rPr>
        <w:t>n</w:t>
      </w:r>
      <w:r w:rsidRPr="00B227A6">
        <w:rPr>
          <w:rFonts w:ascii="Times New Roman" w:hAnsi="Times New Roman" w:cs="Times New Roman"/>
          <w:sz w:val="28"/>
          <w:szCs w:val="28"/>
        </w:rPr>
        <w:t>+ а1+а</w:t>
      </w:r>
      <w:r w:rsidRPr="00B227A6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B227A6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B227A6">
        <w:rPr>
          <w:rFonts w:ascii="Times New Roman" w:hAnsi="Times New Roman" w:cs="Times New Roman"/>
          <w:sz w:val="28"/>
          <w:szCs w:val="28"/>
        </w:rPr>
        <w:t>jw</w:t>
      </w:r>
      <w:proofErr w:type="spellEnd"/>
      <w:r w:rsidRPr="00B227A6">
        <w:rPr>
          <w:rFonts w:ascii="Times New Roman" w:hAnsi="Times New Roman" w:cs="Times New Roman"/>
          <w:sz w:val="28"/>
          <w:szCs w:val="28"/>
        </w:rPr>
        <w:t>)</w:t>
      </w:r>
      <w:r w:rsidRPr="00B227A6">
        <w:rPr>
          <w:rFonts w:ascii="Times New Roman" w:hAnsi="Times New Roman" w:cs="Times New Roman"/>
          <w:sz w:val="28"/>
          <w:szCs w:val="28"/>
          <w:vertAlign w:val="superscript"/>
        </w:rPr>
        <w:t>n–2</w:t>
      </w:r>
      <w:r w:rsidRPr="00B227A6">
        <w:rPr>
          <w:rFonts w:ascii="Times New Roman" w:hAnsi="Times New Roman" w:cs="Times New Roman"/>
          <w:sz w:val="28"/>
          <w:szCs w:val="28"/>
        </w:rPr>
        <w:t>+…+</w:t>
      </w:r>
      <w:proofErr w:type="spellStart"/>
      <w:r w:rsidRPr="00B227A6">
        <w:rPr>
          <w:rFonts w:ascii="Times New Roman" w:hAnsi="Times New Roman" w:cs="Times New Roman"/>
          <w:sz w:val="28"/>
          <w:szCs w:val="28"/>
        </w:rPr>
        <w:t>а</w:t>
      </w:r>
      <w:r w:rsidRPr="00B227A6">
        <w:rPr>
          <w:rFonts w:ascii="Times New Roman" w:hAnsi="Times New Roman" w:cs="Times New Roman"/>
          <w:sz w:val="28"/>
          <w:szCs w:val="28"/>
          <w:vertAlign w:val="subscript"/>
        </w:rPr>
        <w:t>n</w:t>
      </w:r>
      <w:proofErr w:type="spellEnd"/>
    </w:p>
    <w:p w:rsidR="00744CF4" w:rsidRDefault="00744CF4" w:rsidP="00744C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4CF4">
        <w:rPr>
          <w:rFonts w:ascii="Times New Roman" w:hAnsi="Times New Roman" w:cs="Times New Roman"/>
          <w:sz w:val="28"/>
          <w:szCs w:val="28"/>
        </w:rPr>
        <w:t>Представив F(</w:t>
      </w:r>
      <w:proofErr w:type="spellStart"/>
      <w:r w:rsidRPr="00744CF4">
        <w:rPr>
          <w:rFonts w:ascii="Times New Roman" w:hAnsi="Times New Roman" w:cs="Times New Roman"/>
          <w:sz w:val="28"/>
          <w:szCs w:val="28"/>
        </w:rPr>
        <w:t>jw</w:t>
      </w:r>
      <w:proofErr w:type="spellEnd"/>
      <w:r w:rsidRPr="00744CF4">
        <w:rPr>
          <w:rFonts w:ascii="Times New Roman" w:hAnsi="Times New Roman" w:cs="Times New Roman"/>
          <w:sz w:val="28"/>
          <w:szCs w:val="28"/>
        </w:rPr>
        <w:t xml:space="preserve">) в виде суммы вещественной и мнимой частей: </w:t>
      </w:r>
    </w:p>
    <w:p w:rsidR="00B227A6" w:rsidRPr="00744CF4" w:rsidRDefault="00744CF4" w:rsidP="00C87EF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44CF4">
        <w:rPr>
          <w:rFonts w:ascii="Times New Roman" w:hAnsi="Times New Roman" w:cs="Times New Roman"/>
          <w:sz w:val="28"/>
          <w:szCs w:val="28"/>
        </w:rPr>
        <w:t>F(</w:t>
      </w:r>
      <w:proofErr w:type="spellStart"/>
      <w:r w:rsidRPr="00744CF4">
        <w:rPr>
          <w:rFonts w:ascii="Times New Roman" w:hAnsi="Times New Roman" w:cs="Times New Roman"/>
          <w:sz w:val="28"/>
          <w:szCs w:val="28"/>
        </w:rPr>
        <w:t>jw</w:t>
      </w:r>
      <w:proofErr w:type="spellEnd"/>
      <w:r w:rsidRPr="00744CF4">
        <w:rPr>
          <w:rFonts w:ascii="Times New Roman" w:hAnsi="Times New Roman" w:cs="Times New Roman"/>
          <w:sz w:val="28"/>
          <w:szCs w:val="28"/>
        </w:rPr>
        <w:t>)= p(w)+</w:t>
      </w:r>
      <w:proofErr w:type="spellStart"/>
      <w:r w:rsidRPr="00744CF4">
        <w:rPr>
          <w:rFonts w:ascii="Times New Roman" w:hAnsi="Times New Roman" w:cs="Times New Roman"/>
          <w:sz w:val="28"/>
          <w:szCs w:val="28"/>
        </w:rPr>
        <w:t>jQ</w:t>
      </w:r>
      <w:proofErr w:type="spellEnd"/>
      <w:r w:rsidRPr="00744CF4">
        <w:rPr>
          <w:rFonts w:ascii="Times New Roman" w:hAnsi="Times New Roman" w:cs="Times New Roman"/>
          <w:sz w:val="28"/>
          <w:szCs w:val="28"/>
        </w:rPr>
        <w:t>(w)</w:t>
      </w:r>
    </w:p>
    <w:p w:rsidR="00544878" w:rsidRDefault="00744CF4" w:rsidP="00744CF4">
      <w:pPr>
        <w:pStyle w:val="a8"/>
        <w:shd w:val="clear" w:color="auto" w:fill="FFFFFF"/>
        <w:spacing w:before="0" w:beforeAutospacing="0" w:after="0" w:afterAutospacing="0"/>
        <w:ind w:firstLine="708"/>
        <w:rPr>
          <w:iCs/>
          <w:sz w:val="28"/>
          <w:szCs w:val="28"/>
        </w:rPr>
      </w:pPr>
      <w:r w:rsidRPr="00744CF4">
        <w:rPr>
          <w:iCs/>
          <w:sz w:val="28"/>
          <w:szCs w:val="28"/>
        </w:rPr>
        <w:t>Действительная часть характеристического уравнения является функцией четной, а мнимая часть – нечетной. Поэтому достаточно ограничиться построением кривой, соответствующей характеристическому полиному для положительных частот. Тогда кривая, соответствующая отрицательным частотам является зеркальным отражением кривой для положительных частот относительно оси абсцисс.</w:t>
      </w:r>
    </w:p>
    <w:p w:rsidR="00744CF4" w:rsidRDefault="00744CF4" w:rsidP="00744CF4">
      <w:pPr>
        <w:pStyle w:val="a8"/>
        <w:shd w:val="clear" w:color="auto" w:fill="FFFFFF"/>
        <w:spacing w:before="0" w:beforeAutospacing="0" w:after="0" w:afterAutospacing="0"/>
        <w:ind w:firstLine="708"/>
        <w:rPr>
          <w:iCs/>
          <w:sz w:val="28"/>
          <w:szCs w:val="28"/>
        </w:rPr>
      </w:pPr>
      <w:r>
        <w:rPr>
          <w:iCs/>
          <w:sz w:val="28"/>
          <w:szCs w:val="28"/>
        </w:rPr>
        <w:t>Задаем</w:t>
      </w:r>
      <w:r w:rsidRPr="00744CF4">
        <w:rPr>
          <w:iCs/>
          <w:sz w:val="28"/>
          <w:szCs w:val="28"/>
        </w:rPr>
        <w:t xml:space="preserve"> значения w в пределах от 0 до ∞. Для каждого значения получается на комплексной плоскости </w:t>
      </w:r>
      <w:r w:rsidR="00C87EFF" w:rsidRPr="00C87EFF">
        <w:rPr>
          <w:iCs/>
          <w:sz w:val="28"/>
          <w:szCs w:val="28"/>
        </w:rPr>
        <w:t>характеристический</w:t>
      </w:r>
      <w:r w:rsidR="00C87EFF">
        <w:rPr>
          <w:iCs/>
          <w:sz w:val="28"/>
          <w:szCs w:val="28"/>
        </w:rPr>
        <w:t xml:space="preserve"> </w:t>
      </w:r>
      <w:r w:rsidRPr="00744CF4">
        <w:rPr>
          <w:iCs/>
          <w:sz w:val="28"/>
          <w:szCs w:val="28"/>
        </w:rPr>
        <w:t xml:space="preserve">вектор, а соединив концы этих векторов плавной кривой, которая называется </w:t>
      </w:r>
      <w:r w:rsidRPr="00D54B56">
        <w:rPr>
          <w:b/>
          <w:iCs/>
          <w:sz w:val="28"/>
          <w:szCs w:val="28"/>
        </w:rPr>
        <w:t>годографом МИХАЙЛОВА</w:t>
      </w:r>
      <w:r w:rsidRPr="00744CF4">
        <w:rPr>
          <w:iCs/>
          <w:sz w:val="28"/>
          <w:szCs w:val="28"/>
        </w:rPr>
        <w:t>.</w:t>
      </w:r>
    </w:p>
    <w:p w:rsidR="00C87EFF" w:rsidRDefault="00C87EFF" w:rsidP="00C87EFF">
      <w:pPr>
        <w:pStyle w:val="a8"/>
        <w:shd w:val="clear" w:color="auto" w:fill="FFFFFF"/>
        <w:spacing w:before="0" w:beforeAutospacing="0" w:after="0" w:afterAutospacing="0"/>
        <w:ind w:firstLine="708"/>
        <w:rPr>
          <w:iCs/>
          <w:sz w:val="28"/>
          <w:szCs w:val="28"/>
        </w:rPr>
      </w:pPr>
      <w:r w:rsidRPr="00C87EFF">
        <w:rPr>
          <w:iCs/>
          <w:sz w:val="28"/>
          <w:szCs w:val="28"/>
        </w:rPr>
        <w:t>По расположению этого годографа можно сделать вывод: устойчива или неустойчива система.</w:t>
      </w:r>
    </w:p>
    <w:p w:rsidR="00C87EFF" w:rsidRDefault="00C87EFF" w:rsidP="00C87EFF">
      <w:pPr>
        <w:pStyle w:val="a8"/>
        <w:shd w:val="clear" w:color="auto" w:fill="FFFFFF"/>
        <w:spacing w:before="0" w:beforeAutospacing="0" w:after="0" w:afterAutospacing="0"/>
        <w:ind w:firstLine="708"/>
        <w:rPr>
          <w:iCs/>
          <w:sz w:val="28"/>
          <w:szCs w:val="28"/>
        </w:rPr>
      </w:pPr>
      <w:r w:rsidRPr="00C87EFF">
        <w:rPr>
          <w:b/>
          <w:iCs/>
          <w:sz w:val="28"/>
          <w:szCs w:val="28"/>
        </w:rPr>
        <w:t>Формулировка критерия Михайлова.</w:t>
      </w:r>
      <w:r w:rsidRPr="00C87EFF">
        <w:rPr>
          <w:iCs/>
          <w:sz w:val="28"/>
          <w:szCs w:val="28"/>
        </w:rPr>
        <w:t xml:space="preserve"> Автоматическая система управ</w:t>
      </w:r>
      <w:r>
        <w:rPr>
          <w:iCs/>
          <w:sz w:val="28"/>
          <w:szCs w:val="28"/>
        </w:rPr>
        <w:t xml:space="preserve">ления, описываемая уравнениями </w:t>
      </w:r>
      <w:r>
        <w:rPr>
          <w:iCs/>
          <w:sz w:val="28"/>
          <w:szCs w:val="28"/>
          <w:lang w:val="en-US"/>
        </w:rPr>
        <w:t>n</w:t>
      </w:r>
      <w:r w:rsidRPr="00C87EFF">
        <w:rPr>
          <w:iCs/>
          <w:sz w:val="28"/>
          <w:szCs w:val="28"/>
        </w:rPr>
        <w:t>-го порядка будет устойчивой, если</w:t>
      </w:r>
      <w:r>
        <w:rPr>
          <w:iCs/>
          <w:sz w:val="28"/>
          <w:szCs w:val="28"/>
        </w:rPr>
        <w:t xml:space="preserve"> при изменении частоты от 0 до </w:t>
      </w:r>
      <w:r w:rsidRPr="00744CF4">
        <w:rPr>
          <w:iCs/>
          <w:sz w:val="28"/>
          <w:szCs w:val="28"/>
        </w:rPr>
        <w:t>∞</w:t>
      </w:r>
      <w:r w:rsidRPr="00C87EFF">
        <w:rPr>
          <w:iCs/>
          <w:sz w:val="28"/>
          <w:szCs w:val="28"/>
        </w:rPr>
        <w:t xml:space="preserve"> характеристический вектор системы (годограф  Михайлова) повернется прот</w:t>
      </w:r>
      <w:r>
        <w:rPr>
          <w:iCs/>
          <w:sz w:val="28"/>
          <w:szCs w:val="28"/>
        </w:rPr>
        <w:t xml:space="preserve">ив часовой стрелки на угол </w:t>
      </w:r>
      <m:oMath>
        <m:f>
          <m:fPr>
            <m:ctrlPr>
              <w:rPr>
                <w:rFonts w:ascii="Cambria Math" w:hAnsi="Cambria Math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nπ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2</m:t>
            </m:r>
          </m:den>
        </m:f>
      </m:oMath>
      <w:r w:rsidRPr="00C87EFF">
        <w:rPr>
          <w:iCs/>
          <w:sz w:val="28"/>
          <w:szCs w:val="28"/>
        </w:rPr>
        <w:t xml:space="preserve"> , не обращаясь при этом в нуль.</w:t>
      </w:r>
    </w:p>
    <w:p w:rsidR="00C3089A" w:rsidRDefault="00C3089A" w:rsidP="00C87EFF">
      <w:pPr>
        <w:pStyle w:val="a8"/>
        <w:shd w:val="clear" w:color="auto" w:fill="FFFFFF"/>
        <w:spacing w:before="0" w:beforeAutospacing="0" w:after="0" w:afterAutospacing="0"/>
        <w:ind w:firstLine="708"/>
        <w:rPr>
          <w:iCs/>
          <w:sz w:val="28"/>
          <w:szCs w:val="28"/>
        </w:rPr>
      </w:pPr>
      <w:r w:rsidRPr="00C3089A">
        <w:rPr>
          <w:iCs/>
          <w:sz w:val="28"/>
          <w:szCs w:val="28"/>
        </w:rPr>
        <w:t>Критерий МИХАЙЛОВА гласит: САР устойчива в том случае, если годограф МИХАЙЛОВА при изменении w от 0 до ∞ проходит последовательно против часовой стрелки n –квадратов комплексной плоскости, где n –степень характеристического уравнения.</w:t>
      </w:r>
    </w:p>
    <w:p w:rsidR="00C3089A" w:rsidRDefault="00C3089A" w:rsidP="00C87EFF">
      <w:pPr>
        <w:pStyle w:val="a8"/>
        <w:shd w:val="clear" w:color="auto" w:fill="FFFFFF"/>
        <w:spacing w:before="0" w:beforeAutospacing="0" w:after="0" w:afterAutospacing="0"/>
        <w:ind w:firstLine="708"/>
        <w:rPr>
          <w:iCs/>
          <w:sz w:val="28"/>
          <w:szCs w:val="28"/>
        </w:rPr>
      </w:pPr>
      <w:r>
        <w:rPr>
          <w:iCs/>
          <w:noProof/>
          <w:sz w:val="28"/>
          <w:szCs w:val="28"/>
        </w:rPr>
        <w:lastRenderedPageBreak/>
        <w:drawing>
          <wp:inline distT="0" distB="0" distL="0" distR="0">
            <wp:extent cx="5419725" cy="2819196"/>
            <wp:effectExtent l="0" t="0" r="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6933" cy="28281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089A" w:rsidRDefault="00C3089A" w:rsidP="00C3089A">
      <w:pPr>
        <w:pStyle w:val="a8"/>
        <w:shd w:val="clear" w:color="auto" w:fill="FFFFFF"/>
        <w:spacing w:before="0" w:beforeAutospacing="0" w:after="0" w:afterAutospacing="0"/>
        <w:ind w:firstLine="708"/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>Рис 9.1</w:t>
      </w:r>
    </w:p>
    <w:p w:rsidR="00C3089A" w:rsidRDefault="00C3089A" w:rsidP="00C3089A">
      <w:pPr>
        <w:pStyle w:val="a8"/>
        <w:shd w:val="clear" w:color="auto" w:fill="FFFFFF"/>
        <w:spacing w:before="0" w:beforeAutospacing="0" w:after="0" w:afterAutospacing="0"/>
        <w:ind w:firstLine="708"/>
        <w:rPr>
          <w:iCs/>
          <w:sz w:val="28"/>
          <w:szCs w:val="28"/>
        </w:rPr>
      </w:pPr>
      <w:r w:rsidRPr="00C3089A">
        <w:rPr>
          <w:iCs/>
          <w:sz w:val="28"/>
          <w:szCs w:val="28"/>
        </w:rPr>
        <w:t>Характеристические кривые, соответствую</w:t>
      </w:r>
      <w:r w:rsidR="00D54B56">
        <w:rPr>
          <w:iCs/>
          <w:sz w:val="28"/>
          <w:szCs w:val="28"/>
        </w:rPr>
        <w:t>щие устойчивым системам Рис 9.1</w:t>
      </w:r>
      <w:r w:rsidRPr="00C3089A">
        <w:rPr>
          <w:iCs/>
          <w:sz w:val="28"/>
          <w:szCs w:val="28"/>
        </w:rPr>
        <w:t>, имеют плавную спиралеобразную форму и уход</w:t>
      </w:r>
      <w:r w:rsidR="00D54B56">
        <w:rPr>
          <w:iCs/>
          <w:sz w:val="28"/>
          <w:szCs w:val="28"/>
        </w:rPr>
        <w:t>ят в бесконечность в том квадра</w:t>
      </w:r>
      <w:r w:rsidRPr="00C3089A">
        <w:rPr>
          <w:iCs/>
          <w:sz w:val="28"/>
          <w:szCs w:val="28"/>
        </w:rPr>
        <w:t>те, номер которого равен порядку уравнения. Если характеристическ</w:t>
      </w:r>
      <w:r w:rsidR="00D54B56">
        <w:rPr>
          <w:iCs/>
          <w:sz w:val="28"/>
          <w:szCs w:val="28"/>
        </w:rPr>
        <w:t xml:space="preserve">ая кривая проходит </w:t>
      </w:r>
      <w:r w:rsidR="00D54B56">
        <w:rPr>
          <w:iCs/>
          <w:sz w:val="28"/>
          <w:szCs w:val="28"/>
          <w:lang w:val="en-US"/>
        </w:rPr>
        <w:t>n</w:t>
      </w:r>
      <w:r w:rsidRPr="00C3089A">
        <w:rPr>
          <w:iCs/>
          <w:sz w:val="28"/>
          <w:szCs w:val="28"/>
        </w:rPr>
        <w:t xml:space="preserve"> квадрантов не последовательно или проходит меньшее число квадрантов, то система неустойчива</w:t>
      </w:r>
      <w:r w:rsidR="00D54B56">
        <w:rPr>
          <w:iCs/>
          <w:sz w:val="28"/>
          <w:szCs w:val="28"/>
        </w:rPr>
        <w:t>.</w:t>
      </w:r>
    </w:p>
    <w:p w:rsidR="00D54B56" w:rsidRPr="00D54B56" w:rsidRDefault="00D54B56" w:rsidP="00C3089A">
      <w:pPr>
        <w:pStyle w:val="a8"/>
        <w:shd w:val="clear" w:color="auto" w:fill="FFFFFF"/>
        <w:spacing w:before="0" w:beforeAutospacing="0" w:after="0" w:afterAutospacing="0"/>
        <w:ind w:firstLine="708"/>
        <w:rPr>
          <w:iCs/>
          <w:sz w:val="28"/>
          <w:szCs w:val="28"/>
        </w:rPr>
      </w:pPr>
    </w:p>
    <w:p w:rsidR="00FB1FE3" w:rsidRDefault="00FB1FE3" w:rsidP="00D54B56">
      <w:pPr>
        <w:pStyle w:val="a8"/>
        <w:shd w:val="clear" w:color="auto" w:fill="FFFFFF"/>
        <w:spacing w:before="0" w:beforeAutospacing="0" w:after="0" w:afterAutospacing="0"/>
        <w:rPr>
          <w:bCs/>
          <w:sz w:val="28"/>
          <w:szCs w:val="28"/>
        </w:rPr>
      </w:pPr>
      <w:r>
        <w:rPr>
          <w:b/>
          <w:iCs/>
          <w:sz w:val="28"/>
          <w:szCs w:val="28"/>
        </w:rPr>
        <w:t>Пример</w:t>
      </w:r>
      <w:r w:rsidRPr="00A259A3">
        <w:rPr>
          <w:b/>
          <w:iCs/>
          <w:sz w:val="28"/>
          <w:szCs w:val="28"/>
        </w:rPr>
        <w:t>.</w:t>
      </w:r>
      <w:r w:rsidRPr="00A259A3">
        <w:rPr>
          <w:b/>
          <w:bCs/>
          <w:sz w:val="28"/>
          <w:szCs w:val="28"/>
        </w:rPr>
        <w:t> </w:t>
      </w:r>
      <w:r w:rsidR="00D54B56" w:rsidRPr="00D54B56">
        <w:rPr>
          <w:bCs/>
          <w:sz w:val="28"/>
          <w:szCs w:val="28"/>
        </w:rPr>
        <w:t>Исследовать на устойчивость по критерию Михайлова систему, характеристическое уравнение которой имеет вид:</w:t>
      </w:r>
    </w:p>
    <w:p w:rsidR="00D54B56" w:rsidRDefault="000D663E" w:rsidP="000D663E">
      <w:pPr>
        <w:pStyle w:val="a8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D663E">
        <w:rPr>
          <w:sz w:val="28"/>
          <w:szCs w:val="28"/>
        </w:rPr>
        <w:t>0,0014р</w:t>
      </w:r>
      <w:r w:rsidRPr="000276EC">
        <w:rPr>
          <w:sz w:val="28"/>
          <w:szCs w:val="28"/>
          <w:vertAlign w:val="superscript"/>
        </w:rPr>
        <w:t>4</w:t>
      </w:r>
      <w:r w:rsidR="000276EC">
        <w:rPr>
          <w:sz w:val="28"/>
          <w:szCs w:val="28"/>
        </w:rPr>
        <w:t>+0,022</w:t>
      </w:r>
      <w:r w:rsidRPr="000D663E">
        <w:rPr>
          <w:sz w:val="28"/>
          <w:szCs w:val="28"/>
        </w:rPr>
        <w:t>р</w:t>
      </w:r>
      <w:r w:rsidRPr="000276EC">
        <w:rPr>
          <w:sz w:val="28"/>
          <w:szCs w:val="28"/>
          <w:vertAlign w:val="superscript"/>
        </w:rPr>
        <w:t>3</w:t>
      </w:r>
      <w:r w:rsidR="000276EC">
        <w:rPr>
          <w:sz w:val="28"/>
          <w:szCs w:val="28"/>
        </w:rPr>
        <w:t>+0,7</w:t>
      </w:r>
      <w:r w:rsidRPr="000D663E">
        <w:rPr>
          <w:sz w:val="28"/>
          <w:szCs w:val="28"/>
        </w:rPr>
        <w:t>р</w:t>
      </w:r>
      <w:r w:rsidRPr="000276EC">
        <w:rPr>
          <w:sz w:val="28"/>
          <w:szCs w:val="28"/>
          <w:vertAlign w:val="superscript"/>
        </w:rPr>
        <w:t>2</w:t>
      </w:r>
      <w:r w:rsidR="00320DB1">
        <w:rPr>
          <w:sz w:val="28"/>
          <w:szCs w:val="28"/>
        </w:rPr>
        <w:t>+1,6</w:t>
      </w:r>
      <w:r w:rsidRPr="000D663E">
        <w:rPr>
          <w:sz w:val="28"/>
          <w:szCs w:val="28"/>
        </w:rPr>
        <w:t>р+5=0</w:t>
      </w:r>
    </w:p>
    <w:p w:rsidR="000276EC" w:rsidRDefault="000276EC" w:rsidP="000D663E">
      <w:pPr>
        <w:pStyle w:val="a8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276EC">
        <w:rPr>
          <w:sz w:val="28"/>
          <w:szCs w:val="28"/>
        </w:rPr>
        <w:t xml:space="preserve">Заменив р на </w:t>
      </w:r>
      <w:proofErr w:type="spellStart"/>
      <w:r w:rsidRPr="000276EC">
        <w:rPr>
          <w:sz w:val="28"/>
          <w:szCs w:val="28"/>
        </w:rPr>
        <w:t>jw</w:t>
      </w:r>
      <w:proofErr w:type="spellEnd"/>
      <w:r>
        <w:rPr>
          <w:sz w:val="28"/>
          <w:szCs w:val="28"/>
        </w:rPr>
        <w:t>, получаем:</w:t>
      </w:r>
    </w:p>
    <w:p w:rsidR="000276EC" w:rsidRDefault="000276EC" w:rsidP="000D663E">
      <w:pPr>
        <w:pStyle w:val="a8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276EC">
        <w:rPr>
          <w:sz w:val="28"/>
          <w:szCs w:val="28"/>
        </w:rPr>
        <w:t>0,0014(jw)</w:t>
      </w:r>
      <w:r w:rsidRPr="000276EC">
        <w:rPr>
          <w:sz w:val="28"/>
          <w:szCs w:val="28"/>
          <w:vertAlign w:val="superscript"/>
        </w:rPr>
        <w:t>4</w:t>
      </w:r>
      <w:r w:rsidRPr="000276EC">
        <w:rPr>
          <w:sz w:val="28"/>
          <w:szCs w:val="28"/>
        </w:rPr>
        <w:t>+0,022(jw)</w:t>
      </w:r>
      <w:r w:rsidRPr="000276EC">
        <w:rPr>
          <w:sz w:val="28"/>
          <w:szCs w:val="28"/>
          <w:vertAlign w:val="superscript"/>
        </w:rPr>
        <w:t>3</w:t>
      </w:r>
      <w:r w:rsidRPr="000276EC">
        <w:rPr>
          <w:sz w:val="28"/>
          <w:szCs w:val="28"/>
        </w:rPr>
        <w:t>+0,7(jw)</w:t>
      </w:r>
      <w:r w:rsidRPr="000276EC">
        <w:rPr>
          <w:sz w:val="28"/>
          <w:szCs w:val="28"/>
          <w:vertAlign w:val="superscript"/>
        </w:rPr>
        <w:t>2</w:t>
      </w:r>
      <w:r w:rsidRPr="000276EC">
        <w:rPr>
          <w:sz w:val="28"/>
          <w:szCs w:val="28"/>
        </w:rPr>
        <w:t>+1,6(jw)+5=0,014w</w:t>
      </w:r>
      <w:r w:rsidRPr="000276EC">
        <w:rPr>
          <w:sz w:val="28"/>
          <w:szCs w:val="28"/>
          <w:vertAlign w:val="superscript"/>
        </w:rPr>
        <w:t>4</w:t>
      </w:r>
      <w:r w:rsidRPr="000276EC">
        <w:rPr>
          <w:sz w:val="28"/>
          <w:szCs w:val="28"/>
        </w:rPr>
        <w:t>-0,022jw</w:t>
      </w:r>
      <w:r w:rsidRPr="007D6BF8">
        <w:rPr>
          <w:sz w:val="28"/>
          <w:szCs w:val="28"/>
          <w:vertAlign w:val="superscript"/>
        </w:rPr>
        <w:t>3</w:t>
      </w:r>
      <w:r>
        <w:rPr>
          <w:sz w:val="28"/>
          <w:szCs w:val="28"/>
        </w:rPr>
        <w:t>-</w:t>
      </w:r>
      <w:r w:rsidRPr="000276EC">
        <w:rPr>
          <w:sz w:val="28"/>
          <w:szCs w:val="28"/>
        </w:rPr>
        <w:t>0,7w</w:t>
      </w:r>
      <w:r w:rsidRPr="000276EC">
        <w:rPr>
          <w:sz w:val="28"/>
          <w:szCs w:val="28"/>
          <w:vertAlign w:val="superscript"/>
        </w:rPr>
        <w:t>2</w:t>
      </w:r>
      <w:r w:rsidRPr="000276EC">
        <w:rPr>
          <w:sz w:val="28"/>
          <w:szCs w:val="28"/>
        </w:rPr>
        <w:t>+1,6jw+5.</w:t>
      </w:r>
    </w:p>
    <w:p w:rsidR="000276EC" w:rsidRDefault="000276EC" w:rsidP="000276EC">
      <w:pPr>
        <w:pStyle w:val="a8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276EC">
        <w:rPr>
          <w:sz w:val="28"/>
          <w:szCs w:val="28"/>
        </w:rPr>
        <w:t xml:space="preserve">Отделим вещественную часть от мнимой, </w:t>
      </w:r>
      <w:proofErr w:type="gramStart"/>
      <w:r w:rsidRPr="000276EC">
        <w:rPr>
          <w:sz w:val="28"/>
          <w:szCs w:val="28"/>
        </w:rPr>
        <w:t>тогда  p</w:t>
      </w:r>
      <w:proofErr w:type="gramEnd"/>
      <w:r w:rsidRPr="000276EC">
        <w:rPr>
          <w:sz w:val="28"/>
          <w:szCs w:val="28"/>
        </w:rPr>
        <w:t>(w)=0,0014w</w:t>
      </w:r>
      <w:r w:rsidRPr="000276EC">
        <w:rPr>
          <w:sz w:val="28"/>
          <w:szCs w:val="28"/>
          <w:vertAlign w:val="superscript"/>
        </w:rPr>
        <w:t>4</w:t>
      </w:r>
      <w:r w:rsidRPr="000276EC">
        <w:rPr>
          <w:sz w:val="28"/>
          <w:szCs w:val="28"/>
        </w:rPr>
        <w:t>-0,7 w</w:t>
      </w:r>
      <w:r w:rsidRPr="000276EC">
        <w:rPr>
          <w:sz w:val="28"/>
          <w:szCs w:val="28"/>
          <w:vertAlign w:val="superscript"/>
        </w:rPr>
        <w:t>2</w:t>
      </w:r>
      <w:r w:rsidRPr="000276EC">
        <w:rPr>
          <w:sz w:val="28"/>
          <w:szCs w:val="28"/>
        </w:rPr>
        <w:t>+5; Q(w)=1,6w-0,022w</w:t>
      </w:r>
      <w:r w:rsidRPr="000276EC">
        <w:rPr>
          <w:sz w:val="28"/>
          <w:szCs w:val="28"/>
          <w:vertAlign w:val="superscript"/>
        </w:rPr>
        <w:t>3</w:t>
      </w:r>
    </w:p>
    <w:p w:rsidR="000276EC" w:rsidRDefault="000276EC" w:rsidP="000276EC">
      <w:pPr>
        <w:pStyle w:val="a8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276EC">
        <w:rPr>
          <w:sz w:val="28"/>
          <w:szCs w:val="28"/>
        </w:rPr>
        <w:t xml:space="preserve">Будем задавать значения </w:t>
      </w:r>
      <w:proofErr w:type="gramStart"/>
      <w:r w:rsidRPr="000276EC">
        <w:rPr>
          <w:sz w:val="28"/>
          <w:szCs w:val="28"/>
        </w:rPr>
        <w:t>w  в</w:t>
      </w:r>
      <w:proofErr w:type="gramEnd"/>
      <w:r w:rsidRPr="000276EC">
        <w:rPr>
          <w:sz w:val="28"/>
          <w:szCs w:val="28"/>
        </w:rPr>
        <w:t xml:space="preserve"> пределах от 0 до ∞</w:t>
      </w:r>
      <w:r w:rsidR="00581192">
        <w:rPr>
          <w:sz w:val="28"/>
          <w:szCs w:val="28"/>
        </w:rPr>
        <w:t>.</w:t>
      </w:r>
      <w:r w:rsidRPr="000276EC">
        <w:rPr>
          <w:sz w:val="28"/>
          <w:szCs w:val="28"/>
        </w:rPr>
        <w:t xml:space="preserve"> Для каждого w получим координаты точек на комплексной плоскости</w:t>
      </w:r>
      <w:r w:rsidR="00581192">
        <w:rPr>
          <w:sz w:val="28"/>
          <w:szCs w:val="28"/>
        </w:rPr>
        <w:t>.</w:t>
      </w:r>
    </w:p>
    <w:p w:rsidR="007D6BF8" w:rsidRPr="007D6BF8" w:rsidRDefault="007D6BF8" w:rsidP="007D6BF8">
      <w:pPr>
        <w:pStyle w:val="a8"/>
        <w:shd w:val="clear" w:color="auto" w:fill="FFFFFF"/>
        <w:spacing w:before="0" w:beforeAutospacing="0" w:after="0" w:afterAutospacing="0"/>
        <w:ind w:left="2832" w:firstLine="708"/>
        <w:jc w:val="center"/>
        <w:rPr>
          <w:sz w:val="28"/>
          <w:szCs w:val="28"/>
        </w:rPr>
      </w:pPr>
      <w:r>
        <w:rPr>
          <w:sz w:val="28"/>
          <w:szCs w:val="28"/>
        </w:rPr>
        <w:t>Таблица 1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231"/>
        <w:gridCol w:w="1149"/>
        <w:gridCol w:w="1149"/>
        <w:gridCol w:w="1149"/>
        <w:gridCol w:w="1172"/>
        <w:gridCol w:w="1172"/>
      </w:tblGrid>
      <w:tr w:rsidR="000276EC" w:rsidRPr="00EC1E7F" w:rsidTr="000276EC">
        <w:tc>
          <w:tcPr>
            <w:tcW w:w="1231" w:type="dxa"/>
          </w:tcPr>
          <w:p w:rsidR="000276EC" w:rsidRDefault="000276EC" w:rsidP="003A7B3F">
            <w:pPr>
              <w:pStyle w:val="20"/>
              <w:shd w:val="clear" w:color="auto" w:fill="auto"/>
              <w:spacing w:line="360" w:lineRule="auto"/>
              <w:ind w:firstLine="0"/>
              <w:jc w:val="left"/>
            </w:pPr>
            <m:oMathPara>
              <m:oMath>
                <m:r>
                  <w:rPr>
                    <w:rStyle w:val="212pt"/>
                    <w:rFonts w:ascii="Cambria Math" w:eastAsia="Arial Unicode MS" w:hAnsi="Cambria Math"/>
                  </w:rPr>
                  <m:t>ω</m:t>
                </m:r>
              </m:oMath>
            </m:oMathPara>
          </w:p>
        </w:tc>
        <w:tc>
          <w:tcPr>
            <w:tcW w:w="1149" w:type="dxa"/>
          </w:tcPr>
          <w:p w:rsidR="000276EC" w:rsidRPr="00EC1E7F" w:rsidRDefault="000276EC" w:rsidP="003A7B3F">
            <w:pPr>
              <w:pStyle w:val="20"/>
              <w:shd w:val="clear" w:color="auto" w:fill="auto"/>
              <w:spacing w:line="360" w:lineRule="auto"/>
              <w:ind w:firstLine="0"/>
              <w:jc w:val="left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149" w:type="dxa"/>
          </w:tcPr>
          <w:p w:rsidR="000276EC" w:rsidRPr="000276EC" w:rsidRDefault="000276EC" w:rsidP="003A7B3F">
            <w:pPr>
              <w:pStyle w:val="20"/>
              <w:shd w:val="clear" w:color="auto" w:fill="auto"/>
              <w:spacing w:line="360" w:lineRule="auto"/>
              <w:ind w:firstLine="0"/>
              <w:jc w:val="left"/>
            </w:pPr>
            <w:r>
              <w:rPr>
                <w:lang w:val="en-US"/>
              </w:rPr>
              <w:t>1</w:t>
            </w:r>
          </w:p>
        </w:tc>
        <w:tc>
          <w:tcPr>
            <w:tcW w:w="1149" w:type="dxa"/>
          </w:tcPr>
          <w:p w:rsidR="000276EC" w:rsidRPr="00EC1E7F" w:rsidRDefault="000276EC" w:rsidP="003A7B3F">
            <w:pPr>
              <w:pStyle w:val="20"/>
              <w:shd w:val="clear" w:color="auto" w:fill="auto"/>
              <w:spacing w:line="360" w:lineRule="auto"/>
              <w:ind w:firstLine="0"/>
              <w:jc w:val="left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1172" w:type="dxa"/>
          </w:tcPr>
          <w:p w:rsidR="000276EC" w:rsidRPr="000276EC" w:rsidRDefault="000276EC" w:rsidP="003A7B3F">
            <w:pPr>
              <w:pStyle w:val="20"/>
              <w:shd w:val="clear" w:color="auto" w:fill="auto"/>
              <w:spacing w:line="360" w:lineRule="auto"/>
              <w:ind w:firstLine="0"/>
              <w:jc w:val="left"/>
            </w:pPr>
            <w:r>
              <w:rPr>
                <w:lang w:val="en-US"/>
              </w:rPr>
              <w:t>1</w:t>
            </w:r>
            <w:r>
              <w:t>0</w:t>
            </w:r>
          </w:p>
        </w:tc>
        <w:tc>
          <w:tcPr>
            <w:tcW w:w="1172" w:type="dxa"/>
          </w:tcPr>
          <w:p w:rsidR="000276EC" w:rsidRPr="00EC1E7F" w:rsidRDefault="000276EC" w:rsidP="003A7B3F">
            <w:pPr>
              <w:pStyle w:val="20"/>
              <w:shd w:val="clear" w:color="auto" w:fill="auto"/>
              <w:spacing w:line="360" w:lineRule="auto"/>
              <w:ind w:firstLine="0"/>
              <w:jc w:val="left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</w:tr>
      <w:tr w:rsidR="000276EC" w:rsidRPr="00EC1E7F" w:rsidTr="000276EC">
        <w:tc>
          <w:tcPr>
            <w:tcW w:w="1231" w:type="dxa"/>
          </w:tcPr>
          <w:p w:rsidR="000276EC" w:rsidRDefault="000276EC" w:rsidP="003A7B3F">
            <w:pPr>
              <w:pStyle w:val="20"/>
              <w:shd w:val="clear" w:color="auto" w:fill="auto"/>
              <w:spacing w:line="360" w:lineRule="auto"/>
              <w:ind w:firstLine="0"/>
              <w:jc w:val="left"/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P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ω</m:t>
                    </m:r>
                  </m:e>
                </m:d>
              </m:oMath>
            </m:oMathPara>
          </w:p>
        </w:tc>
        <w:tc>
          <w:tcPr>
            <w:tcW w:w="1149" w:type="dxa"/>
          </w:tcPr>
          <w:p w:rsidR="000276EC" w:rsidRPr="000276EC" w:rsidRDefault="000276EC" w:rsidP="003A7B3F">
            <w:pPr>
              <w:pStyle w:val="20"/>
              <w:shd w:val="clear" w:color="auto" w:fill="auto"/>
              <w:spacing w:line="360" w:lineRule="auto"/>
              <w:ind w:firstLine="0"/>
              <w:jc w:val="left"/>
            </w:pPr>
            <w:r>
              <w:t>5</w:t>
            </w:r>
          </w:p>
        </w:tc>
        <w:tc>
          <w:tcPr>
            <w:tcW w:w="1149" w:type="dxa"/>
          </w:tcPr>
          <w:p w:rsidR="000276EC" w:rsidRPr="000276EC" w:rsidRDefault="000276EC" w:rsidP="003A7B3F">
            <w:pPr>
              <w:pStyle w:val="20"/>
              <w:shd w:val="clear" w:color="auto" w:fill="auto"/>
              <w:spacing w:line="360" w:lineRule="auto"/>
              <w:ind w:firstLine="0"/>
              <w:jc w:val="left"/>
              <w:rPr>
                <w:lang w:val="en-US"/>
              </w:rPr>
            </w:pPr>
            <w:r>
              <w:t>4</w:t>
            </w:r>
            <w:r>
              <w:rPr>
                <w:lang w:val="en-US"/>
              </w:rPr>
              <w:t>,3</w:t>
            </w:r>
          </w:p>
        </w:tc>
        <w:tc>
          <w:tcPr>
            <w:tcW w:w="1149" w:type="dxa"/>
          </w:tcPr>
          <w:p w:rsidR="000276EC" w:rsidRPr="00EC1E7F" w:rsidRDefault="000276EC" w:rsidP="003A7B3F">
            <w:pPr>
              <w:pStyle w:val="20"/>
              <w:shd w:val="clear" w:color="auto" w:fill="auto"/>
              <w:spacing w:line="360" w:lineRule="auto"/>
              <w:ind w:firstLine="0"/>
              <w:jc w:val="left"/>
              <w:rPr>
                <w:lang w:val="en-US"/>
              </w:rPr>
            </w:pPr>
            <w:r>
              <w:rPr>
                <w:lang w:val="en-US"/>
              </w:rPr>
              <w:t>-11,6</w:t>
            </w:r>
          </w:p>
        </w:tc>
        <w:tc>
          <w:tcPr>
            <w:tcW w:w="1172" w:type="dxa"/>
          </w:tcPr>
          <w:p w:rsidR="000276EC" w:rsidRPr="00EC1E7F" w:rsidRDefault="000276EC" w:rsidP="003A7B3F">
            <w:pPr>
              <w:pStyle w:val="20"/>
              <w:shd w:val="clear" w:color="auto" w:fill="auto"/>
              <w:spacing w:line="360" w:lineRule="auto"/>
              <w:ind w:firstLine="0"/>
              <w:jc w:val="left"/>
              <w:rPr>
                <w:lang w:val="en-US"/>
              </w:rPr>
            </w:pPr>
            <w:r>
              <w:rPr>
                <w:lang w:val="en-US"/>
              </w:rPr>
              <w:t>-51</w:t>
            </w:r>
          </w:p>
        </w:tc>
        <w:tc>
          <w:tcPr>
            <w:tcW w:w="1172" w:type="dxa"/>
          </w:tcPr>
          <w:p w:rsidR="000276EC" w:rsidRPr="00EC1E7F" w:rsidRDefault="000276EC" w:rsidP="003A7B3F">
            <w:pPr>
              <w:pStyle w:val="20"/>
              <w:shd w:val="clear" w:color="auto" w:fill="auto"/>
              <w:spacing w:line="360" w:lineRule="auto"/>
              <w:ind w:firstLine="0"/>
              <w:jc w:val="left"/>
              <w:rPr>
                <w:lang w:val="en-US"/>
              </w:rPr>
            </w:pPr>
            <w:r>
              <w:rPr>
                <w:lang w:val="en-US"/>
              </w:rPr>
              <w:t>519</w:t>
            </w:r>
          </w:p>
        </w:tc>
      </w:tr>
      <w:tr w:rsidR="000276EC" w:rsidRPr="00EC1E7F" w:rsidTr="000276EC">
        <w:tc>
          <w:tcPr>
            <w:tcW w:w="1231" w:type="dxa"/>
          </w:tcPr>
          <w:p w:rsidR="000276EC" w:rsidRDefault="000276EC" w:rsidP="003A7B3F">
            <w:pPr>
              <w:pStyle w:val="20"/>
              <w:shd w:val="clear" w:color="auto" w:fill="auto"/>
              <w:spacing w:line="360" w:lineRule="auto"/>
              <w:ind w:firstLine="0"/>
              <w:jc w:val="left"/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hint="eastAsia"/>
                    <w:lang w:val="en-US" w:bidi="en-US"/>
                  </w:rPr>
                  <m:t>Q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ω</m:t>
                    </m:r>
                  </m:e>
                </m:d>
              </m:oMath>
            </m:oMathPara>
          </w:p>
        </w:tc>
        <w:tc>
          <w:tcPr>
            <w:tcW w:w="1149" w:type="dxa"/>
          </w:tcPr>
          <w:p w:rsidR="000276EC" w:rsidRPr="00EC1E7F" w:rsidRDefault="000276EC" w:rsidP="003A7B3F">
            <w:pPr>
              <w:pStyle w:val="20"/>
              <w:shd w:val="clear" w:color="auto" w:fill="auto"/>
              <w:spacing w:line="360" w:lineRule="auto"/>
              <w:ind w:firstLine="0"/>
              <w:jc w:val="left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149" w:type="dxa"/>
          </w:tcPr>
          <w:p w:rsidR="000276EC" w:rsidRPr="00EC1E7F" w:rsidRDefault="000276EC" w:rsidP="003A7B3F">
            <w:pPr>
              <w:pStyle w:val="20"/>
              <w:shd w:val="clear" w:color="auto" w:fill="auto"/>
              <w:spacing w:line="360" w:lineRule="auto"/>
              <w:ind w:firstLine="0"/>
              <w:jc w:val="left"/>
              <w:rPr>
                <w:lang w:val="en-US"/>
              </w:rPr>
            </w:pPr>
            <w:r>
              <w:rPr>
                <w:lang w:val="en-US"/>
              </w:rPr>
              <w:t>1,58</w:t>
            </w:r>
          </w:p>
        </w:tc>
        <w:tc>
          <w:tcPr>
            <w:tcW w:w="1149" w:type="dxa"/>
          </w:tcPr>
          <w:p w:rsidR="000276EC" w:rsidRPr="00EC1E7F" w:rsidRDefault="000276EC" w:rsidP="003A7B3F">
            <w:pPr>
              <w:pStyle w:val="20"/>
              <w:shd w:val="clear" w:color="auto" w:fill="auto"/>
              <w:spacing w:line="360" w:lineRule="auto"/>
              <w:ind w:firstLine="0"/>
              <w:jc w:val="left"/>
              <w:rPr>
                <w:lang w:val="en-US"/>
              </w:rPr>
            </w:pPr>
            <w:r>
              <w:rPr>
                <w:lang w:val="en-US"/>
              </w:rPr>
              <w:t>5,22</w:t>
            </w:r>
          </w:p>
        </w:tc>
        <w:tc>
          <w:tcPr>
            <w:tcW w:w="1172" w:type="dxa"/>
          </w:tcPr>
          <w:p w:rsidR="000276EC" w:rsidRPr="00EC1E7F" w:rsidRDefault="000276EC" w:rsidP="003A7B3F">
            <w:pPr>
              <w:pStyle w:val="20"/>
              <w:shd w:val="clear" w:color="auto" w:fill="auto"/>
              <w:spacing w:line="360" w:lineRule="auto"/>
              <w:ind w:firstLine="0"/>
              <w:jc w:val="left"/>
              <w:rPr>
                <w:lang w:val="en-US"/>
              </w:rPr>
            </w:pPr>
            <w:r>
              <w:rPr>
                <w:lang w:val="en-US"/>
              </w:rPr>
              <w:t>-6</w:t>
            </w:r>
          </w:p>
        </w:tc>
        <w:tc>
          <w:tcPr>
            <w:tcW w:w="1172" w:type="dxa"/>
          </w:tcPr>
          <w:p w:rsidR="000276EC" w:rsidRPr="00EC1E7F" w:rsidRDefault="000276EC" w:rsidP="003A7B3F">
            <w:pPr>
              <w:pStyle w:val="20"/>
              <w:shd w:val="clear" w:color="auto" w:fill="auto"/>
              <w:spacing w:line="360" w:lineRule="auto"/>
              <w:ind w:firstLine="0"/>
              <w:jc w:val="left"/>
              <w:rPr>
                <w:lang w:val="en-US"/>
              </w:rPr>
            </w:pPr>
            <w:r>
              <w:rPr>
                <w:lang w:val="en-US"/>
              </w:rPr>
              <w:t>-546</w:t>
            </w:r>
          </w:p>
        </w:tc>
      </w:tr>
    </w:tbl>
    <w:p w:rsidR="000276EC" w:rsidRDefault="000276EC" w:rsidP="000276EC">
      <w:pPr>
        <w:pStyle w:val="a8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7D6BF8" w:rsidRPr="000276EC" w:rsidRDefault="007D6BF8" w:rsidP="000276EC">
      <w:pPr>
        <w:pStyle w:val="a8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D6BF8">
        <w:rPr>
          <w:sz w:val="28"/>
          <w:szCs w:val="28"/>
        </w:rPr>
        <w:t xml:space="preserve">Соединим полученные точки плавной кривой. Как видно из рисунка </w:t>
      </w:r>
      <w:r>
        <w:rPr>
          <w:sz w:val="28"/>
          <w:szCs w:val="28"/>
        </w:rPr>
        <w:t xml:space="preserve">Рис 9.2 </w:t>
      </w:r>
      <w:r w:rsidRPr="007D6BF8">
        <w:rPr>
          <w:sz w:val="28"/>
          <w:szCs w:val="28"/>
        </w:rPr>
        <w:t>годограф Михайлова проходит последовательно против часовой стрелки ІY квадрата комплексной плоскости и уходит в этом квадрате в бесконечность. Следовательно, данная система устойчива.</w:t>
      </w:r>
    </w:p>
    <w:p w:rsidR="007D6BF8" w:rsidRDefault="007D6BF8" w:rsidP="00FB1FE3">
      <w:pPr>
        <w:pStyle w:val="a8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5372100" cy="33813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3381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1FE3" w:rsidRDefault="00FB1FE3" w:rsidP="00FB1FE3">
      <w:pPr>
        <w:pStyle w:val="a8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Р</w:t>
      </w:r>
      <w:r w:rsidR="00D54B56">
        <w:rPr>
          <w:sz w:val="28"/>
          <w:szCs w:val="28"/>
        </w:rPr>
        <w:t>ис 9</w:t>
      </w:r>
      <w:r>
        <w:rPr>
          <w:sz w:val="28"/>
          <w:szCs w:val="28"/>
        </w:rPr>
        <w:t>.2</w:t>
      </w:r>
    </w:p>
    <w:p w:rsidR="007D6BF8" w:rsidRDefault="007D6BF8" w:rsidP="008B21F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41722" w:rsidRPr="00A259A3" w:rsidRDefault="008413BD" w:rsidP="008B21F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59A3">
        <w:rPr>
          <w:rFonts w:ascii="Times New Roman" w:hAnsi="Times New Roman" w:cs="Times New Roman"/>
          <w:b/>
          <w:sz w:val="28"/>
          <w:szCs w:val="28"/>
        </w:rPr>
        <w:t>Ход работы</w:t>
      </w:r>
      <w:r w:rsidR="00E571CA" w:rsidRPr="00A259A3">
        <w:rPr>
          <w:rFonts w:ascii="Times New Roman" w:hAnsi="Times New Roman" w:cs="Times New Roman"/>
          <w:b/>
          <w:sz w:val="28"/>
          <w:szCs w:val="28"/>
        </w:rPr>
        <w:t>:</w:t>
      </w:r>
    </w:p>
    <w:p w:rsidR="008413BD" w:rsidRDefault="008413BD" w:rsidP="008B21FC">
      <w:pPr>
        <w:pStyle w:val="a6"/>
        <w:numPr>
          <w:ilvl w:val="0"/>
          <w:numId w:val="1"/>
        </w:numPr>
        <w:spacing w:after="0" w:line="240" w:lineRule="auto"/>
        <w:contextualSpacing w:val="0"/>
        <w:rPr>
          <w:rFonts w:ascii="Times New Roman" w:hAnsi="Times New Roman" w:cs="Times New Roman"/>
          <w:sz w:val="28"/>
          <w:szCs w:val="28"/>
        </w:rPr>
      </w:pPr>
      <w:r w:rsidRPr="00A259A3">
        <w:rPr>
          <w:rFonts w:ascii="Times New Roman" w:hAnsi="Times New Roman" w:cs="Times New Roman"/>
          <w:sz w:val="28"/>
          <w:szCs w:val="28"/>
        </w:rPr>
        <w:t>Ознакомиться с теоретическим обоснованием работы.</w:t>
      </w:r>
    </w:p>
    <w:p w:rsidR="008367F4" w:rsidRDefault="008367F4" w:rsidP="008B21FC">
      <w:pPr>
        <w:pStyle w:val="a6"/>
        <w:numPr>
          <w:ilvl w:val="0"/>
          <w:numId w:val="1"/>
        </w:numPr>
        <w:spacing w:after="0" w:line="240" w:lineRule="auto"/>
        <w:contextualSpacing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730DF5">
        <w:rPr>
          <w:rFonts w:ascii="Times New Roman" w:hAnsi="Times New Roman" w:cs="Times New Roman"/>
          <w:sz w:val="28"/>
          <w:szCs w:val="28"/>
        </w:rPr>
        <w:t>ассмотреть пример решения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44878" w:rsidRPr="00A259A3" w:rsidRDefault="007D6BF8" w:rsidP="008B21FC">
      <w:pPr>
        <w:pStyle w:val="a6"/>
        <w:numPr>
          <w:ilvl w:val="0"/>
          <w:numId w:val="1"/>
        </w:numPr>
        <w:spacing w:after="0" w:line="240" w:lineRule="auto"/>
        <w:contextualSpacing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Выполнить задание по варианту</w:t>
      </w:r>
      <w:r w:rsidR="00544878" w:rsidRPr="00544878">
        <w:rPr>
          <w:rFonts w:ascii="Times New Roman" w:hAnsi="Times New Roman" w:cs="Times New Roman"/>
          <w:sz w:val="28"/>
          <w:szCs w:val="28"/>
        </w:rPr>
        <w:t>.</w:t>
      </w:r>
    </w:p>
    <w:p w:rsidR="00D26C1C" w:rsidRPr="00A259A3" w:rsidRDefault="00730DF5" w:rsidP="008B21FC">
      <w:pPr>
        <w:pStyle w:val="a6"/>
        <w:numPr>
          <w:ilvl w:val="0"/>
          <w:numId w:val="1"/>
        </w:numPr>
        <w:spacing w:after="0" w:line="240" w:lineRule="auto"/>
        <w:contextualSpacing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Оформить отчет</w:t>
      </w:r>
      <w:r w:rsidR="00D26C1C" w:rsidRPr="00A259A3">
        <w:rPr>
          <w:rFonts w:ascii="Times New Roman" w:hAnsi="Times New Roman" w:cs="Times New Roman"/>
          <w:sz w:val="28"/>
          <w:szCs w:val="28"/>
        </w:rPr>
        <w:t>.</w:t>
      </w:r>
    </w:p>
    <w:p w:rsidR="00C65AC3" w:rsidRPr="00A259A3" w:rsidRDefault="00C65AC3" w:rsidP="00C65A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F19FF" w:rsidRDefault="003A1EF4" w:rsidP="002B66DB">
      <w:pPr>
        <w:pStyle w:val="a8"/>
        <w:shd w:val="clear" w:color="auto" w:fill="FFFFFF"/>
        <w:spacing w:before="0" w:beforeAutospacing="0" w:after="0" w:afterAutospacing="0"/>
        <w:rPr>
          <w:bCs/>
          <w:sz w:val="28"/>
          <w:szCs w:val="28"/>
        </w:rPr>
      </w:pPr>
      <w:r>
        <w:rPr>
          <w:b/>
          <w:iCs/>
          <w:sz w:val="28"/>
          <w:szCs w:val="28"/>
        </w:rPr>
        <w:t>Задание</w:t>
      </w:r>
      <w:r w:rsidR="00544878">
        <w:rPr>
          <w:b/>
          <w:iCs/>
          <w:sz w:val="28"/>
          <w:szCs w:val="28"/>
        </w:rPr>
        <w:t>.</w:t>
      </w:r>
      <w:r w:rsidR="00C65AC3" w:rsidRPr="00A259A3">
        <w:rPr>
          <w:b/>
          <w:bCs/>
          <w:sz w:val="28"/>
          <w:szCs w:val="28"/>
        </w:rPr>
        <w:t> </w:t>
      </w:r>
      <w:r w:rsidR="00BF19FF" w:rsidRPr="00BF19FF">
        <w:rPr>
          <w:bCs/>
          <w:sz w:val="28"/>
          <w:szCs w:val="28"/>
        </w:rPr>
        <w:t>Исследовать на устойчивость по критерию Михайлова систему, характеристическое уравнение которой имеет вид:</w:t>
      </w:r>
      <w:r w:rsidR="00BF19FF">
        <w:rPr>
          <w:bCs/>
          <w:sz w:val="28"/>
          <w:szCs w:val="28"/>
        </w:rPr>
        <w:t xml:space="preserve"> </w:t>
      </w:r>
      <w:r w:rsidRPr="00BF19FF">
        <w:rPr>
          <w:bCs/>
          <w:sz w:val="28"/>
          <w:szCs w:val="28"/>
        </w:rPr>
        <w:t>a</w:t>
      </w:r>
      <w:r w:rsidRPr="00BF19FF">
        <w:rPr>
          <w:bCs/>
          <w:sz w:val="28"/>
          <w:szCs w:val="28"/>
          <w:vertAlign w:val="subscript"/>
        </w:rPr>
        <w:t>0</w:t>
      </w:r>
      <w:r w:rsidRPr="00BF19FF">
        <w:rPr>
          <w:bCs/>
          <w:sz w:val="28"/>
          <w:szCs w:val="28"/>
          <w:lang w:val="en-US"/>
        </w:rPr>
        <w:t>p</w:t>
      </w:r>
      <w:r w:rsidRPr="00BF19FF">
        <w:rPr>
          <w:bCs/>
          <w:sz w:val="28"/>
          <w:szCs w:val="28"/>
          <w:vertAlign w:val="superscript"/>
        </w:rPr>
        <w:t>4</w:t>
      </w:r>
      <w:r w:rsidRPr="00BF19FF">
        <w:rPr>
          <w:bCs/>
          <w:sz w:val="28"/>
          <w:szCs w:val="28"/>
        </w:rPr>
        <w:t>+</w:t>
      </w:r>
      <w:r w:rsidRPr="00BF19FF">
        <w:rPr>
          <w:bCs/>
          <w:sz w:val="28"/>
          <w:szCs w:val="28"/>
          <w:lang w:val="en-US"/>
        </w:rPr>
        <w:t>a</w:t>
      </w:r>
      <w:r w:rsidRPr="00BF19FF">
        <w:rPr>
          <w:bCs/>
          <w:sz w:val="28"/>
          <w:szCs w:val="28"/>
          <w:vertAlign w:val="subscript"/>
        </w:rPr>
        <w:t>1</w:t>
      </w:r>
      <w:r w:rsidRPr="00BF19FF">
        <w:rPr>
          <w:bCs/>
          <w:sz w:val="28"/>
          <w:szCs w:val="28"/>
          <w:lang w:val="en-US"/>
        </w:rPr>
        <w:t>p</w:t>
      </w:r>
      <w:r w:rsidRPr="00BF19FF">
        <w:rPr>
          <w:bCs/>
          <w:sz w:val="28"/>
          <w:szCs w:val="28"/>
          <w:vertAlign w:val="superscript"/>
        </w:rPr>
        <w:t>3</w:t>
      </w:r>
      <w:r w:rsidRPr="00BF19FF">
        <w:rPr>
          <w:bCs/>
          <w:sz w:val="28"/>
          <w:szCs w:val="28"/>
        </w:rPr>
        <w:t>+</w:t>
      </w:r>
      <w:r w:rsidRPr="00BF19FF">
        <w:rPr>
          <w:bCs/>
          <w:sz w:val="28"/>
          <w:szCs w:val="28"/>
          <w:lang w:val="en-US"/>
        </w:rPr>
        <w:t>a</w:t>
      </w:r>
      <w:r w:rsidRPr="00BF19FF">
        <w:rPr>
          <w:bCs/>
          <w:sz w:val="28"/>
          <w:szCs w:val="28"/>
          <w:vertAlign w:val="subscript"/>
        </w:rPr>
        <w:t>2</w:t>
      </w:r>
      <w:r w:rsidRPr="00BF19FF">
        <w:rPr>
          <w:bCs/>
          <w:sz w:val="28"/>
          <w:szCs w:val="28"/>
          <w:lang w:val="en-US"/>
        </w:rPr>
        <w:t>p</w:t>
      </w:r>
      <w:r w:rsidRPr="00BF19FF">
        <w:rPr>
          <w:bCs/>
          <w:sz w:val="28"/>
          <w:szCs w:val="28"/>
          <w:vertAlign w:val="superscript"/>
        </w:rPr>
        <w:t>2</w:t>
      </w:r>
      <w:r w:rsidRPr="00BF19FF">
        <w:rPr>
          <w:bCs/>
          <w:sz w:val="28"/>
          <w:szCs w:val="28"/>
        </w:rPr>
        <w:t>+</w:t>
      </w:r>
      <w:r w:rsidRPr="00BF19FF">
        <w:rPr>
          <w:bCs/>
          <w:sz w:val="28"/>
          <w:szCs w:val="28"/>
          <w:lang w:val="en-US"/>
        </w:rPr>
        <w:t>a</w:t>
      </w:r>
      <w:r w:rsidRPr="00BF19FF">
        <w:rPr>
          <w:bCs/>
          <w:sz w:val="28"/>
          <w:szCs w:val="28"/>
          <w:vertAlign w:val="subscript"/>
        </w:rPr>
        <w:t>3</w:t>
      </w:r>
      <w:r w:rsidRPr="00BF19FF">
        <w:rPr>
          <w:bCs/>
          <w:sz w:val="28"/>
          <w:szCs w:val="28"/>
          <w:lang w:val="en-US"/>
        </w:rPr>
        <w:t>p</w:t>
      </w:r>
      <w:r w:rsidRPr="00BF19FF">
        <w:rPr>
          <w:bCs/>
          <w:sz w:val="28"/>
          <w:szCs w:val="28"/>
        </w:rPr>
        <w:t>+</w:t>
      </w:r>
      <w:r w:rsidRPr="00BF19FF">
        <w:rPr>
          <w:bCs/>
          <w:sz w:val="28"/>
          <w:szCs w:val="28"/>
          <w:lang w:val="en-US"/>
        </w:rPr>
        <w:t>a</w:t>
      </w:r>
      <w:r w:rsidRPr="00BF19FF">
        <w:rPr>
          <w:bCs/>
          <w:sz w:val="28"/>
          <w:szCs w:val="28"/>
          <w:vertAlign w:val="subscript"/>
        </w:rPr>
        <w:t>4</w:t>
      </w:r>
      <w:r w:rsidR="00BF19FF" w:rsidRPr="00BF19FF">
        <w:rPr>
          <w:bCs/>
          <w:sz w:val="28"/>
          <w:szCs w:val="28"/>
        </w:rPr>
        <w:t>=0</w:t>
      </w:r>
      <w:r w:rsidR="00544878" w:rsidRPr="00BF19FF">
        <w:rPr>
          <w:bCs/>
          <w:sz w:val="28"/>
          <w:szCs w:val="28"/>
        </w:rPr>
        <w:t xml:space="preserve">. </w:t>
      </w:r>
    </w:p>
    <w:p w:rsidR="00BF19FF" w:rsidRDefault="00BF19FF" w:rsidP="00BF19FF">
      <w:pPr>
        <w:pStyle w:val="a8"/>
        <w:shd w:val="clear" w:color="auto" w:fill="FFFFFF"/>
        <w:spacing w:before="0" w:beforeAutospacing="0" w:after="0" w:afterAutospacing="0"/>
        <w:rPr>
          <w:bCs/>
          <w:sz w:val="28"/>
          <w:szCs w:val="28"/>
        </w:rPr>
      </w:pPr>
      <w:r w:rsidRPr="00BF19FF">
        <w:rPr>
          <w:bCs/>
          <w:sz w:val="28"/>
          <w:szCs w:val="28"/>
        </w:rPr>
        <w:t>Выписать характеристическое уравнение</w:t>
      </w:r>
      <w:r>
        <w:rPr>
          <w:bCs/>
          <w:sz w:val="28"/>
          <w:szCs w:val="28"/>
        </w:rPr>
        <w:t xml:space="preserve"> по варианту Таблица 3. </w:t>
      </w:r>
      <w:r w:rsidRPr="00BF19FF">
        <w:rPr>
          <w:bCs/>
          <w:sz w:val="28"/>
          <w:szCs w:val="28"/>
        </w:rPr>
        <w:t xml:space="preserve">Выделив действительную и мнимую части характеристического уравнения, рассчитать их значения для задаваемых значений угловой </w:t>
      </w:r>
      <w:r>
        <w:rPr>
          <w:bCs/>
          <w:sz w:val="28"/>
          <w:szCs w:val="28"/>
        </w:rPr>
        <w:t>частоты от нуля до 30. Результаты свести в таблицу 2.</w:t>
      </w:r>
    </w:p>
    <w:p w:rsidR="00BF19FF" w:rsidRPr="007D6BF8" w:rsidRDefault="00BF19FF" w:rsidP="00BF19FF">
      <w:pPr>
        <w:pStyle w:val="a8"/>
        <w:shd w:val="clear" w:color="auto" w:fill="FFFFFF"/>
        <w:spacing w:before="0" w:beforeAutospacing="0" w:after="0" w:afterAutospacing="0"/>
        <w:ind w:left="2832" w:firstLine="708"/>
        <w:jc w:val="center"/>
        <w:rPr>
          <w:sz w:val="28"/>
          <w:szCs w:val="28"/>
        </w:rPr>
      </w:pPr>
      <w:r>
        <w:rPr>
          <w:sz w:val="28"/>
          <w:szCs w:val="28"/>
        </w:rPr>
        <w:t>Таблица 2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231"/>
        <w:gridCol w:w="1149"/>
        <w:gridCol w:w="1149"/>
        <w:gridCol w:w="1149"/>
        <w:gridCol w:w="1172"/>
        <w:gridCol w:w="1172"/>
      </w:tblGrid>
      <w:tr w:rsidR="00BF19FF" w:rsidRPr="00EC1E7F" w:rsidTr="003A7B3F">
        <w:tc>
          <w:tcPr>
            <w:tcW w:w="1231" w:type="dxa"/>
          </w:tcPr>
          <w:p w:rsidR="00BF19FF" w:rsidRDefault="00BF19FF" w:rsidP="003A7B3F">
            <w:pPr>
              <w:pStyle w:val="20"/>
              <w:shd w:val="clear" w:color="auto" w:fill="auto"/>
              <w:spacing w:line="360" w:lineRule="auto"/>
              <w:ind w:firstLine="0"/>
              <w:jc w:val="left"/>
            </w:pPr>
            <m:oMathPara>
              <m:oMath>
                <m:r>
                  <w:rPr>
                    <w:rStyle w:val="212pt"/>
                    <w:rFonts w:ascii="Cambria Math" w:eastAsia="Arial Unicode MS" w:hAnsi="Cambria Math"/>
                  </w:rPr>
                  <m:t>ω</m:t>
                </m:r>
              </m:oMath>
            </m:oMathPara>
          </w:p>
        </w:tc>
        <w:tc>
          <w:tcPr>
            <w:tcW w:w="1149" w:type="dxa"/>
          </w:tcPr>
          <w:p w:rsidR="00BF19FF" w:rsidRPr="00EC1E7F" w:rsidRDefault="00BF19FF" w:rsidP="003A7B3F">
            <w:pPr>
              <w:pStyle w:val="20"/>
              <w:shd w:val="clear" w:color="auto" w:fill="auto"/>
              <w:spacing w:line="360" w:lineRule="auto"/>
              <w:ind w:firstLine="0"/>
              <w:jc w:val="left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149" w:type="dxa"/>
          </w:tcPr>
          <w:p w:rsidR="00BF19FF" w:rsidRPr="000276EC" w:rsidRDefault="00BF19FF" w:rsidP="003A7B3F">
            <w:pPr>
              <w:pStyle w:val="20"/>
              <w:shd w:val="clear" w:color="auto" w:fill="auto"/>
              <w:spacing w:line="360" w:lineRule="auto"/>
              <w:ind w:firstLine="0"/>
              <w:jc w:val="left"/>
            </w:pPr>
            <w:r>
              <w:rPr>
                <w:lang w:val="en-US"/>
              </w:rPr>
              <w:t>1</w:t>
            </w:r>
          </w:p>
        </w:tc>
        <w:tc>
          <w:tcPr>
            <w:tcW w:w="1149" w:type="dxa"/>
          </w:tcPr>
          <w:p w:rsidR="00BF19FF" w:rsidRPr="00EC1E7F" w:rsidRDefault="00BF19FF" w:rsidP="003A7B3F">
            <w:pPr>
              <w:pStyle w:val="20"/>
              <w:shd w:val="clear" w:color="auto" w:fill="auto"/>
              <w:spacing w:line="360" w:lineRule="auto"/>
              <w:ind w:firstLine="0"/>
              <w:jc w:val="left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1172" w:type="dxa"/>
          </w:tcPr>
          <w:p w:rsidR="00BF19FF" w:rsidRPr="000276EC" w:rsidRDefault="00BF19FF" w:rsidP="003A7B3F">
            <w:pPr>
              <w:pStyle w:val="20"/>
              <w:shd w:val="clear" w:color="auto" w:fill="auto"/>
              <w:spacing w:line="360" w:lineRule="auto"/>
              <w:ind w:firstLine="0"/>
              <w:jc w:val="left"/>
            </w:pPr>
            <w:r>
              <w:rPr>
                <w:lang w:val="en-US"/>
              </w:rPr>
              <w:t>1</w:t>
            </w:r>
            <w:r>
              <w:t>0</w:t>
            </w:r>
          </w:p>
        </w:tc>
        <w:tc>
          <w:tcPr>
            <w:tcW w:w="1172" w:type="dxa"/>
          </w:tcPr>
          <w:p w:rsidR="00BF19FF" w:rsidRPr="00EC1E7F" w:rsidRDefault="00BF19FF" w:rsidP="003A7B3F">
            <w:pPr>
              <w:pStyle w:val="20"/>
              <w:shd w:val="clear" w:color="auto" w:fill="auto"/>
              <w:spacing w:line="360" w:lineRule="auto"/>
              <w:ind w:firstLine="0"/>
              <w:jc w:val="left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</w:tr>
      <w:tr w:rsidR="00BF19FF" w:rsidRPr="00EC1E7F" w:rsidTr="003A7B3F">
        <w:tc>
          <w:tcPr>
            <w:tcW w:w="1231" w:type="dxa"/>
          </w:tcPr>
          <w:p w:rsidR="00BF19FF" w:rsidRDefault="00BF19FF" w:rsidP="003A7B3F">
            <w:pPr>
              <w:pStyle w:val="20"/>
              <w:shd w:val="clear" w:color="auto" w:fill="auto"/>
              <w:spacing w:line="360" w:lineRule="auto"/>
              <w:ind w:firstLine="0"/>
              <w:jc w:val="left"/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P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ω</m:t>
                    </m:r>
                  </m:e>
                </m:d>
              </m:oMath>
            </m:oMathPara>
          </w:p>
        </w:tc>
        <w:tc>
          <w:tcPr>
            <w:tcW w:w="1149" w:type="dxa"/>
          </w:tcPr>
          <w:p w:rsidR="00BF19FF" w:rsidRPr="000276EC" w:rsidRDefault="00BF19FF" w:rsidP="003A7B3F">
            <w:pPr>
              <w:pStyle w:val="20"/>
              <w:shd w:val="clear" w:color="auto" w:fill="auto"/>
              <w:spacing w:line="360" w:lineRule="auto"/>
              <w:ind w:firstLine="0"/>
              <w:jc w:val="left"/>
            </w:pPr>
          </w:p>
        </w:tc>
        <w:tc>
          <w:tcPr>
            <w:tcW w:w="1149" w:type="dxa"/>
          </w:tcPr>
          <w:p w:rsidR="00BF19FF" w:rsidRPr="000276EC" w:rsidRDefault="00BF19FF" w:rsidP="003A7B3F">
            <w:pPr>
              <w:pStyle w:val="20"/>
              <w:shd w:val="clear" w:color="auto" w:fill="auto"/>
              <w:spacing w:line="360" w:lineRule="auto"/>
              <w:ind w:firstLine="0"/>
              <w:jc w:val="left"/>
              <w:rPr>
                <w:lang w:val="en-US"/>
              </w:rPr>
            </w:pPr>
          </w:p>
        </w:tc>
        <w:tc>
          <w:tcPr>
            <w:tcW w:w="1149" w:type="dxa"/>
          </w:tcPr>
          <w:p w:rsidR="00BF19FF" w:rsidRPr="00EC1E7F" w:rsidRDefault="00BF19FF" w:rsidP="003A7B3F">
            <w:pPr>
              <w:pStyle w:val="20"/>
              <w:shd w:val="clear" w:color="auto" w:fill="auto"/>
              <w:spacing w:line="360" w:lineRule="auto"/>
              <w:ind w:firstLine="0"/>
              <w:jc w:val="left"/>
              <w:rPr>
                <w:lang w:val="en-US"/>
              </w:rPr>
            </w:pPr>
          </w:p>
        </w:tc>
        <w:tc>
          <w:tcPr>
            <w:tcW w:w="1172" w:type="dxa"/>
          </w:tcPr>
          <w:p w:rsidR="00BF19FF" w:rsidRPr="00EC1E7F" w:rsidRDefault="00BF19FF" w:rsidP="003A7B3F">
            <w:pPr>
              <w:pStyle w:val="20"/>
              <w:shd w:val="clear" w:color="auto" w:fill="auto"/>
              <w:spacing w:line="360" w:lineRule="auto"/>
              <w:ind w:firstLine="0"/>
              <w:jc w:val="left"/>
              <w:rPr>
                <w:lang w:val="en-US"/>
              </w:rPr>
            </w:pPr>
          </w:p>
        </w:tc>
        <w:tc>
          <w:tcPr>
            <w:tcW w:w="1172" w:type="dxa"/>
          </w:tcPr>
          <w:p w:rsidR="00BF19FF" w:rsidRPr="00EC1E7F" w:rsidRDefault="00BF19FF" w:rsidP="003A7B3F">
            <w:pPr>
              <w:pStyle w:val="20"/>
              <w:shd w:val="clear" w:color="auto" w:fill="auto"/>
              <w:spacing w:line="360" w:lineRule="auto"/>
              <w:ind w:firstLine="0"/>
              <w:jc w:val="left"/>
              <w:rPr>
                <w:lang w:val="en-US"/>
              </w:rPr>
            </w:pPr>
          </w:p>
        </w:tc>
      </w:tr>
      <w:tr w:rsidR="00BF19FF" w:rsidRPr="00EC1E7F" w:rsidTr="003A7B3F">
        <w:tc>
          <w:tcPr>
            <w:tcW w:w="1231" w:type="dxa"/>
          </w:tcPr>
          <w:p w:rsidR="00BF19FF" w:rsidRDefault="00BF19FF" w:rsidP="003A7B3F">
            <w:pPr>
              <w:pStyle w:val="20"/>
              <w:shd w:val="clear" w:color="auto" w:fill="auto"/>
              <w:spacing w:line="360" w:lineRule="auto"/>
              <w:ind w:firstLine="0"/>
              <w:jc w:val="left"/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hint="eastAsia"/>
                    <w:lang w:val="en-US" w:bidi="en-US"/>
                  </w:rPr>
                  <m:t>Q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ω</m:t>
                    </m:r>
                  </m:e>
                </m:d>
              </m:oMath>
            </m:oMathPara>
          </w:p>
        </w:tc>
        <w:tc>
          <w:tcPr>
            <w:tcW w:w="1149" w:type="dxa"/>
          </w:tcPr>
          <w:p w:rsidR="00BF19FF" w:rsidRPr="00EC1E7F" w:rsidRDefault="00BF19FF" w:rsidP="003A7B3F">
            <w:pPr>
              <w:pStyle w:val="20"/>
              <w:shd w:val="clear" w:color="auto" w:fill="auto"/>
              <w:spacing w:line="360" w:lineRule="auto"/>
              <w:ind w:firstLine="0"/>
              <w:jc w:val="left"/>
              <w:rPr>
                <w:lang w:val="en-US"/>
              </w:rPr>
            </w:pPr>
          </w:p>
        </w:tc>
        <w:tc>
          <w:tcPr>
            <w:tcW w:w="1149" w:type="dxa"/>
          </w:tcPr>
          <w:p w:rsidR="00BF19FF" w:rsidRPr="00EC1E7F" w:rsidRDefault="00BF19FF" w:rsidP="003A7B3F">
            <w:pPr>
              <w:pStyle w:val="20"/>
              <w:shd w:val="clear" w:color="auto" w:fill="auto"/>
              <w:spacing w:line="360" w:lineRule="auto"/>
              <w:ind w:firstLine="0"/>
              <w:jc w:val="left"/>
              <w:rPr>
                <w:lang w:val="en-US"/>
              </w:rPr>
            </w:pPr>
          </w:p>
        </w:tc>
        <w:tc>
          <w:tcPr>
            <w:tcW w:w="1149" w:type="dxa"/>
          </w:tcPr>
          <w:p w:rsidR="00BF19FF" w:rsidRPr="00EC1E7F" w:rsidRDefault="00BF19FF" w:rsidP="003A7B3F">
            <w:pPr>
              <w:pStyle w:val="20"/>
              <w:shd w:val="clear" w:color="auto" w:fill="auto"/>
              <w:spacing w:line="360" w:lineRule="auto"/>
              <w:ind w:firstLine="0"/>
              <w:jc w:val="left"/>
              <w:rPr>
                <w:lang w:val="en-US"/>
              </w:rPr>
            </w:pPr>
          </w:p>
        </w:tc>
        <w:tc>
          <w:tcPr>
            <w:tcW w:w="1172" w:type="dxa"/>
          </w:tcPr>
          <w:p w:rsidR="00BF19FF" w:rsidRPr="00EC1E7F" w:rsidRDefault="00BF19FF" w:rsidP="003A7B3F">
            <w:pPr>
              <w:pStyle w:val="20"/>
              <w:shd w:val="clear" w:color="auto" w:fill="auto"/>
              <w:spacing w:line="360" w:lineRule="auto"/>
              <w:ind w:firstLine="0"/>
              <w:jc w:val="left"/>
              <w:rPr>
                <w:lang w:val="en-US"/>
              </w:rPr>
            </w:pPr>
          </w:p>
        </w:tc>
        <w:tc>
          <w:tcPr>
            <w:tcW w:w="1172" w:type="dxa"/>
          </w:tcPr>
          <w:p w:rsidR="00BF19FF" w:rsidRPr="00EC1E7F" w:rsidRDefault="00BF19FF" w:rsidP="003A7B3F">
            <w:pPr>
              <w:pStyle w:val="20"/>
              <w:shd w:val="clear" w:color="auto" w:fill="auto"/>
              <w:spacing w:line="360" w:lineRule="auto"/>
              <w:ind w:firstLine="0"/>
              <w:jc w:val="left"/>
              <w:rPr>
                <w:lang w:val="en-US"/>
              </w:rPr>
            </w:pPr>
          </w:p>
        </w:tc>
      </w:tr>
    </w:tbl>
    <w:p w:rsidR="00BF19FF" w:rsidRDefault="00BF19FF" w:rsidP="00BF19FF">
      <w:pPr>
        <w:pStyle w:val="a8"/>
        <w:shd w:val="clear" w:color="auto" w:fill="FFFFFF"/>
        <w:spacing w:before="0" w:beforeAutospacing="0" w:after="0" w:afterAutospacing="0"/>
        <w:rPr>
          <w:bCs/>
          <w:sz w:val="28"/>
          <w:szCs w:val="28"/>
          <w:lang w:val="en-US"/>
        </w:rPr>
      </w:pPr>
    </w:p>
    <w:p w:rsidR="00FB1FE3" w:rsidRDefault="00BF19FF" w:rsidP="002B66DB">
      <w:pPr>
        <w:pStyle w:val="a8"/>
        <w:shd w:val="clear" w:color="auto" w:fill="FFFFFF"/>
        <w:spacing w:before="0" w:beforeAutospacing="0" w:after="0" w:afterAutospacing="0"/>
        <w:rPr>
          <w:bCs/>
          <w:sz w:val="28"/>
          <w:szCs w:val="28"/>
        </w:rPr>
      </w:pPr>
      <w:r w:rsidRPr="00BF19FF">
        <w:rPr>
          <w:bCs/>
          <w:sz w:val="28"/>
          <w:szCs w:val="28"/>
        </w:rPr>
        <w:t>На комплексной плоскости построить годограф Михайлова и определить устойчивость системы автоматики.</w:t>
      </w:r>
    </w:p>
    <w:p w:rsidR="002B66DB" w:rsidRPr="00730DF5" w:rsidRDefault="00320DB1" w:rsidP="00730DF5">
      <w:pPr>
        <w:pStyle w:val="a8"/>
        <w:shd w:val="clear" w:color="auto" w:fill="FFFFFF"/>
        <w:spacing w:before="0" w:beforeAutospacing="0" w:after="0" w:afterAutospacing="0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Таблица 2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557"/>
        <w:gridCol w:w="1557"/>
        <w:gridCol w:w="1557"/>
        <w:gridCol w:w="1558"/>
        <w:gridCol w:w="1558"/>
        <w:gridCol w:w="1558"/>
      </w:tblGrid>
      <w:tr w:rsidR="002C2ADA" w:rsidTr="002C2ADA">
        <w:tc>
          <w:tcPr>
            <w:tcW w:w="1557" w:type="dxa"/>
          </w:tcPr>
          <w:p w:rsidR="002C2ADA" w:rsidRDefault="002C2ADA" w:rsidP="002B66DB">
            <w:pPr>
              <w:pStyle w:val="a8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Варианты</w:t>
            </w:r>
          </w:p>
        </w:tc>
        <w:tc>
          <w:tcPr>
            <w:tcW w:w="1557" w:type="dxa"/>
          </w:tcPr>
          <w:p w:rsidR="002C2ADA" w:rsidRPr="00544878" w:rsidRDefault="002C2ADA" w:rsidP="002C2ADA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  <w:vertAlign w:val="subscript"/>
              </w:rPr>
            </w:pPr>
            <w:r>
              <w:rPr>
                <w:sz w:val="28"/>
                <w:szCs w:val="28"/>
                <w:lang w:val="en-US"/>
              </w:rPr>
              <w:t>a</w:t>
            </w:r>
            <w:r w:rsidRPr="00544878">
              <w:rPr>
                <w:sz w:val="28"/>
                <w:szCs w:val="28"/>
                <w:vertAlign w:val="subscript"/>
              </w:rPr>
              <w:t>0</w:t>
            </w:r>
          </w:p>
        </w:tc>
        <w:tc>
          <w:tcPr>
            <w:tcW w:w="1557" w:type="dxa"/>
          </w:tcPr>
          <w:p w:rsidR="002C2ADA" w:rsidRPr="00544878" w:rsidRDefault="002C2ADA" w:rsidP="002C2ADA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a</w:t>
            </w:r>
            <w:r w:rsidRPr="00544878">
              <w:rPr>
                <w:sz w:val="28"/>
                <w:szCs w:val="28"/>
                <w:vertAlign w:val="subscript"/>
              </w:rPr>
              <w:t>1</w:t>
            </w:r>
          </w:p>
        </w:tc>
        <w:tc>
          <w:tcPr>
            <w:tcW w:w="1558" w:type="dxa"/>
          </w:tcPr>
          <w:p w:rsidR="002C2ADA" w:rsidRPr="002C2ADA" w:rsidRDefault="002C2ADA" w:rsidP="002C2ADA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  <w:vertAlign w:val="subscript"/>
              </w:rPr>
            </w:pPr>
            <w:r>
              <w:rPr>
                <w:sz w:val="28"/>
                <w:szCs w:val="28"/>
                <w:lang w:val="en-US"/>
              </w:rPr>
              <w:t>a</w:t>
            </w:r>
            <w:r w:rsidRPr="00544878">
              <w:rPr>
                <w:sz w:val="28"/>
                <w:szCs w:val="28"/>
                <w:vertAlign w:val="subscript"/>
              </w:rPr>
              <w:t>2</w:t>
            </w:r>
          </w:p>
        </w:tc>
        <w:tc>
          <w:tcPr>
            <w:tcW w:w="1558" w:type="dxa"/>
          </w:tcPr>
          <w:p w:rsidR="002C2ADA" w:rsidRDefault="002C2ADA" w:rsidP="002C2ADA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a</w:t>
            </w:r>
            <w:r w:rsidRPr="00544878">
              <w:rPr>
                <w:sz w:val="28"/>
                <w:szCs w:val="28"/>
                <w:vertAlign w:val="subscript"/>
              </w:rPr>
              <w:t>3</w:t>
            </w:r>
          </w:p>
        </w:tc>
        <w:tc>
          <w:tcPr>
            <w:tcW w:w="1558" w:type="dxa"/>
          </w:tcPr>
          <w:p w:rsidR="002C2ADA" w:rsidRDefault="002C2ADA" w:rsidP="002C2ADA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a</w:t>
            </w:r>
            <w:r w:rsidRPr="00544878">
              <w:rPr>
                <w:sz w:val="28"/>
                <w:szCs w:val="28"/>
                <w:vertAlign w:val="subscript"/>
              </w:rPr>
              <w:t>4</w:t>
            </w:r>
          </w:p>
        </w:tc>
      </w:tr>
      <w:tr w:rsidR="002C2ADA" w:rsidTr="002C2ADA">
        <w:tc>
          <w:tcPr>
            <w:tcW w:w="1557" w:type="dxa"/>
          </w:tcPr>
          <w:p w:rsidR="002C2ADA" w:rsidRDefault="002C2ADA" w:rsidP="002C2ADA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57" w:type="dxa"/>
          </w:tcPr>
          <w:p w:rsidR="002C2ADA" w:rsidRPr="004E5064" w:rsidRDefault="004E5064" w:rsidP="00544878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0,1</w:t>
            </w:r>
          </w:p>
        </w:tc>
        <w:tc>
          <w:tcPr>
            <w:tcW w:w="1557" w:type="dxa"/>
          </w:tcPr>
          <w:p w:rsidR="002C2ADA" w:rsidRPr="004E5064" w:rsidRDefault="004E5064" w:rsidP="00544878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  <w:lang w:val="en-US"/>
              </w:rPr>
              <w:t>,1</w:t>
            </w:r>
          </w:p>
        </w:tc>
        <w:tc>
          <w:tcPr>
            <w:tcW w:w="1558" w:type="dxa"/>
          </w:tcPr>
          <w:p w:rsidR="002C2ADA" w:rsidRPr="00544878" w:rsidRDefault="004E5064" w:rsidP="00544878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0,5</w:t>
            </w:r>
          </w:p>
        </w:tc>
        <w:tc>
          <w:tcPr>
            <w:tcW w:w="1558" w:type="dxa"/>
          </w:tcPr>
          <w:p w:rsidR="002C2ADA" w:rsidRPr="00544878" w:rsidRDefault="002C2ADA" w:rsidP="00544878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544878">
              <w:rPr>
                <w:sz w:val="28"/>
                <w:szCs w:val="28"/>
              </w:rPr>
              <w:t>4</w:t>
            </w:r>
          </w:p>
        </w:tc>
        <w:tc>
          <w:tcPr>
            <w:tcW w:w="1558" w:type="dxa"/>
          </w:tcPr>
          <w:p w:rsidR="002C2ADA" w:rsidRPr="00544878" w:rsidRDefault="002C2ADA" w:rsidP="00544878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544878">
              <w:rPr>
                <w:sz w:val="28"/>
                <w:szCs w:val="28"/>
              </w:rPr>
              <w:t>1</w:t>
            </w:r>
          </w:p>
        </w:tc>
      </w:tr>
      <w:tr w:rsidR="002C2ADA" w:rsidTr="002C2ADA">
        <w:tc>
          <w:tcPr>
            <w:tcW w:w="1557" w:type="dxa"/>
          </w:tcPr>
          <w:p w:rsidR="002C2ADA" w:rsidRDefault="002C2ADA" w:rsidP="002C2ADA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557" w:type="dxa"/>
          </w:tcPr>
          <w:p w:rsidR="002C2ADA" w:rsidRPr="00544878" w:rsidRDefault="002C2ADA" w:rsidP="00544878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544878">
              <w:rPr>
                <w:sz w:val="28"/>
                <w:szCs w:val="28"/>
              </w:rPr>
              <w:t>1</w:t>
            </w:r>
          </w:p>
        </w:tc>
        <w:tc>
          <w:tcPr>
            <w:tcW w:w="1557" w:type="dxa"/>
          </w:tcPr>
          <w:p w:rsidR="002C2ADA" w:rsidRPr="00544878" w:rsidRDefault="004E5064" w:rsidP="00544878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0,05</w:t>
            </w:r>
          </w:p>
        </w:tc>
        <w:tc>
          <w:tcPr>
            <w:tcW w:w="1558" w:type="dxa"/>
          </w:tcPr>
          <w:p w:rsidR="002C2ADA" w:rsidRPr="004E5064" w:rsidRDefault="004E5064" w:rsidP="00544878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0,5</w:t>
            </w:r>
          </w:p>
        </w:tc>
        <w:tc>
          <w:tcPr>
            <w:tcW w:w="1558" w:type="dxa"/>
          </w:tcPr>
          <w:p w:rsidR="002C2ADA" w:rsidRPr="002C2ADA" w:rsidRDefault="002C2ADA" w:rsidP="00544878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5</w:t>
            </w:r>
          </w:p>
        </w:tc>
        <w:tc>
          <w:tcPr>
            <w:tcW w:w="1558" w:type="dxa"/>
          </w:tcPr>
          <w:p w:rsidR="002C2ADA" w:rsidRPr="002C2ADA" w:rsidRDefault="002C2ADA" w:rsidP="00544878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  <w:tr w:rsidR="002C2ADA" w:rsidTr="002C2ADA">
        <w:tc>
          <w:tcPr>
            <w:tcW w:w="1557" w:type="dxa"/>
          </w:tcPr>
          <w:p w:rsidR="002C2ADA" w:rsidRDefault="002C2ADA" w:rsidP="002C2ADA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557" w:type="dxa"/>
          </w:tcPr>
          <w:p w:rsidR="002C2ADA" w:rsidRPr="002C2ADA" w:rsidRDefault="004E5064" w:rsidP="00544878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  <w:lang w:val="en-US"/>
              </w:rPr>
              <w:t>,1</w:t>
            </w:r>
          </w:p>
        </w:tc>
        <w:tc>
          <w:tcPr>
            <w:tcW w:w="1557" w:type="dxa"/>
          </w:tcPr>
          <w:p w:rsidR="002C2ADA" w:rsidRPr="002C2ADA" w:rsidRDefault="004E5064" w:rsidP="00544878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0,05</w:t>
            </w:r>
          </w:p>
        </w:tc>
        <w:tc>
          <w:tcPr>
            <w:tcW w:w="1558" w:type="dxa"/>
          </w:tcPr>
          <w:p w:rsidR="002C2ADA" w:rsidRPr="002C2ADA" w:rsidRDefault="004E5064" w:rsidP="00544878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0,5</w:t>
            </w:r>
          </w:p>
        </w:tc>
        <w:tc>
          <w:tcPr>
            <w:tcW w:w="1558" w:type="dxa"/>
          </w:tcPr>
          <w:p w:rsidR="002C2ADA" w:rsidRPr="002C2ADA" w:rsidRDefault="002C2ADA" w:rsidP="00544878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1558" w:type="dxa"/>
          </w:tcPr>
          <w:p w:rsidR="002C2ADA" w:rsidRPr="002C2ADA" w:rsidRDefault="002C2ADA" w:rsidP="00544878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  <w:tr w:rsidR="002C2ADA" w:rsidTr="002C2ADA">
        <w:tc>
          <w:tcPr>
            <w:tcW w:w="1557" w:type="dxa"/>
          </w:tcPr>
          <w:p w:rsidR="002C2ADA" w:rsidRDefault="002C2ADA" w:rsidP="002C2ADA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</w:t>
            </w:r>
          </w:p>
        </w:tc>
        <w:tc>
          <w:tcPr>
            <w:tcW w:w="1557" w:type="dxa"/>
          </w:tcPr>
          <w:p w:rsidR="002C2ADA" w:rsidRPr="002C2ADA" w:rsidRDefault="004E5064" w:rsidP="00544878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0,05</w:t>
            </w:r>
          </w:p>
        </w:tc>
        <w:tc>
          <w:tcPr>
            <w:tcW w:w="1557" w:type="dxa"/>
          </w:tcPr>
          <w:p w:rsidR="002C2ADA" w:rsidRPr="00730DF5" w:rsidRDefault="004E5064" w:rsidP="00544878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1558" w:type="dxa"/>
          </w:tcPr>
          <w:p w:rsidR="002C2ADA" w:rsidRPr="00730DF5" w:rsidRDefault="004E5064" w:rsidP="00544878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1,5</w:t>
            </w:r>
          </w:p>
        </w:tc>
        <w:tc>
          <w:tcPr>
            <w:tcW w:w="1558" w:type="dxa"/>
          </w:tcPr>
          <w:p w:rsidR="002C2ADA" w:rsidRPr="00730DF5" w:rsidRDefault="00730DF5" w:rsidP="00544878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1558" w:type="dxa"/>
          </w:tcPr>
          <w:p w:rsidR="002C2ADA" w:rsidRPr="00730DF5" w:rsidRDefault="00730DF5" w:rsidP="00544878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  <w:tr w:rsidR="002C2ADA" w:rsidTr="002C2ADA">
        <w:tc>
          <w:tcPr>
            <w:tcW w:w="1557" w:type="dxa"/>
          </w:tcPr>
          <w:p w:rsidR="002C2ADA" w:rsidRDefault="002C2ADA" w:rsidP="002C2ADA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557" w:type="dxa"/>
          </w:tcPr>
          <w:p w:rsidR="002C2ADA" w:rsidRPr="00730DF5" w:rsidRDefault="004E5064" w:rsidP="00544878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  <w:lang w:val="en-US"/>
              </w:rPr>
              <w:t>,1</w:t>
            </w:r>
          </w:p>
        </w:tc>
        <w:tc>
          <w:tcPr>
            <w:tcW w:w="1557" w:type="dxa"/>
          </w:tcPr>
          <w:p w:rsidR="002C2ADA" w:rsidRPr="00730DF5" w:rsidRDefault="004E5064" w:rsidP="00544878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0,05</w:t>
            </w:r>
          </w:p>
        </w:tc>
        <w:tc>
          <w:tcPr>
            <w:tcW w:w="1558" w:type="dxa"/>
          </w:tcPr>
          <w:p w:rsidR="002C2ADA" w:rsidRPr="00730DF5" w:rsidRDefault="004E5064" w:rsidP="00544878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  <w:lang w:val="en-US"/>
              </w:rPr>
              <w:t>,1</w:t>
            </w:r>
          </w:p>
        </w:tc>
        <w:tc>
          <w:tcPr>
            <w:tcW w:w="1558" w:type="dxa"/>
          </w:tcPr>
          <w:p w:rsidR="002C2ADA" w:rsidRPr="00730DF5" w:rsidRDefault="00730DF5" w:rsidP="00544878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5</w:t>
            </w:r>
          </w:p>
        </w:tc>
        <w:tc>
          <w:tcPr>
            <w:tcW w:w="1558" w:type="dxa"/>
          </w:tcPr>
          <w:p w:rsidR="002C2ADA" w:rsidRPr="00730DF5" w:rsidRDefault="00730DF5" w:rsidP="00544878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  <w:tr w:rsidR="002C2ADA" w:rsidTr="002C2ADA">
        <w:tc>
          <w:tcPr>
            <w:tcW w:w="1557" w:type="dxa"/>
          </w:tcPr>
          <w:p w:rsidR="002C2ADA" w:rsidRDefault="002C2ADA" w:rsidP="002C2ADA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557" w:type="dxa"/>
          </w:tcPr>
          <w:p w:rsidR="002C2ADA" w:rsidRPr="00730DF5" w:rsidRDefault="004E5064" w:rsidP="00544878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0,01</w:t>
            </w:r>
          </w:p>
        </w:tc>
        <w:tc>
          <w:tcPr>
            <w:tcW w:w="1557" w:type="dxa"/>
          </w:tcPr>
          <w:p w:rsidR="002C2ADA" w:rsidRPr="00730DF5" w:rsidRDefault="004E5064" w:rsidP="00544878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1558" w:type="dxa"/>
          </w:tcPr>
          <w:p w:rsidR="002C2ADA" w:rsidRPr="00730DF5" w:rsidRDefault="004E5064" w:rsidP="00544878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1,5</w:t>
            </w:r>
          </w:p>
        </w:tc>
        <w:tc>
          <w:tcPr>
            <w:tcW w:w="1558" w:type="dxa"/>
          </w:tcPr>
          <w:p w:rsidR="002C2ADA" w:rsidRPr="00730DF5" w:rsidRDefault="004E5064" w:rsidP="00544878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0,05</w:t>
            </w:r>
          </w:p>
        </w:tc>
        <w:tc>
          <w:tcPr>
            <w:tcW w:w="1558" w:type="dxa"/>
          </w:tcPr>
          <w:p w:rsidR="002C2ADA" w:rsidRPr="00730DF5" w:rsidRDefault="00730DF5" w:rsidP="00544878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  <w:tr w:rsidR="002C2ADA" w:rsidTr="002C2ADA">
        <w:tc>
          <w:tcPr>
            <w:tcW w:w="1557" w:type="dxa"/>
          </w:tcPr>
          <w:p w:rsidR="002C2ADA" w:rsidRDefault="002C2ADA" w:rsidP="002C2ADA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557" w:type="dxa"/>
          </w:tcPr>
          <w:p w:rsidR="002C2ADA" w:rsidRPr="00730DF5" w:rsidRDefault="00730DF5" w:rsidP="00544878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1557" w:type="dxa"/>
          </w:tcPr>
          <w:p w:rsidR="002C2ADA" w:rsidRPr="00730DF5" w:rsidRDefault="004E5064" w:rsidP="00544878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  <w:lang w:val="en-US"/>
              </w:rPr>
              <w:t>,1</w:t>
            </w:r>
          </w:p>
        </w:tc>
        <w:tc>
          <w:tcPr>
            <w:tcW w:w="1558" w:type="dxa"/>
          </w:tcPr>
          <w:p w:rsidR="002C2ADA" w:rsidRPr="00730DF5" w:rsidRDefault="004E5064" w:rsidP="00544878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0,05</w:t>
            </w:r>
          </w:p>
        </w:tc>
        <w:tc>
          <w:tcPr>
            <w:tcW w:w="1558" w:type="dxa"/>
          </w:tcPr>
          <w:p w:rsidR="002C2ADA" w:rsidRPr="00730DF5" w:rsidRDefault="00730DF5" w:rsidP="00544878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1558" w:type="dxa"/>
          </w:tcPr>
          <w:p w:rsidR="002C2ADA" w:rsidRPr="00730DF5" w:rsidRDefault="00730DF5" w:rsidP="00544878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  <w:tr w:rsidR="002C2ADA" w:rsidTr="002C2ADA">
        <w:tc>
          <w:tcPr>
            <w:tcW w:w="1557" w:type="dxa"/>
          </w:tcPr>
          <w:p w:rsidR="002C2ADA" w:rsidRDefault="002C2ADA" w:rsidP="002C2ADA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557" w:type="dxa"/>
          </w:tcPr>
          <w:p w:rsidR="002C2ADA" w:rsidRPr="00730DF5" w:rsidRDefault="004E5064" w:rsidP="00544878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  <w:lang w:val="en-US"/>
              </w:rPr>
              <w:t>,1</w:t>
            </w:r>
          </w:p>
        </w:tc>
        <w:tc>
          <w:tcPr>
            <w:tcW w:w="1557" w:type="dxa"/>
          </w:tcPr>
          <w:p w:rsidR="002C2ADA" w:rsidRPr="00730DF5" w:rsidRDefault="004E5064" w:rsidP="00544878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1558" w:type="dxa"/>
          </w:tcPr>
          <w:p w:rsidR="002C2ADA" w:rsidRPr="00730DF5" w:rsidRDefault="004E5064" w:rsidP="00544878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1558" w:type="dxa"/>
          </w:tcPr>
          <w:p w:rsidR="002C2ADA" w:rsidRPr="00730DF5" w:rsidRDefault="004E5064" w:rsidP="00544878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  <w:bookmarkStart w:id="0" w:name="_GoBack"/>
            <w:bookmarkEnd w:id="0"/>
          </w:p>
        </w:tc>
        <w:tc>
          <w:tcPr>
            <w:tcW w:w="1558" w:type="dxa"/>
          </w:tcPr>
          <w:p w:rsidR="002C2ADA" w:rsidRPr="00730DF5" w:rsidRDefault="00730DF5" w:rsidP="00544878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  <w:tr w:rsidR="002C2ADA" w:rsidTr="002C2ADA">
        <w:tc>
          <w:tcPr>
            <w:tcW w:w="1557" w:type="dxa"/>
          </w:tcPr>
          <w:p w:rsidR="002C2ADA" w:rsidRDefault="002C2ADA" w:rsidP="002C2ADA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557" w:type="dxa"/>
          </w:tcPr>
          <w:p w:rsidR="002C2ADA" w:rsidRPr="00730DF5" w:rsidRDefault="00730DF5" w:rsidP="00544878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1557" w:type="dxa"/>
          </w:tcPr>
          <w:p w:rsidR="002C2ADA" w:rsidRPr="00730DF5" w:rsidRDefault="004E5064" w:rsidP="00544878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  <w:lang w:val="en-US"/>
              </w:rPr>
              <w:t>,1</w:t>
            </w:r>
          </w:p>
        </w:tc>
        <w:tc>
          <w:tcPr>
            <w:tcW w:w="1558" w:type="dxa"/>
          </w:tcPr>
          <w:p w:rsidR="002C2ADA" w:rsidRPr="00730DF5" w:rsidRDefault="004E5064" w:rsidP="00544878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1558" w:type="dxa"/>
          </w:tcPr>
          <w:p w:rsidR="002C2ADA" w:rsidRPr="00730DF5" w:rsidRDefault="004E5064" w:rsidP="00544878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0,05</w:t>
            </w:r>
          </w:p>
        </w:tc>
        <w:tc>
          <w:tcPr>
            <w:tcW w:w="1558" w:type="dxa"/>
          </w:tcPr>
          <w:p w:rsidR="002C2ADA" w:rsidRPr="00730DF5" w:rsidRDefault="00730DF5" w:rsidP="00544878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  <w:tr w:rsidR="002C2ADA" w:rsidTr="002C2ADA">
        <w:tc>
          <w:tcPr>
            <w:tcW w:w="1557" w:type="dxa"/>
          </w:tcPr>
          <w:p w:rsidR="002C2ADA" w:rsidRDefault="002C2ADA" w:rsidP="002C2ADA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557" w:type="dxa"/>
          </w:tcPr>
          <w:p w:rsidR="002C2ADA" w:rsidRPr="00730DF5" w:rsidRDefault="004E5064" w:rsidP="00544878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0,001</w:t>
            </w:r>
          </w:p>
        </w:tc>
        <w:tc>
          <w:tcPr>
            <w:tcW w:w="1557" w:type="dxa"/>
          </w:tcPr>
          <w:p w:rsidR="002C2ADA" w:rsidRPr="00730DF5" w:rsidRDefault="004E5064" w:rsidP="00544878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0,05</w:t>
            </w:r>
          </w:p>
        </w:tc>
        <w:tc>
          <w:tcPr>
            <w:tcW w:w="1558" w:type="dxa"/>
          </w:tcPr>
          <w:p w:rsidR="002C2ADA" w:rsidRPr="00730DF5" w:rsidRDefault="004E5064" w:rsidP="00544878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1558" w:type="dxa"/>
          </w:tcPr>
          <w:p w:rsidR="002C2ADA" w:rsidRPr="00730DF5" w:rsidRDefault="00730DF5" w:rsidP="00544878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1558" w:type="dxa"/>
          </w:tcPr>
          <w:p w:rsidR="002C2ADA" w:rsidRPr="00730DF5" w:rsidRDefault="00730DF5" w:rsidP="00544878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</w:tbl>
    <w:p w:rsidR="002B66DB" w:rsidRPr="00FB1FE3" w:rsidRDefault="002B66DB" w:rsidP="00FB1FE3">
      <w:pPr>
        <w:pStyle w:val="a8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D26C1C" w:rsidRPr="00A259A3" w:rsidRDefault="00D26C1C" w:rsidP="00D26C1C">
      <w:pPr>
        <w:pStyle w:val="a6"/>
        <w:spacing w:after="0" w:line="240" w:lineRule="auto"/>
        <w:ind w:left="1080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59A3">
        <w:rPr>
          <w:rFonts w:ascii="Times New Roman" w:hAnsi="Times New Roman" w:cs="Times New Roman"/>
          <w:b/>
          <w:sz w:val="28"/>
          <w:szCs w:val="28"/>
        </w:rPr>
        <w:t>Содержание отчета</w:t>
      </w:r>
    </w:p>
    <w:p w:rsidR="00D26C1C" w:rsidRPr="00A259A3" w:rsidRDefault="00D26C1C" w:rsidP="00D26C1C">
      <w:pPr>
        <w:pStyle w:val="a6"/>
        <w:numPr>
          <w:ilvl w:val="0"/>
          <w:numId w:val="3"/>
        </w:numPr>
        <w:spacing w:after="0" w:line="240" w:lineRule="auto"/>
        <w:contextualSpacing w:val="0"/>
        <w:rPr>
          <w:rFonts w:ascii="Times New Roman" w:hAnsi="Times New Roman" w:cs="Times New Roman"/>
          <w:sz w:val="28"/>
          <w:szCs w:val="28"/>
        </w:rPr>
      </w:pPr>
      <w:r w:rsidRPr="00A259A3">
        <w:rPr>
          <w:rFonts w:ascii="Times New Roman" w:hAnsi="Times New Roman" w:cs="Times New Roman"/>
          <w:sz w:val="28"/>
          <w:szCs w:val="28"/>
        </w:rPr>
        <w:t>Наименование и цель работы.</w:t>
      </w:r>
    </w:p>
    <w:p w:rsidR="00D26C1C" w:rsidRPr="00BF19FF" w:rsidRDefault="00BF19FF" w:rsidP="00D26C1C">
      <w:pPr>
        <w:pStyle w:val="a6"/>
        <w:numPr>
          <w:ilvl w:val="0"/>
          <w:numId w:val="3"/>
        </w:numPr>
        <w:spacing w:after="0" w:line="240" w:lineRule="auto"/>
        <w:contextualSpacing w:val="0"/>
        <w:rPr>
          <w:rFonts w:ascii="Times New Roman" w:hAnsi="Times New Roman" w:cs="Times New Roman"/>
          <w:sz w:val="28"/>
          <w:szCs w:val="28"/>
        </w:rPr>
      </w:pPr>
      <w:r w:rsidRPr="00BF19FF">
        <w:rPr>
          <w:rFonts w:ascii="Times New Roman" w:hAnsi="Times New Roman" w:cs="Times New Roman"/>
          <w:sz w:val="28"/>
          <w:szCs w:val="28"/>
        </w:rPr>
        <w:t xml:space="preserve">Результаты задания и </w:t>
      </w:r>
      <w:r w:rsidRPr="00BF19FF">
        <w:rPr>
          <w:rFonts w:ascii="Times New Roman" w:hAnsi="Times New Roman" w:cs="Times New Roman"/>
          <w:bCs/>
          <w:sz w:val="28"/>
          <w:szCs w:val="28"/>
        </w:rPr>
        <w:t>годограф</w:t>
      </w:r>
      <w:r w:rsidRPr="00BF19FF">
        <w:rPr>
          <w:rFonts w:ascii="Times New Roman" w:hAnsi="Times New Roman" w:cs="Times New Roman"/>
          <w:sz w:val="28"/>
          <w:szCs w:val="28"/>
        </w:rPr>
        <w:t xml:space="preserve"> Михайлова</w:t>
      </w:r>
      <w:r w:rsidR="00D26C1C" w:rsidRPr="00BF19FF">
        <w:rPr>
          <w:rFonts w:ascii="Times New Roman" w:hAnsi="Times New Roman" w:cs="Times New Roman"/>
          <w:sz w:val="28"/>
          <w:szCs w:val="28"/>
        </w:rPr>
        <w:t>.</w:t>
      </w:r>
    </w:p>
    <w:p w:rsidR="00D26C1C" w:rsidRPr="00A259A3" w:rsidRDefault="00D26C1C" w:rsidP="00D26C1C">
      <w:pPr>
        <w:pStyle w:val="a6"/>
        <w:numPr>
          <w:ilvl w:val="0"/>
          <w:numId w:val="3"/>
        </w:numPr>
        <w:spacing w:after="0" w:line="240" w:lineRule="auto"/>
        <w:contextualSpacing w:val="0"/>
        <w:rPr>
          <w:rFonts w:ascii="Times New Roman" w:hAnsi="Times New Roman" w:cs="Times New Roman"/>
          <w:sz w:val="28"/>
          <w:szCs w:val="28"/>
        </w:rPr>
      </w:pPr>
      <w:r w:rsidRPr="00A259A3">
        <w:rPr>
          <w:rFonts w:ascii="Times New Roman" w:hAnsi="Times New Roman" w:cs="Times New Roman"/>
          <w:sz w:val="28"/>
          <w:szCs w:val="28"/>
        </w:rPr>
        <w:t>Письменные ответы на контрольные вопросы.</w:t>
      </w:r>
    </w:p>
    <w:p w:rsidR="00C65AC3" w:rsidRPr="00544878" w:rsidRDefault="00C65AC3" w:rsidP="005448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413BD" w:rsidRPr="00A259A3" w:rsidRDefault="008413BD" w:rsidP="008B21FC">
      <w:pPr>
        <w:pStyle w:val="a6"/>
        <w:spacing w:after="0" w:line="240" w:lineRule="auto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59A3">
        <w:rPr>
          <w:rFonts w:ascii="Times New Roman" w:hAnsi="Times New Roman" w:cs="Times New Roman"/>
          <w:b/>
          <w:sz w:val="28"/>
          <w:szCs w:val="28"/>
        </w:rPr>
        <w:t>Контрольные вопросы</w:t>
      </w:r>
    </w:p>
    <w:p w:rsidR="00BF19FF" w:rsidRPr="00581192" w:rsidRDefault="00BF19FF" w:rsidP="00581192">
      <w:pPr>
        <w:pStyle w:val="a6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1192">
        <w:rPr>
          <w:rFonts w:ascii="Times New Roman" w:hAnsi="Times New Roman" w:cs="Times New Roman"/>
          <w:sz w:val="28"/>
          <w:szCs w:val="28"/>
        </w:rPr>
        <w:t xml:space="preserve">Что такое годограф? </w:t>
      </w:r>
    </w:p>
    <w:p w:rsidR="00BF19FF" w:rsidRPr="00581192" w:rsidRDefault="00581192" w:rsidP="00581192">
      <w:pPr>
        <w:pStyle w:val="a6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1192">
        <w:rPr>
          <w:rFonts w:ascii="Times New Roman" w:hAnsi="Times New Roman" w:cs="Times New Roman"/>
          <w:sz w:val="28"/>
          <w:szCs w:val="28"/>
        </w:rPr>
        <w:t>О чем гласит критерий Михайлова?</w:t>
      </w:r>
    </w:p>
    <w:p w:rsidR="00BF19FF" w:rsidRPr="00581192" w:rsidRDefault="00BF19FF" w:rsidP="00581192">
      <w:pPr>
        <w:pStyle w:val="a6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1192">
        <w:rPr>
          <w:rFonts w:ascii="Times New Roman" w:hAnsi="Times New Roman" w:cs="Times New Roman"/>
          <w:sz w:val="28"/>
          <w:szCs w:val="28"/>
        </w:rPr>
        <w:t xml:space="preserve">Как выделить мнимую часть в уравнении? </w:t>
      </w:r>
    </w:p>
    <w:p w:rsidR="00D3382A" w:rsidRPr="00581192" w:rsidRDefault="00BF19FF" w:rsidP="00581192">
      <w:pPr>
        <w:pStyle w:val="a6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1192">
        <w:rPr>
          <w:rFonts w:ascii="Times New Roman" w:hAnsi="Times New Roman" w:cs="Times New Roman"/>
          <w:sz w:val="28"/>
          <w:szCs w:val="28"/>
        </w:rPr>
        <w:t>Как выделить действительную часть в уравнении?</w:t>
      </w:r>
    </w:p>
    <w:p w:rsidR="00BF19FF" w:rsidRPr="00BF19FF" w:rsidRDefault="00BF19FF" w:rsidP="00BF19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26C1C" w:rsidRDefault="00D26C1C" w:rsidP="005448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59A3">
        <w:rPr>
          <w:rFonts w:ascii="Times New Roman" w:hAnsi="Times New Roman" w:cs="Times New Roman"/>
          <w:b/>
          <w:sz w:val="28"/>
          <w:szCs w:val="28"/>
        </w:rPr>
        <w:t>С</w:t>
      </w:r>
      <w:r w:rsidR="00581192">
        <w:rPr>
          <w:rFonts w:ascii="Times New Roman" w:hAnsi="Times New Roman" w:cs="Times New Roman"/>
          <w:b/>
          <w:sz w:val="28"/>
          <w:szCs w:val="28"/>
        </w:rPr>
        <w:t>писок литературы</w:t>
      </w:r>
    </w:p>
    <w:p w:rsidR="00581192" w:rsidRPr="00544878" w:rsidRDefault="00581192" w:rsidP="005448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6C1C" w:rsidRPr="00A259A3" w:rsidRDefault="00D26C1C" w:rsidP="00D26C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259A3">
        <w:rPr>
          <w:rFonts w:ascii="Times New Roman" w:hAnsi="Times New Roman" w:cs="Times New Roman"/>
          <w:sz w:val="28"/>
          <w:szCs w:val="28"/>
        </w:rPr>
        <w:t xml:space="preserve">1. Александровская А.Н. Автоматика. М.: Издательский центр «Академия», 2011. 256 с. </w:t>
      </w:r>
    </w:p>
    <w:p w:rsidR="00D26C1C" w:rsidRPr="00A259A3" w:rsidRDefault="00D26C1C" w:rsidP="00D26C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259A3">
        <w:rPr>
          <w:rFonts w:ascii="Times New Roman" w:hAnsi="Times New Roman" w:cs="Times New Roman"/>
          <w:sz w:val="28"/>
          <w:szCs w:val="28"/>
        </w:rPr>
        <w:t xml:space="preserve">2. Андреев С.М., </w:t>
      </w:r>
      <w:proofErr w:type="spellStart"/>
      <w:r w:rsidRPr="00A259A3">
        <w:rPr>
          <w:rFonts w:ascii="Times New Roman" w:hAnsi="Times New Roman" w:cs="Times New Roman"/>
          <w:sz w:val="28"/>
          <w:szCs w:val="28"/>
        </w:rPr>
        <w:t>Парсункин</w:t>
      </w:r>
      <w:proofErr w:type="spellEnd"/>
      <w:r w:rsidRPr="00A259A3">
        <w:rPr>
          <w:rFonts w:ascii="Times New Roman" w:hAnsi="Times New Roman" w:cs="Times New Roman"/>
          <w:sz w:val="28"/>
          <w:szCs w:val="28"/>
        </w:rPr>
        <w:t xml:space="preserve"> Б.Н. Разработка и моделирование несложных систем автоматизации с учетом специфики технологических процессов. М.: Издательский центр «Академия», 2016. 272 с. </w:t>
      </w:r>
    </w:p>
    <w:p w:rsidR="00D26C1C" w:rsidRPr="00A259A3" w:rsidRDefault="00D26C1C" w:rsidP="00D26C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259A3"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 w:rsidRPr="00A259A3">
        <w:rPr>
          <w:rFonts w:ascii="Times New Roman" w:hAnsi="Times New Roman" w:cs="Times New Roman"/>
          <w:sz w:val="28"/>
          <w:szCs w:val="28"/>
        </w:rPr>
        <w:t>Бесекерский</w:t>
      </w:r>
      <w:proofErr w:type="spellEnd"/>
      <w:r w:rsidRPr="00A259A3">
        <w:rPr>
          <w:rFonts w:ascii="Times New Roman" w:hAnsi="Times New Roman" w:cs="Times New Roman"/>
          <w:sz w:val="28"/>
          <w:szCs w:val="28"/>
        </w:rPr>
        <w:t xml:space="preserve"> В.А., Попов Е.П. Теория автоматического управления. СПб: Изд-во «Профессия», 2003. 752 с. </w:t>
      </w:r>
    </w:p>
    <w:p w:rsidR="003D396A" w:rsidRPr="00A259A3" w:rsidRDefault="00D26C1C" w:rsidP="008B21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259A3">
        <w:rPr>
          <w:rFonts w:ascii="Times New Roman" w:hAnsi="Times New Roman" w:cs="Times New Roman"/>
          <w:sz w:val="28"/>
          <w:szCs w:val="28"/>
        </w:rPr>
        <w:t xml:space="preserve">4. </w:t>
      </w:r>
      <w:proofErr w:type="spellStart"/>
      <w:r w:rsidRPr="00A259A3">
        <w:rPr>
          <w:rFonts w:ascii="Times New Roman" w:hAnsi="Times New Roman" w:cs="Times New Roman"/>
          <w:sz w:val="28"/>
          <w:szCs w:val="28"/>
        </w:rPr>
        <w:t>ПевзнерЛ.Д</w:t>
      </w:r>
      <w:proofErr w:type="spellEnd"/>
      <w:r w:rsidRPr="00A259A3">
        <w:rPr>
          <w:rFonts w:ascii="Times New Roman" w:hAnsi="Times New Roman" w:cs="Times New Roman"/>
          <w:sz w:val="28"/>
          <w:szCs w:val="28"/>
        </w:rPr>
        <w:t xml:space="preserve">. Практикум по теории автоматического управления. М.: </w:t>
      </w:r>
      <w:proofErr w:type="spellStart"/>
      <w:r w:rsidRPr="00A259A3">
        <w:rPr>
          <w:rFonts w:ascii="Times New Roman" w:hAnsi="Times New Roman" w:cs="Times New Roman"/>
          <w:sz w:val="28"/>
          <w:szCs w:val="28"/>
        </w:rPr>
        <w:t>Высш</w:t>
      </w:r>
      <w:proofErr w:type="spellEnd"/>
      <w:r w:rsidRPr="00A259A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Pr="00A259A3">
        <w:rPr>
          <w:rFonts w:ascii="Times New Roman" w:hAnsi="Times New Roman" w:cs="Times New Roman"/>
          <w:sz w:val="28"/>
          <w:szCs w:val="28"/>
        </w:rPr>
        <w:t>шк</w:t>
      </w:r>
      <w:proofErr w:type="spellEnd"/>
      <w:r w:rsidRPr="00A259A3">
        <w:rPr>
          <w:rFonts w:ascii="Times New Roman" w:hAnsi="Times New Roman" w:cs="Times New Roman"/>
          <w:sz w:val="28"/>
          <w:szCs w:val="28"/>
        </w:rPr>
        <w:t>.,,</w:t>
      </w:r>
      <w:proofErr w:type="gramEnd"/>
      <w:r w:rsidRPr="00A259A3">
        <w:rPr>
          <w:rFonts w:ascii="Times New Roman" w:hAnsi="Times New Roman" w:cs="Times New Roman"/>
          <w:sz w:val="28"/>
          <w:szCs w:val="28"/>
        </w:rPr>
        <w:t xml:space="preserve"> 2006. 590 с.</w:t>
      </w:r>
    </w:p>
    <w:sectPr w:rsidR="003D396A" w:rsidRPr="00A259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1C184A"/>
    <w:multiLevelType w:val="multilevel"/>
    <w:tmpl w:val="0A1C49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AAB13DA"/>
    <w:multiLevelType w:val="hybridMultilevel"/>
    <w:tmpl w:val="C35401CE"/>
    <w:lvl w:ilvl="0" w:tplc="B9EAEBE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6" w:hanging="360"/>
      </w:pPr>
    </w:lvl>
    <w:lvl w:ilvl="2" w:tplc="0419001B" w:tentative="1">
      <w:start w:val="1"/>
      <w:numFmt w:val="lowerRoman"/>
      <w:lvlText w:val="%3."/>
      <w:lvlJc w:val="right"/>
      <w:pPr>
        <w:ind w:left="2596" w:hanging="180"/>
      </w:pPr>
    </w:lvl>
    <w:lvl w:ilvl="3" w:tplc="0419000F" w:tentative="1">
      <w:start w:val="1"/>
      <w:numFmt w:val="decimal"/>
      <w:lvlText w:val="%4."/>
      <w:lvlJc w:val="left"/>
      <w:pPr>
        <w:ind w:left="3316" w:hanging="360"/>
      </w:pPr>
    </w:lvl>
    <w:lvl w:ilvl="4" w:tplc="04190019" w:tentative="1">
      <w:start w:val="1"/>
      <w:numFmt w:val="lowerLetter"/>
      <w:lvlText w:val="%5."/>
      <w:lvlJc w:val="left"/>
      <w:pPr>
        <w:ind w:left="4036" w:hanging="360"/>
      </w:pPr>
    </w:lvl>
    <w:lvl w:ilvl="5" w:tplc="0419001B" w:tentative="1">
      <w:start w:val="1"/>
      <w:numFmt w:val="lowerRoman"/>
      <w:lvlText w:val="%6."/>
      <w:lvlJc w:val="right"/>
      <w:pPr>
        <w:ind w:left="4756" w:hanging="180"/>
      </w:pPr>
    </w:lvl>
    <w:lvl w:ilvl="6" w:tplc="0419000F" w:tentative="1">
      <w:start w:val="1"/>
      <w:numFmt w:val="decimal"/>
      <w:lvlText w:val="%7."/>
      <w:lvlJc w:val="left"/>
      <w:pPr>
        <w:ind w:left="5476" w:hanging="360"/>
      </w:pPr>
    </w:lvl>
    <w:lvl w:ilvl="7" w:tplc="04190019" w:tentative="1">
      <w:start w:val="1"/>
      <w:numFmt w:val="lowerLetter"/>
      <w:lvlText w:val="%8."/>
      <w:lvlJc w:val="left"/>
      <w:pPr>
        <w:ind w:left="6196" w:hanging="360"/>
      </w:pPr>
    </w:lvl>
    <w:lvl w:ilvl="8" w:tplc="0419001B" w:tentative="1">
      <w:start w:val="1"/>
      <w:numFmt w:val="lowerRoman"/>
      <w:lvlText w:val="%9."/>
      <w:lvlJc w:val="right"/>
      <w:pPr>
        <w:ind w:left="6916" w:hanging="180"/>
      </w:pPr>
    </w:lvl>
  </w:abstractNum>
  <w:abstractNum w:abstractNumId="2" w15:restartNumberingAfterBreak="0">
    <w:nsid w:val="2CB55C57"/>
    <w:multiLevelType w:val="hybridMultilevel"/>
    <w:tmpl w:val="755CCD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4103FF"/>
    <w:multiLevelType w:val="hybridMultilevel"/>
    <w:tmpl w:val="B560A40E"/>
    <w:lvl w:ilvl="0" w:tplc="3F004D5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3D8C5D13"/>
    <w:multiLevelType w:val="hybridMultilevel"/>
    <w:tmpl w:val="354E7D2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54245C4"/>
    <w:multiLevelType w:val="hybridMultilevel"/>
    <w:tmpl w:val="B8E23366"/>
    <w:lvl w:ilvl="0" w:tplc="9D02FA4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6" w:hanging="360"/>
      </w:pPr>
    </w:lvl>
    <w:lvl w:ilvl="2" w:tplc="0419001B" w:tentative="1">
      <w:start w:val="1"/>
      <w:numFmt w:val="lowerRoman"/>
      <w:lvlText w:val="%3."/>
      <w:lvlJc w:val="right"/>
      <w:pPr>
        <w:ind w:left="2236" w:hanging="180"/>
      </w:pPr>
    </w:lvl>
    <w:lvl w:ilvl="3" w:tplc="0419000F" w:tentative="1">
      <w:start w:val="1"/>
      <w:numFmt w:val="decimal"/>
      <w:lvlText w:val="%4."/>
      <w:lvlJc w:val="left"/>
      <w:pPr>
        <w:ind w:left="2956" w:hanging="360"/>
      </w:pPr>
    </w:lvl>
    <w:lvl w:ilvl="4" w:tplc="04190019" w:tentative="1">
      <w:start w:val="1"/>
      <w:numFmt w:val="lowerLetter"/>
      <w:lvlText w:val="%5."/>
      <w:lvlJc w:val="left"/>
      <w:pPr>
        <w:ind w:left="3676" w:hanging="360"/>
      </w:pPr>
    </w:lvl>
    <w:lvl w:ilvl="5" w:tplc="0419001B" w:tentative="1">
      <w:start w:val="1"/>
      <w:numFmt w:val="lowerRoman"/>
      <w:lvlText w:val="%6."/>
      <w:lvlJc w:val="right"/>
      <w:pPr>
        <w:ind w:left="4396" w:hanging="180"/>
      </w:pPr>
    </w:lvl>
    <w:lvl w:ilvl="6" w:tplc="0419000F" w:tentative="1">
      <w:start w:val="1"/>
      <w:numFmt w:val="decimal"/>
      <w:lvlText w:val="%7."/>
      <w:lvlJc w:val="left"/>
      <w:pPr>
        <w:ind w:left="5116" w:hanging="360"/>
      </w:pPr>
    </w:lvl>
    <w:lvl w:ilvl="7" w:tplc="04190019" w:tentative="1">
      <w:start w:val="1"/>
      <w:numFmt w:val="lowerLetter"/>
      <w:lvlText w:val="%8."/>
      <w:lvlJc w:val="left"/>
      <w:pPr>
        <w:ind w:left="5836" w:hanging="360"/>
      </w:pPr>
    </w:lvl>
    <w:lvl w:ilvl="8" w:tplc="0419001B" w:tentative="1">
      <w:start w:val="1"/>
      <w:numFmt w:val="lowerRoman"/>
      <w:lvlText w:val="%9."/>
      <w:lvlJc w:val="right"/>
      <w:pPr>
        <w:ind w:left="6556" w:hanging="180"/>
      </w:pPr>
    </w:lvl>
  </w:abstractNum>
  <w:abstractNum w:abstractNumId="6" w15:restartNumberingAfterBreak="0">
    <w:nsid w:val="4FBC1743"/>
    <w:multiLevelType w:val="hybridMultilevel"/>
    <w:tmpl w:val="5096F0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E31A1F"/>
    <w:multiLevelType w:val="hybridMultilevel"/>
    <w:tmpl w:val="6F7074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9B7E71"/>
    <w:multiLevelType w:val="hybridMultilevel"/>
    <w:tmpl w:val="354E7D2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EDB1ADE"/>
    <w:multiLevelType w:val="hybridMultilevel"/>
    <w:tmpl w:val="D9E22AA2"/>
    <w:lvl w:ilvl="0" w:tplc="538C767C">
      <w:start w:val="4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D0755AD"/>
    <w:multiLevelType w:val="hybridMultilevel"/>
    <w:tmpl w:val="C5A250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5"/>
  </w:num>
  <w:num w:numId="3">
    <w:abstractNumId w:val="1"/>
  </w:num>
  <w:num w:numId="4">
    <w:abstractNumId w:val="4"/>
  </w:num>
  <w:num w:numId="5">
    <w:abstractNumId w:val="0"/>
  </w:num>
  <w:num w:numId="6">
    <w:abstractNumId w:val="10"/>
  </w:num>
  <w:num w:numId="7">
    <w:abstractNumId w:val="3"/>
  </w:num>
  <w:num w:numId="8">
    <w:abstractNumId w:val="2"/>
  </w:num>
  <w:num w:numId="9">
    <w:abstractNumId w:val="9"/>
  </w:num>
  <w:num w:numId="10">
    <w:abstractNumId w:val="7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751E"/>
    <w:rsid w:val="00005696"/>
    <w:rsid w:val="0001043D"/>
    <w:rsid w:val="00025AAB"/>
    <w:rsid w:val="000276EC"/>
    <w:rsid w:val="0003060F"/>
    <w:rsid w:val="00034DCE"/>
    <w:rsid w:val="00062ADA"/>
    <w:rsid w:val="00072192"/>
    <w:rsid w:val="00081ABC"/>
    <w:rsid w:val="00092C00"/>
    <w:rsid w:val="000C27B4"/>
    <w:rsid w:val="000C71E4"/>
    <w:rsid w:val="000D663E"/>
    <w:rsid w:val="000E6729"/>
    <w:rsid w:val="000F32C8"/>
    <w:rsid w:val="000F4B68"/>
    <w:rsid w:val="000F6B9C"/>
    <w:rsid w:val="000F767B"/>
    <w:rsid w:val="00103B79"/>
    <w:rsid w:val="0012688D"/>
    <w:rsid w:val="00127ED5"/>
    <w:rsid w:val="00130996"/>
    <w:rsid w:val="00146884"/>
    <w:rsid w:val="00161903"/>
    <w:rsid w:val="001B36CC"/>
    <w:rsid w:val="001F74AC"/>
    <w:rsid w:val="00200603"/>
    <w:rsid w:val="00204D65"/>
    <w:rsid w:val="00287106"/>
    <w:rsid w:val="00290E92"/>
    <w:rsid w:val="002B66DB"/>
    <w:rsid w:val="002C2ADA"/>
    <w:rsid w:val="002D58F5"/>
    <w:rsid w:val="002D7862"/>
    <w:rsid w:val="002F3385"/>
    <w:rsid w:val="00313DA7"/>
    <w:rsid w:val="0031569E"/>
    <w:rsid w:val="00320DB1"/>
    <w:rsid w:val="0032764F"/>
    <w:rsid w:val="00332213"/>
    <w:rsid w:val="00342962"/>
    <w:rsid w:val="00357AE4"/>
    <w:rsid w:val="003601DD"/>
    <w:rsid w:val="00361A84"/>
    <w:rsid w:val="00365E79"/>
    <w:rsid w:val="00366F96"/>
    <w:rsid w:val="0037540E"/>
    <w:rsid w:val="00377D99"/>
    <w:rsid w:val="003A1EF4"/>
    <w:rsid w:val="003B44BC"/>
    <w:rsid w:val="003C128A"/>
    <w:rsid w:val="003D281C"/>
    <w:rsid w:val="003D396A"/>
    <w:rsid w:val="003E2590"/>
    <w:rsid w:val="00414EE2"/>
    <w:rsid w:val="00430CF7"/>
    <w:rsid w:val="0043374C"/>
    <w:rsid w:val="00442571"/>
    <w:rsid w:val="00486625"/>
    <w:rsid w:val="004B1684"/>
    <w:rsid w:val="004C13C0"/>
    <w:rsid w:val="004E5064"/>
    <w:rsid w:val="004E5991"/>
    <w:rsid w:val="00504BB0"/>
    <w:rsid w:val="0051351E"/>
    <w:rsid w:val="005225C5"/>
    <w:rsid w:val="00533197"/>
    <w:rsid w:val="00544878"/>
    <w:rsid w:val="005605C6"/>
    <w:rsid w:val="00581192"/>
    <w:rsid w:val="00583CF7"/>
    <w:rsid w:val="00585050"/>
    <w:rsid w:val="00587642"/>
    <w:rsid w:val="005A0670"/>
    <w:rsid w:val="005A1A88"/>
    <w:rsid w:val="005E5B79"/>
    <w:rsid w:val="005E6239"/>
    <w:rsid w:val="0060441A"/>
    <w:rsid w:val="00612261"/>
    <w:rsid w:val="0062087B"/>
    <w:rsid w:val="006554E9"/>
    <w:rsid w:val="006600CA"/>
    <w:rsid w:val="006631AD"/>
    <w:rsid w:val="006770A1"/>
    <w:rsid w:val="00681540"/>
    <w:rsid w:val="00691FCA"/>
    <w:rsid w:val="006926BB"/>
    <w:rsid w:val="006934C8"/>
    <w:rsid w:val="00694DB7"/>
    <w:rsid w:val="006B0AD4"/>
    <w:rsid w:val="006B4890"/>
    <w:rsid w:val="006E2164"/>
    <w:rsid w:val="006F7C18"/>
    <w:rsid w:val="00717683"/>
    <w:rsid w:val="00720261"/>
    <w:rsid w:val="00730DF5"/>
    <w:rsid w:val="0074380D"/>
    <w:rsid w:val="007444F3"/>
    <w:rsid w:val="00744CF4"/>
    <w:rsid w:val="007507E3"/>
    <w:rsid w:val="00772CF9"/>
    <w:rsid w:val="00781D92"/>
    <w:rsid w:val="007827B2"/>
    <w:rsid w:val="0078586E"/>
    <w:rsid w:val="007954C8"/>
    <w:rsid w:val="007B5C1F"/>
    <w:rsid w:val="007C4C93"/>
    <w:rsid w:val="007C5A4E"/>
    <w:rsid w:val="007D3BC1"/>
    <w:rsid w:val="007D6BF8"/>
    <w:rsid w:val="007E6AA3"/>
    <w:rsid w:val="007F3913"/>
    <w:rsid w:val="0083079B"/>
    <w:rsid w:val="0083254B"/>
    <w:rsid w:val="008367F4"/>
    <w:rsid w:val="008413BD"/>
    <w:rsid w:val="00841722"/>
    <w:rsid w:val="00871924"/>
    <w:rsid w:val="00872E5C"/>
    <w:rsid w:val="008825F1"/>
    <w:rsid w:val="00887304"/>
    <w:rsid w:val="008A0A12"/>
    <w:rsid w:val="008A5C4D"/>
    <w:rsid w:val="008B21FC"/>
    <w:rsid w:val="008F140E"/>
    <w:rsid w:val="009166AC"/>
    <w:rsid w:val="00935A0F"/>
    <w:rsid w:val="00951B17"/>
    <w:rsid w:val="00954453"/>
    <w:rsid w:val="0099428E"/>
    <w:rsid w:val="009F5BEB"/>
    <w:rsid w:val="00A07370"/>
    <w:rsid w:val="00A24EAD"/>
    <w:rsid w:val="00A259A3"/>
    <w:rsid w:val="00A40194"/>
    <w:rsid w:val="00A53522"/>
    <w:rsid w:val="00A55C14"/>
    <w:rsid w:val="00A75199"/>
    <w:rsid w:val="00A779BE"/>
    <w:rsid w:val="00A859AD"/>
    <w:rsid w:val="00A92939"/>
    <w:rsid w:val="00AA3A23"/>
    <w:rsid w:val="00AA5205"/>
    <w:rsid w:val="00AB1BF6"/>
    <w:rsid w:val="00AC0038"/>
    <w:rsid w:val="00AE08F1"/>
    <w:rsid w:val="00AE59FA"/>
    <w:rsid w:val="00AF50C9"/>
    <w:rsid w:val="00B10157"/>
    <w:rsid w:val="00B227A6"/>
    <w:rsid w:val="00B30342"/>
    <w:rsid w:val="00B44CE8"/>
    <w:rsid w:val="00B52157"/>
    <w:rsid w:val="00B6136E"/>
    <w:rsid w:val="00B70762"/>
    <w:rsid w:val="00B72810"/>
    <w:rsid w:val="00B845B4"/>
    <w:rsid w:val="00B85825"/>
    <w:rsid w:val="00B9346C"/>
    <w:rsid w:val="00BB36B7"/>
    <w:rsid w:val="00BC1AEB"/>
    <w:rsid w:val="00BE0837"/>
    <w:rsid w:val="00BF19FF"/>
    <w:rsid w:val="00C1179D"/>
    <w:rsid w:val="00C3089A"/>
    <w:rsid w:val="00C3685D"/>
    <w:rsid w:val="00C43224"/>
    <w:rsid w:val="00C50974"/>
    <w:rsid w:val="00C5135C"/>
    <w:rsid w:val="00C627A3"/>
    <w:rsid w:val="00C65AC3"/>
    <w:rsid w:val="00C65E67"/>
    <w:rsid w:val="00C82B17"/>
    <w:rsid w:val="00C82B7C"/>
    <w:rsid w:val="00C87EFF"/>
    <w:rsid w:val="00CA50CD"/>
    <w:rsid w:val="00CB0732"/>
    <w:rsid w:val="00CB3A91"/>
    <w:rsid w:val="00CC0050"/>
    <w:rsid w:val="00CE1203"/>
    <w:rsid w:val="00CF4B24"/>
    <w:rsid w:val="00CF751E"/>
    <w:rsid w:val="00D23F37"/>
    <w:rsid w:val="00D26C1C"/>
    <w:rsid w:val="00D3382A"/>
    <w:rsid w:val="00D43BD7"/>
    <w:rsid w:val="00D51EC7"/>
    <w:rsid w:val="00D54B56"/>
    <w:rsid w:val="00D72346"/>
    <w:rsid w:val="00D74377"/>
    <w:rsid w:val="00D81BA1"/>
    <w:rsid w:val="00D90C1E"/>
    <w:rsid w:val="00D90F5A"/>
    <w:rsid w:val="00D92ABC"/>
    <w:rsid w:val="00D96855"/>
    <w:rsid w:val="00D96EE4"/>
    <w:rsid w:val="00DB5747"/>
    <w:rsid w:val="00DC6E47"/>
    <w:rsid w:val="00DD19AD"/>
    <w:rsid w:val="00DD2D5A"/>
    <w:rsid w:val="00DD69A9"/>
    <w:rsid w:val="00E571CA"/>
    <w:rsid w:val="00E639CF"/>
    <w:rsid w:val="00E731BA"/>
    <w:rsid w:val="00E76842"/>
    <w:rsid w:val="00E93EDA"/>
    <w:rsid w:val="00EA442E"/>
    <w:rsid w:val="00EA654A"/>
    <w:rsid w:val="00ED24EF"/>
    <w:rsid w:val="00EE0711"/>
    <w:rsid w:val="00EE6FBC"/>
    <w:rsid w:val="00F0016A"/>
    <w:rsid w:val="00F0078F"/>
    <w:rsid w:val="00F00D79"/>
    <w:rsid w:val="00F03615"/>
    <w:rsid w:val="00F319DB"/>
    <w:rsid w:val="00F35E41"/>
    <w:rsid w:val="00F5370F"/>
    <w:rsid w:val="00F71B14"/>
    <w:rsid w:val="00F92BFD"/>
    <w:rsid w:val="00FB1FE3"/>
    <w:rsid w:val="00FC55AD"/>
    <w:rsid w:val="00FF2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224BBB"/>
  <w15:docId w15:val="{7B8E2CE9-DCFA-42BD-B87C-10FDA6F06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75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D3BC1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7D3B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D3BC1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413BD"/>
    <w:pPr>
      <w:ind w:left="720"/>
      <w:contextualSpacing/>
    </w:pPr>
  </w:style>
  <w:style w:type="table" w:styleId="a7">
    <w:name w:val="Table Grid"/>
    <w:basedOn w:val="a1"/>
    <w:uiPriority w:val="39"/>
    <w:rsid w:val="00DC6E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unhideWhenUsed/>
    <w:rsid w:val="00C65A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rsid w:val="000276E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12pt">
    <w:name w:val="Основной текст (2) + 12 pt"/>
    <w:aliases w:val="Курсив,Малые прописные,Интервал 1 pt"/>
    <w:basedOn w:val="2"/>
    <w:rsid w:val="000276EC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paragraph" w:customStyle="1" w:styleId="20">
    <w:name w:val="Основной текст (2)"/>
    <w:basedOn w:val="a"/>
    <w:link w:val="2"/>
    <w:rsid w:val="000276EC"/>
    <w:pPr>
      <w:widowControl w:val="0"/>
      <w:shd w:val="clear" w:color="auto" w:fill="FFFFFF"/>
      <w:spacing w:after="0" w:line="480" w:lineRule="exact"/>
      <w:ind w:hanging="400"/>
      <w:jc w:val="both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13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2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4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2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86D8D1-C8FB-48DF-A662-7A0A39E367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238</TotalTime>
  <Pages>4</Pages>
  <Words>725</Words>
  <Characters>4134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SanBuild &amp; SPecialiST RePack</Company>
  <LinksUpToDate>false</LinksUpToDate>
  <CharactersWithSpaces>4850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Студент</dc:creator>
  <cp:lastModifiedBy>TEACHER317</cp:lastModifiedBy>
  <cp:revision>6</cp:revision>
  <cp:lastPrinted>2021-03-29T05:34:00Z</cp:lastPrinted>
  <dcterms:created xsi:type="dcterms:W3CDTF">2020-04-11T03:05:00Z</dcterms:created>
  <dcterms:modified xsi:type="dcterms:W3CDTF">2021-03-29T07:45:00Z</dcterms:modified>
</cp:coreProperties>
</file>