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296" w:rsidRPr="00DA2296" w:rsidRDefault="00DA2296" w:rsidP="00DA2296">
      <w:pPr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2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основного общего образования МБОУ «Гимназия </w:t>
      </w:r>
      <w:proofErr w:type="spellStart"/>
      <w:r w:rsidRPr="00DA22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г</w:t>
      </w:r>
      <w:proofErr w:type="gramStart"/>
      <w:r w:rsidRPr="00DA22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.Б</w:t>
      </w:r>
      <w:proofErr w:type="gramEnd"/>
      <w:r w:rsidRPr="00DA22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олхова</w:t>
      </w:r>
      <w:proofErr w:type="spellEnd"/>
      <w:r w:rsidRPr="00DA22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</w:t>
      </w:r>
    </w:p>
    <w:p w:rsidR="00DA2296" w:rsidRPr="00DA2296" w:rsidRDefault="00DA2296" w:rsidP="00DA22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A2296" w:rsidRPr="00DA2296" w:rsidRDefault="00DA2296" w:rsidP="00DA22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b/>
          <w:sz w:val="24"/>
          <w:szCs w:val="24"/>
        </w:rPr>
        <w:t>Рабочая программа по учебному предмету «Математика»</w:t>
      </w:r>
    </w:p>
    <w:p w:rsidR="00DA2296" w:rsidRPr="00DA2296" w:rsidRDefault="00DA2296" w:rsidP="00DA22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b/>
          <w:sz w:val="24"/>
          <w:szCs w:val="24"/>
        </w:rPr>
        <w:t xml:space="preserve">для уровня </w:t>
      </w:r>
      <w:r w:rsidRPr="00DA229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среднего (полного) общего образования</w:t>
      </w:r>
    </w:p>
    <w:p w:rsidR="00DA2296" w:rsidRPr="00DA2296" w:rsidRDefault="00DA2296" w:rsidP="00DA22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A2296" w:rsidRPr="00DA2296" w:rsidRDefault="00DA2296" w:rsidP="00DA22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A2296" w:rsidRPr="00DA2296" w:rsidRDefault="00DA2296" w:rsidP="00DA22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A2296">
        <w:rPr>
          <w:rFonts w:ascii="Times New Roman" w:eastAsia="Times New Roman" w:hAnsi="Times New Roman" w:cs="Times New Roman"/>
          <w:sz w:val="24"/>
        </w:rPr>
        <w:t xml:space="preserve">   Данная рабочая программа по математике для 10-11 классов (базовый уровень) реализуется на основе следующих документов: </w:t>
      </w:r>
    </w:p>
    <w:p w:rsidR="00DA2296" w:rsidRPr="00DA2296" w:rsidRDefault="00DA2296" w:rsidP="00DA22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A2296">
        <w:rPr>
          <w:rFonts w:ascii="Times New Roman" w:eastAsia="Times New Roman" w:hAnsi="Times New Roman" w:cs="Times New Roman"/>
          <w:sz w:val="24"/>
        </w:rPr>
        <w:t xml:space="preserve">1. Федеральный компонент государственного стандарта среднего (полного) общего образования на базовом уровне РФ / Сборник нормативных документов. Математика / сост. Э.Д. Днепров, А.Г. Аркадьев. – 2-е изд. стереотип. – М.: Дрофа, 2008 </w:t>
      </w:r>
    </w:p>
    <w:p w:rsidR="00DA2296" w:rsidRPr="00DA2296" w:rsidRDefault="00DA2296" w:rsidP="00DA2296">
      <w:pPr>
        <w:tabs>
          <w:tab w:val="num" w:pos="480"/>
          <w:tab w:val="left" w:pos="720"/>
          <w:tab w:val="left" w:pos="8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DA2296">
        <w:rPr>
          <w:rFonts w:ascii="Times New Roman" w:eastAsia="Times New Roman" w:hAnsi="Times New Roman" w:cs="Times New Roman"/>
          <w:sz w:val="24"/>
        </w:rPr>
        <w:t>2.</w:t>
      </w:r>
      <w:r w:rsidRPr="00DA2296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 w:rsidRPr="00DA2296">
        <w:rPr>
          <w:rFonts w:ascii="Times New Roman" w:eastAsia="Times New Roman" w:hAnsi="Times New Roman" w:cs="Times New Roman"/>
          <w:color w:val="000000"/>
          <w:sz w:val="24"/>
        </w:rPr>
        <w:t xml:space="preserve">Федеральный закон от 29.12. </w:t>
      </w:r>
      <w:smartTag w:uri="urn:schemas-microsoft-com:office:smarttags" w:element="metricconverter">
        <w:smartTagPr>
          <w:attr w:name="ProductID" w:val="2012 г"/>
        </w:smartTagPr>
        <w:r w:rsidRPr="00DA2296">
          <w:rPr>
            <w:rFonts w:ascii="Times New Roman" w:eastAsia="Times New Roman" w:hAnsi="Times New Roman" w:cs="Times New Roman"/>
            <w:color w:val="000000"/>
            <w:sz w:val="24"/>
          </w:rPr>
          <w:t>2012 г</w:t>
        </w:r>
      </w:smartTag>
      <w:r w:rsidRPr="00DA2296">
        <w:rPr>
          <w:rFonts w:ascii="Times New Roman" w:eastAsia="Times New Roman" w:hAnsi="Times New Roman" w:cs="Times New Roman"/>
          <w:color w:val="000000"/>
          <w:sz w:val="24"/>
        </w:rPr>
        <w:t xml:space="preserve">. №273-ФЗ  (ред. от 03.07. </w:t>
      </w:r>
      <w:smartTag w:uri="urn:schemas-microsoft-com:office:smarttags" w:element="metricconverter">
        <w:smartTagPr>
          <w:attr w:name="ProductID" w:val="2016 г"/>
        </w:smartTagPr>
        <w:r w:rsidRPr="00DA2296">
          <w:rPr>
            <w:rFonts w:ascii="Times New Roman" w:eastAsia="Times New Roman" w:hAnsi="Times New Roman" w:cs="Times New Roman"/>
            <w:color w:val="000000"/>
            <w:sz w:val="24"/>
          </w:rPr>
          <w:t>2016 г</w:t>
        </w:r>
      </w:smartTag>
      <w:r w:rsidRPr="00DA2296">
        <w:rPr>
          <w:rFonts w:ascii="Times New Roman" w:eastAsia="Times New Roman" w:hAnsi="Times New Roman" w:cs="Times New Roman"/>
          <w:color w:val="000000"/>
          <w:sz w:val="24"/>
        </w:rPr>
        <w:t>.)  "Об образовании в Российской Федерации"  (с изм. и доп.).</w:t>
      </w:r>
    </w:p>
    <w:p w:rsidR="00DA2296" w:rsidRPr="00DA2296" w:rsidRDefault="00DA2296" w:rsidP="00DA2296">
      <w:pPr>
        <w:tabs>
          <w:tab w:val="left" w:pos="720"/>
          <w:tab w:val="left" w:pos="8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A2296">
        <w:rPr>
          <w:rFonts w:ascii="Times New Roman" w:eastAsia="Times New Roman" w:hAnsi="Times New Roman" w:cs="Times New Roman"/>
          <w:color w:val="000000"/>
          <w:sz w:val="24"/>
        </w:rPr>
        <w:t xml:space="preserve">3. </w:t>
      </w:r>
      <w:proofErr w:type="gramStart"/>
      <w:r w:rsidRPr="00DA2296">
        <w:rPr>
          <w:rFonts w:ascii="Times New Roman" w:eastAsia="Times New Roman" w:hAnsi="Times New Roman" w:cs="Times New Roman"/>
          <w:color w:val="000000"/>
          <w:sz w:val="24"/>
        </w:rPr>
        <w:t xml:space="preserve">Примерная основная образовательная программа </w:t>
      </w:r>
      <w:r w:rsidRPr="00DA2296">
        <w:rPr>
          <w:rFonts w:ascii="Times New Roman" w:eastAsia="Times New Roman" w:hAnsi="Times New Roman" w:cs="Times New Roman"/>
          <w:i/>
          <w:iCs/>
          <w:color w:val="000000"/>
          <w:sz w:val="24"/>
        </w:rPr>
        <w:t>среднего общего образования</w:t>
      </w:r>
      <w:r w:rsidRPr="00DA2296">
        <w:rPr>
          <w:rFonts w:ascii="Times New Roman" w:eastAsia="Times New Roman" w:hAnsi="Times New Roman" w:cs="Times New Roman"/>
          <w:color w:val="000000"/>
          <w:sz w:val="24"/>
        </w:rPr>
        <w:t xml:space="preserve"> (одобрена решением федерального учебно-методического объединения по общему образованию (Одобрена решением ФУМО от 12.05. </w:t>
      </w:r>
      <w:smartTag w:uri="urn:schemas-microsoft-com:office:smarttags" w:element="metricconverter">
        <w:smartTagPr>
          <w:attr w:name="ProductID" w:val="2016 г"/>
        </w:smartTagPr>
        <w:r w:rsidRPr="00DA2296">
          <w:rPr>
            <w:rFonts w:ascii="Times New Roman" w:eastAsia="Times New Roman" w:hAnsi="Times New Roman" w:cs="Times New Roman"/>
            <w:color w:val="000000"/>
            <w:sz w:val="24"/>
          </w:rPr>
          <w:t>2016 г</w:t>
        </w:r>
      </w:smartTag>
      <w:r w:rsidRPr="00DA2296">
        <w:rPr>
          <w:rFonts w:ascii="Times New Roman" w:eastAsia="Times New Roman" w:hAnsi="Times New Roman" w:cs="Times New Roman"/>
          <w:color w:val="000000"/>
          <w:sz w:val="24"/>
        </w:rPr>
        <w:t>. Протокол №2/16).</w:t>
      </w:r>
      <w:proofErr w:type="gramEnd"/>
    </w:p>
    <w:p w:rsidR="00DA2296" w:rsidRPr="00DA2296" w:rsidRDefault="00DA2296" w:rsidP="00DA22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A2296">
        <w:rPr>
          <w:rFonts w:ascii="Times New Roman" w:eastAsia="Times New Roman" w:hAnsi="Times New Roman" w:cs="Times New Roman"/>
          <w:sz w:val="24"/>
        </w:rPr>
        <w:t xml:space="preserve"> 4. Авторская программа: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>Сборник рабочих программ. Алгебра и начала математического анализа. 10—11 классы : учеб</w:t>
      </w:r>
      <w:proofErr w:type="gram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proofErr w:type="gramEnd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>п</w:t>
      </w:r>
      <w:proofErr w:type="gramEnd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особие для </w:t>
      </w:r>
      <w:proofErr w:type="spell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>общеобразоват</w:t>
      </w:r>
      <w:proofErr w:type="spellEnd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организаций: базовый и </w:t>
      </w:r>
      <w:proofErr w:type="spell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>углубл</w:t>
      </w:r>
      <w:proofErr w:type="spellEnd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уровни / [сост. Т. А. </w:t>
      </w:r>
      <w:proofErr w:type="spell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>Бурмистрова</w:t>
      </w:r>
      <w:proofErr w:type="spellEnd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]. —2-е изд., </w:t>
      </w:r>
      <w:proofErr w:type="spell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>перераб</w:t>
      </w:r>
      <w:proofErr w:type="spellEnd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>. — М.</w:t>
      </w:r>
      <w:proofErr w:type="gram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Просвещение, 2018г.</w:t>
      </w:r>
    </w:p>
    <w:p w:rsidR="00DA2296" w:rsidRPr="00DA2296" w:rsidRDefault="00DA2296" w:rsidP="00DA22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DA2296">
        <w:rPr>
          <w:rFonts w:ascii="Times New Roman" w:eastAsia="Times New Roman" w:hAnsi="Times New Roman" w:cs="Times New Roman"/>
          <w:sz w:val="24"/>
        </w:rPr>
        <w:t xml:space="preserve">5. Авторская программа: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>Сборник рабочих программ. Геометрия. 10—11 классы : учеб</w:t>
      </w:r>
      <w:proofErr w:type="gram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proofErr w:type="gramEnd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>п</w:t>
      </w:r>
      <w:proofErr w:type="gramEnd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особие для </w:t>
      </w:r>
      <w:proofErr w:type="spell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>общеобразоват</w:t>
      </w:r>
      <w:proofErr w:type="spellEnd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организаций: базовый и </w:t>
      </w:r>
      <w:proofErr w:type="spell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>углубл</w:t>
      </w:r>
      <w:proofErr w:type="spellEnd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уровни / [сост. Т. А. </w:t>
      </w:r>
      <w:proofErr w:type="spell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>Бурмистрова</w:t>
      </w:r>
      <w:proofErr w:type="spellEnd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]. —2-е изд., </w:t>
      </w:r>
      <w:proofErr w:type="spell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>перераб</w:t>
      </w:r>
      <w:proofErr w:type="spellEnd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>. — М.</w:t>
      </w:r>
      <w:proofErr w:type="gram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Просвещение, 2018г.</w:t>
      </w:r>
    </w:p>
    <w:p w:rsidR="00DA2296" w:rsidRPr="00DA2296" w:rsidRDefault="00DA2296" w:rsidP="00DA22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A2296" w:rsidRPr="00DA2296" w:rsidRDefault="00DA2296" w:rsidP="00DA22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E36C0A"/>
          <w:sz w:val="24"/>
          <w:szCs w:val="24"/>
        </w:rPr>
      </w:pP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2296">
        <w:rPr>
          <w:rFonts w:ascii="Times New Roman" w:eastAsia="Calibri" w:hAnsi="Times New Roman" w:cs="Times New Roman"/>
          <w:sz w:val="24"/>
          <w:szCs w:val="24"/>
        </w:rPr>
        <w:t xml:space="preserve">  Предлагаемая рабочая программа реализуется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учебниках </w:t>
      </w:r>
      <w:proofErr w:type="spell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>Ш.А.Алимова</w:t>
      </w:r>
      <w:proofErr w:type="spellEnd"/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Математика: алгебра и начала математического анализа, геометрия. Алгебра и начала математического анализа. 10-11, М.: Просвещение, 2017 г. Программа рассчитана на 204 часа (3 учебных часа в неделю) для базового изучения алгебры и начал математического анализа в 10-11 классах, итого 102 часа в 10 классе и 102 часа в 11 классе за учебный год.</w:t>
      </w:r>
    </w:p>
    <w:p w:rsidR="00DA2296" w:rsidRPr="00DA2296" w:rsidRDefault="00DA2296" w:rsidP="00DA2296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sz w:val="24"/>
          <w:szCs w:val="24"/>
        </w:rPr>
        <w:t xml:space="preserve">  Предлагаемая рабочая программа также реализуется в учебнике </w:t>
      </w:r>
      <w:r w:rsidRPr="00DA2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Л.С. </w:t>
      </w:r>
      <w:proofErr w:type="spellStart"/>
      <w:r w:rsidRPr="00DA2296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Атанасяна</w:t>
      </w:r>
      <w:proofErr w:type="spellEnd"/>
      <w:r w:rsidRPr="00DA2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В.Ф. </w:t>
      </w:r>
      <w:proofErr w:type="spellStart"/>
      <w:r w:rsidRPr="00DA2296">
        <w:rPr>
          <w:rFonts w:ascii="Times New Roman" w:eastAsia="Times New Roman" w:hAnsi="Times New Roman" w:cs="Times New Roman"/>
          <w:sz w:val="24"/>
          <w:szCs w:val="24"/>
          <w:lang w:eastAsia="ru-RU"/>
        </w:rPr>
        <w:t>Бутузова</w:t>
      </w:r>
      <w:proofErr w:type="spellEnd"/>
      <w:r w:rsidRPr="00DA2296">
        <w:rPr>
          <w:rFonts w:ascii="Times New Roman" w:eastAsia="Times New Roman" w:hAnsi="Times New Roman" w:cs="Times New Roman"/>
          <w:sz w:val="24"/>
          <w:szCs w:val="24"/>
          <w:lang w:eastAsia="ru-RU"/>
        </w:rPr>
        <w:t>, С.Б. Кадомцева и др. Математика: алгебра и начала математического анализа, геометрия.  Геометрия. 10-11.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М.: Просвещение, 2018 г. Программа рассчитана на 136 часов (2 учебных часа в неделю) для базового изучения геометрии в 10-11 классах, итого 68 часов в 10 классе и 68 часов в 11 классе за учебный год.</w:t>
      </w:r>
      <w:r w:rsidRPr="00DA229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A2296" w:rsidRPr="00DA2296" w:rsidRDefault="00DA2296" w:rsidP="00DA2296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Cs w:val="24"/>
          <w:lang w:eastAsia="ar-SA"/>
        </w:rPr>
      </w:pPr>
      <w:r w:rsidRPr="00DA2296">
        <w:rPr>
          <w:rFonts w:ascii="Times New Roman" w:eastAsia="Calibri" w:hAnsi="Times New Roman" w:cs="Times New Roman"/>
          <w:b/>
          <w:szCs w:val="24"/>
          <w:lang w:eastAsia="ar-SA"/>
        </w:rPr>
        <w:t>Планируемые результаты освоения курса «Алгебра и начала математического анализа» (10-11 классы)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Базовый уровень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Для использования в повседневной жизни и обеспечения возможности успешного продолжения образования по специальностям, не связанным с прикладным использованием математики (1-й уровень планируемых результатов), выпускник </w:t>
      </w:r>
      <w:r w:rsidRPr="00DA229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 xml:space="preserve">научится,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а также </w:t>
      </w:r>
      <w:r w:rsidRPr="00DA229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 xml:space="preserve">получит возможность научиться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для развития мышления (2-й уровень планируемых результатов, выделено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курсивом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):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Элементы теории множеств и математической логики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— Оперировать понятиями: конечное множество, бесконечное множество, числовые множества на координатной прямой, элемент множества, подмножество, пересечение и объединение множеств, отрезок, интервал,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промежуток с выколотой точкой, графическое представление множеств на координатной плоскости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—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проверять принадлежность элемента множеству, заданному описанием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proofErr w:type="gram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— находить пересечение и объединение двух,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нескольких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множеств, представленных графически на числовой прямой,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на координатной плоскости;</w:t>
      </w:r>
      <w:proofErr w:type="gramEnd"/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— строить на числовой прямой подмножество числового множества, заданное простейшими условиями;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lastRenderedPageBreak/>
        <w:t xml:space="preserve">— оперировать понятиями: утверждение (высказывание), отрицание утверждения, истинные  и ложные утверждения, следствие, частный случай общего утверждения, </w:t>
      </w:r>
      <w:proofErr w:type="spell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контрпример</w:t>
      </w:r>
      <w:proofErr w:type="spellEnd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— распознавать ложные утверждения, ошибки в рассуждениях, в том числе с использованием </w:t>
      </w:r>
      <w:proofErr w:type="spell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контрпримеров</w:t>
      </w:r>
      <w:proofErr w:type="spellEnd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—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проводить доказательные рассуждения для обоснования истинности утверждений.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В повседневной жизни и при изучении других учебных предметов: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— использовать числовые множества на координатной прямой и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на координатной плоскости для описания реальных процессов и явлений</w:t>
      </w:r>
      <w:r w:rsidRPr="00DA2296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— проводить логические,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доказательные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рассуждения в ситуациях повседневной жизни,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при решении задач из других предметов.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(Здесь и далее:</w:t>
      </w:r>
      <w:proofErr w:type="gramEnd"/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  на 1-м уровне — знать определение понятия, уметь пояснять его смысл, использовать понятие и его свойства при проведении рассуждений, решении задач;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 на 2-м уровне — распознавать конкретные примеры общих понятий по характерным признакам, выполнять действия в соответствии с определением и простейшими свойствами понятий, конкретизировать примерами общие понятия.)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Числа и выражения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— Оперировать понятиями: натуральное и целое число, делимость чисел, обыкновенная дробь, десятичная дробь, рациональное число, иррациональное число, приближённое значение числа, часть, доля, отношение, процент, масштаб;</w:t>
      </w:r>
      <w:proofErr w:type="gramEnd"/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— оперировать понятиями: логарифм числа, тригонометрическая окружность,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радианная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и градусная мера угла, синус, косинус, тангенс и котангенс углов, имеющих произвольную величину</w:t>
      </w:r>
      <w:r w:rsidRPr="00DA2296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 xml:space="preserve">,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числа е и </w:t>
      </w:r>
      <w:r w:rsidRPr="00DA2296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p;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— выполнять арифметические действия с целыми и рациональными числами, сочетая устные и письменные приёмы, применяя при необходимости вычислительные устройства;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— сравнивать рациональные числа между собой; сравнивать с рациональными числами значения целых степеней чисел, корней натуральной степени из чисел, логарифмов чисел в простых случаях;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— выполнять несложные преобразования числовых выражений, содержащих степени чисел, корни из чисел, логарифмы чисел;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находить значения корня натуральной степени, степени с рациональным показателем, логарифма, используя при необходимости вычислительные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устройства;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— пользоваться оценкой и прикидкой при практических расчётах;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— изображать точками на координатной прямой целые и рациональные числа; целые степени чисел, корни натуральной степени из чисел, логарифмы чисел в простых случаях;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— выполнять несложные преобразования целых и дробно-рациональных буквенных выражений;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— выражать в простейших случаях из равенства одну переменную через другие;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— вычислять в простых случаях значения числовых и буквенных выражений, осуществляя необходимые подстановки и преобразования;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—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проводить по известным формулам и правилам преобразования буквенных выражений, включающих степени, корни, логарифмы и тригонометрические формулы;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 xml:space="preserve">—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находить значения числовых и буквенных выражений, осуществляя необходимые подстановки и преобразования;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— изображать схематически угол, величина которого выражена в градусах или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радианах;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— оценивать знаки синуса, косинуса, тангенса,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котангенса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конкретных углов;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использовать при решении задач табличные значения тригонометрических функций углов;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— выполнять перевод величины угла из радианной меры в </w:t>
      </w:r>
      <w:proofErr w:type="gramStart"/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градусную</w:t>
      </w:r>
      <w:proofErr w:type="gramEnd"/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 и обратно.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lang w:eastAsia="ru-RU"/>
        </w:rPr>
        <w:t>В повседневной жизни и при изучении других учебных предметов: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выполнять действия с числовыми данными при решении задач практического характера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и задач из различных областей знаний,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используя при необходимости справочные материалы и вычислительные устройства;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соотносить реальные величины, характеристики объектов окружающего мира с их конкретными числовыми значениями;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lastRenderedPageBreak/>
        <w:t>— использовать методы округления и прикидки при решении практических задач повседневной жизни;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— оценивать, сравнивать и использовать при решении практических задач числовые значения реальных величин, конкретные числовые характеристики объектов окружающего мира.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Уравнения и неравенства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Решать линейные уравнения и неравенства, квадратные уравнения;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решать логарифмические и показательные уравнения вида </w:t>
      </w:r>
      <w:proofErr w:type="spellStart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loga</w:t>
      </w:r>
      <w:proofErr w:type="spellEnd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(</w:t>
      </w:r>
      <w:proofErr w:type="spellStart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bx</w:t>
      </w:r>
      <w:proofErr w:type="spellEnd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+ c) = d, </w:t>
      </w:r>
      <w:proofErr w:type="spellStart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abx</w:t>
      </w:r>
      <w:proofErr w:type="spellEnd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+ c = d (где d можно представить в виде степени с основанием a) и неравенства вида </w:t>
      </w:r>
      <w:proofErr w:type="spellStart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loga</w:t>
      </w:r>
      <w:proofErr w:type="spellEnd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x &lt; d, </w:t>
      </w:r>
      <w:proofErr w:type="spellStart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ax</w:t>
      </w:r>
      <w:proofErr w:type="spellEnd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&lt; d (где d можно представить в виде степени с основанием a);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приводить несколько примеров корней тригонометрического уравнения вида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val="en-US" w:eastAsia="ru-RU"/>
        </w:rPr>
        <w:t>sin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val="en-US" w:eastAsia="ru-RU"/>
        </w:rPr>
        <w:t>x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=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val="en-US" w:eastAsia="ru-RU"/>
        </w:rPr>
        <w:t>a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, </w:t>
      </w:r>
      <w:proofErr w:type="spellStart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val="en-US" w:eastAsia="ru-RU"/>
        </w:rPr>
        <w:t>cos</w:t>
      </w:r>
      <w:proofErr w:type="spellEnd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val="en-US" w:eastAsia="ru-RU"/>
        </w:rPr>
        <w:t>x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=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val="en-US" w:eastAsia="ru-RU"/>
        </w:rPr>
        <w:t>a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, </w:t>
      </w:r>
      <w:proofErr w:type="spellStart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val="en-US" w:eastAsia="ru-RU"/>
        </w:rPr>
        <w:t>tg</w:t>
      </w:r>
      <w:proofErr w:type="spellEnd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val="en-US" w:eastAsia="ru-RU"/>
        </w:rPr>
        <w:t>x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=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val="en-US" w:eastAsia="ru-RU"/>
        </w:rPr>
        <w:t>a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, </w:t>
      </w:r>
      <w:proofErr w:type="spellStart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val="en-US" w:eastAsia="ru-RU"/>
        </w:rPr>
        <w:t>ctg</w:t>
      </w:r>
      <w:proofErr w:type="spellEnd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val="en-US" w:eastAsia="ru-RU"/>
        </w:rPr>
        <w:t>x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=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val="en-US" w:eastAsia="ru-RU"/>
        </w:rPr>
        <w:t>a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, где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val="en-US" w:eastAsia="ru-RU"/>
        </w:rPr>
        <w:t>a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— табличное значение соответствующей тригонометрической функции;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— решать несложные рациональные, показательные, логарифмические, тригонометрические уравнения, неравенства и их системы, простейшие иррациональные уравнения и неравенства;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— использовать методы решения уравнений: приведение к виду «произведение равно нулю» или «частное равно нулю», замена переменных;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— использовать метод интервалов для решения неравенств;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— использовать графический метод для приближённого решения уравнений и неравенств;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— изображать на тригонометрической окружности множество решений тригонометрических уравнений и неравенств.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lang w:eastAsia="ru-RU"/>
        </w:rPr>
        <w:t>В повседневной жизни и при изучении других учебных предметов: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составлять и решать уравнения, системы уравнений и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неравенства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при решении несложных практических задач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и задач из других учебных предметов;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использовать уравнения и неравенства для построения и исследования простейших математических моделей реальных ситуаций или прикладных задач;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— уметь интерпретировать полученный при решении уравнения, неравенства или системы результат, оценивать его правдоподобие в контексте заданной реальной ситуации или прикладной задачи.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Функции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Оперировать понятиями: зависимость величин, функция, аргумент и значение функции, область определения и множество значений функции, график зависимости, график функции, нули функции, промежутки </w:t>
      </w:r>
      <w:proofErr w:type="spellStart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знакопостоянства</w:t>
      </w:r>
      <w:proofErr w:type="spellEnd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, возрастание и убывание функции на </w:t>
      </w:r>
      <w:proofErr w:type="gramStart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числовом</w:t>
      </w:r>
      <w:proofErr w:type="gramEnd"/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промежутке, </w:t>
      </w:r>
      <w:proofErr w:type="gramStart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наибольшее</w:t>
      </w:r>
      <w:proofErr w:type="gramEnd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и наименьшее значения функции на числовом промежутке, периодическая функция, период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, чётная и нечётная функции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оперировать понятиями: прямая и обратная пропорциональность, линейная, квадратичная, логарифмическая и показательная функции, тригонометрические функции;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распознавать графики функций прямой и обратной пропорциональности, линейной, квадратичной, логарифмической, показательной и тригонометрических функций и соотносить их с формулами, которыми они заданы;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находить по графику приближённо значения функции в заданных точках;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определять по графику свойства функции (нули, промежутки </w:t>
      </w:r>
      <w:proofErr w:type="spellStart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знакопостоянства</w:t>
      </w:r>
      <w:proofErr w:type="spellEnd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, промежутки монотонности, наибольшие и наименьшие значения и т. п.);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строить эскиз графика функции, удовлетворяющей приведённому набору условий (промежутки возрастания и убывания, значение функции в заданной точке, точки экстремумов,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асимптоты, нули функции и т. д.);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определять значение функции по значению аргумента при различных способах задания функции;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— строить графики изученных функций;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— решать уравнения, простейшие системы уравнений, используя свойства функций и их графики.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lang w:eastAsia="ru-RU"/>
        </w:rPr>
        <w:t>В повседневной жизни и при изучении других учебных предметов: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определять по графикам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и использовать для решения прикладных задач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свойства реальных процессов и зависимостей (наибольшие и наименьшие значения, промежутки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lastRenderedPageBreak/>
        <w:t xml:space="preserve">возрастания и убывания, промежутки </w:t>
      </w:r>
      <w:proofErr w:type="spellStart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знакопостоянства</w:t>
      </w:r>
      <w:proofErr w:type="spellEnd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,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асимптоты,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период и т. п.), интерпретировать свойства в контексте конкретной практической ситуации;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определять по графикам простейшие характеристики периодических процессов в биологии, экономике, музыке, радиосвязи и т. п. (амплитуда, период и т. п.).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Элементы математического анализа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Оперировать понятиями: производная функции в точке, касательная к графику функции, производная функции;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определять значение производной функции в точке по изображению касательной к графику, проведённой в этой точке;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— вычислять производную одночлена, многочлена, квадратного корня, производную суммы функций;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— вычислять производные элементарных функций и их комбинаций, используя справочные материалы;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решать несложные задачи на применение связи между промежутками монотонности и точками экстремума функции, с одной стороны,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и промежутками </w:t>
      </w:r>
      <w:proofErr w:type="spellStart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знакопостоянства</w:t>
      </w:r>
      <w:proofErr w:type="spellEnd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и нулями производной этой функции — с другой;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исследовать функции на монотонность, находить наибольшие и наименьшие значения функций, строить графики многочленов и простых рациональных функций с использованием аппарата математического анализа.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lang w:eastAsia="ru-RU"/>
        </w:rPr>
        <w:t>В повседневной жизни и при изучении других учебных предметов: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proofErr w:type="gramStart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пользуясь графиками, сравнивать скорости возрастания (роста, повышения, увеличения и т. п.) или скорости убывания (падения, снижения, уменьшения и т. п.) величин в реальных процессах;</w:t>
      </w:r>
      <w:proofErr w:type="gramEnd"/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соотносить графики реальных процессов и зависимостей с их описаниями, включающими характеристики скорости изменения (быстрый рост, плавное понижение и т. п.);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использовать графики реальных процессов для решения несложных прикладных задач, в том числе определяя по графику скорость хода процесса;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решать прикладные задачи из биологии, физики, химии, экономики и других предметов, связанные с исследованием характеристик реальных процессов, нахождением наибольших и наименьших значений, скорости и ускорения и т. п., интерпретировать полученные результаты.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Статистика и теория вероятностей, логика и комбинаторика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Оперировать основными описательными характеристиками числового набора: среднее арифметическое, медиана, наибольшее и наименьшее значения;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оперировать понятиями: частота и вероятность события, случайный выбор, опыты с равновозможными элементарными событиями;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вычислять вероятности событий на основе подсчёта числа исходов;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иметь представление: о дискретных и непрерывных случайных величинах и распределениях, о независимости случайных величин; о математическом ожидании и дисперсии случайных величин; о нормальном распределении и примерах нормально распределённых случайных величин;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— понимать суть закона больших чисел и выборочного метода измерения вероятностей;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— иметь представление об условной вероятности и о полной вероятности, применять их в решении задач;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— иметь представление о важных частных видах распределений и применять их в решении задач;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— иметь представление о корреляции случайных величин, о линейной регрессии.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lang w:eastAsia="ru-RU"/>
        </w:rPr>
        <w:t>В повседневной жизни и при изучении других предметов: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оценивать, сравнивать и вычислять в простых случаях вероятности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событий в реальной жизни;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читать, сопоставлять, сравнивать, интерпретировать в простых случаях реальные данные, представленные в виде таблиц, диаграмм, графиков;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выбирать подходящие методы представления и обработки данных;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— уметь решать несложные задачи на применение закона больших чисел в социологии, страховании, здравоохранении, обеспечении безопасности населения в чрезвычайных ситуациях.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lastRenderedPageBreak/>
        <w:t>Текстовые задачи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Решать несложные текстовые задачи разных типов,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решать задачи разных типов, в том числе задачи повышенной трудности;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— выбирать оптимальный метод решения задачи, рассматривая различные методы;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анализировать условие задачи, строить для её решения математическую модель,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проводить доказательные рассуждения;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понимать и использовать для решения задачи информацию, представленную в виде текстовой и символьной записи, схем, таблиц, диаграмм, графиков, рисунков;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действовать по алгоритму, содержащемуся в условии задачи;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использовать </w:t>
      </w:r>
      <w:proofErr w:type="gramStart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логические рассуждения</w:t>
      </w:r>
      <w:proofErr w:type="gramEnd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при решении задачи;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работать с избыточными условиями, выбирая из всей информации данные, необходимые для решения задачи;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осуществлять несложный перебор возможных решений, выбирая из них </w:t>
      </w:r>
      <w:proofErr w:type="gramStart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оптимальное</w:t>
      </w:r>
      <w:proofErr w:type="gramEnd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по критериям, сформулированным в условии;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анализировать и интерпретировать полученные решения в контексте условия задачи, выбирать решения, не противоречащие контексту;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решать задачи на расчёт стоимости покупок, услуг, поездок и т. п.;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решать несложные задачи, связанные с долевым участием во владении фирмой, предприятием, недвижимостью;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решать задачи на простые проценты (системы скидок, комиссии) и на вычисление сложных процентов в различных схемах вкладов, кредитов и ипотек;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решать практические задачи, требующие использования отрицательных чисел: на определение температуры, положения на временной оси (до нашей эры и после), глубины/высоты, на движение денежных средств (приход/расход) и т. п.;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использовать понятие масштаба для нахождения расстояний и длин на картах, планах местности, планах помещений, выкройках, при работе на компьютере и т. </w:t>
      </w:r>
      <w:proofErr w:type="gramStart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п</w:t>
      </w:r>
      <w:proofErr w:type="gramEnd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решать задачи, требующие перебора вариантов, проверки условий, выбора оптимального результата;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— анализировать и интерпретировать результаты в контексте условия задачи, выбирать решения, не противоречащие контексту;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— переводить при решении задачи информацию из одной формы в другую, используя при необходимости схемы, таблицы, графики, диаграммы.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iCs/>
          <w:color w:val="000000"/>
          <w:sz w:val="24"/>
          <w:szCs w:val="24"/>
          <w:u w:val="single"/>
          <w:lang w:eastAsia="ru-RU"/>
        </w:rPr>
        <w:t>История и методы математики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Описывать отдельные выдающиеся результаты, полученные в ходе развития математики как науки;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знать примеры математических открытий и их авторов в связи с отечественной и всемирной историей;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представлять вклад выдающихся математиков в развитие математики и иных научных областей;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— понимать роль математики в развитии России;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применять известные методы при решении стандартных и нестандартных математических задач;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использовать основные методы доказательства, проводить доказательство и выполнять опровержение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замечать и характеризовать математические закономерности в окружающей действительности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и на их основе характеризовать красоту и совершенство окружающего мира, а также произведений искусства;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—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применять простейшие программные средства и электронно-коммуникационные системы при решении математических задач.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A2296" w:rsidRPr="00DA2296" w:rsidRDefault="00DA2296" w:rsidP="00DA2296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color w:val="000000"/>
          <w:szCs w:val="24"/>
          <w:lang w:eastAsia="ru-RU"/>
        </w:rPr>
        <w:t>Содержание курса «Алгебра и начала математического анализа»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Базовый уровень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Элементы теории множеств и математической логики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Конечное множество, элемент множества, подмножество, пересечение и объединение множеств, числовые множества на координатной прямой, отрезок, интервал,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промежуток с выколотой точкой, графическое</w:t>
      </w:r>
      <w:r w:rsidRPr="00DA2296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представление множеств на координатной плоскости.</w:t>
      </w:r>
      <w:proofErr w:type="gramEnd"/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lastRenderedPageBreak/>
        <w:t xml:space="preserve">  Утверждение (высказывание), отрицание утверждения, истинные и ложные утверждения, следствие, частный случай общего утверждения, </w:t>
      </w:r>
      <w:proofErr w:type="spell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контрпример</w:t>
      </w:r>
      <w:proofErr w:type="spellEnd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, доказательство.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Числа и выражения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Корень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n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-й степени и его свойства.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Понятие предела числовой последовательности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.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Степень с действительным показателем, свойства степени. Действия с корнями натуральной степени из чисел,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тождественные преобразования выражений, включающих степени и корни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Логарифм числа. Десятичные и натуральные логарифмы.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Число е.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Логарифмические тождества. Действия с логарифмами чисел;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простейшие</w:t>
      </w:r>
      <w:r w:rsidRPr="00DA2296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преобразования выражений, включающих логарифмы.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Изображение на числовой прямой целых и рациональных чисел, корней натуральной степени из чисел, логарифмов чисел.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Тригонометрическая окружность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,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радианная мера угла</w:t>
      </w:r>
      <w:r w:rsidRPr="00DA2296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.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Синус, косинус, тангенс,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котангенс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произвольного угла. Основное тригонометрическое тождество и следствия из него. Значения тригонометрических функций для углов 0°, 30°, 45°, 60°, 90°, 180°, 270° 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Формулы приведения, сложения, формулы двойного и половинного угла.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Уравнения и неравенства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Уравнения с одной переменной. Простейшие иррациональные уравнения. Логарифмические и показательные уравнения вида </w:t>
      </w:r>
      <w:proofErr w:type="spell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log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a</w:t>
      </w:r>
      <w:proofErr w:type="spellEnd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(</w:t>
      </w:r>
      <w:proofErr w:type="spellStart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bx</w:t>
      </w:r>
      <w:proofErr w:type="spellEnd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+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c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) =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d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abx</w:t>
      </w:r>
      <w:proofErr w:type="spellEnd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+ c = d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(где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d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можно представить в виде степени с основанием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a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и рациональным показателем) и их решения. Тригонометрические уравнения вида </w:t>
      </w:r>
      <w:proofErr w:type="spell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sin</w:t>
      </w:r>
      <w:proofErr w:type="spellEnd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x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=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a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cos</w:t>
      </w:r>
      <w:proofErr w:type="spellEnd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x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=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a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tg</w:t>
      </w:r>
      <w:proofErr w:type="spellEnd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x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=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a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, где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a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— табличное значение соответствующей тригонометрической функции, и их решения.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Неравенства с одной переменной вида </w:t>
      </w:r>
      <w:proofErr w:type="spell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log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a</w:t>
      </w:r>
      <w:proofErr w:type="spellEnd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x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&lt;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d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ax</w:t>
      </w:r>
      <w:proofErr w:type="spellEnd"/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&lt; d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(где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d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можно представить в виде степени с основанием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a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).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   Несложные рациональные, показательные, логарифмические, тригонометрические уравнения, неравенства и их системы, простейшие иррациональные уравнения и неравенства.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   Метод интервалов. Графические методы решения уравнений и неравенств.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   Решение уравнений и неравенств, содержащих переменную под знаком модуля.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   Уравнения, системы уравнений с параметром.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Функции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Понятие функции. Нули функции, промежутки </w:t>
      </w:r>
      <w:proofErr w:type="spell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знакопостоянства</w:t>
      </w:r>
      <w:proofErr w:type="spellEnd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, монотонность. Наибольшее и наименьшее значения функции. Периодичность функции. Чётность и нечётность функций.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Степенная, показательная и логарифмические функции; их свойства и графики.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Сложные функции.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Тригонометрические функции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y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= </w:t>
      </w:r>
      <w:proofErr w:type="spell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cos</w:t>
      </w:r>
      <w:proofErr w:type="spellEnd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x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y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= </w:t>
      </w:r>
      <w:proofErr w:type="spell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sin</w:t>
      </w:r>
      <w:proofErr w:type="spellEnd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x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y 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= </w:t>
      </w:r>
      <w:proofErr w:type="spellStart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tg</w:t>
      </w:r>
      <w:proofErr w:type="spellEnd"/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x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Функция y </w:t>
      </w:r>
      <w:r w:rsidRPr="00DA2296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 xml:space="preserve">= </w:t>
      </w:r>
      <w:proofErr w:type="spellStart"/>
      <w:r w:rsidRPr="00DA2296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ctg</w:t>
      </w:r>
      <w:proofErr w:type="spellEnd"/>
      <w:r w:rsidRPr="00DA2296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x</w:t>
      </w:r>
      <w:r w:rsidRPr="00DA2296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.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Свойства и графики тригонометрических функций.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Арккосинус</w:t>
      </w:r>
      <w:r w:rsidRPr="00DA2296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,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 арксинус, арктангенс числа</w:t>
      </w:r>
      <w:r w:rsidRPr="00DA2296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 xml:space="preserve">,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арккотангенс числа</w:t>
      </w:r>
      <w:r w:rsidRPr="00DA2296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 xml:space="preserve">.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Обратные тригонометрические функции, их свойства и графики.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   Преобразования графиков функций: сдвиги вдоль координатных осей, растяжение и сжатие, симметрия относительно координатных осей и начала координат. Графики взаимно обратных функций.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Элементы математического анализа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Производная функции в точке. Касательная к графику функции. Геометрический и физический смысл производной. Производные элементарных функций. Производная суммы, произведения,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частного</w:t>
      </w:r>
      <w:r w:rsidRPr="00DA2296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,</w:t>
      </w: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двух функций</w:t>
      </w: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   Вторая производная, её геометрический и физический смысл.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Понятие о непрерывных функциях. Точки экстремума (максимума и минимума). Исследование элементарных функций на точки экстремума, нахождение наибольшего и наименьшего значений функции с помощью производной.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Построение графиков функций с помощью производных</w:t>
      </w:r>
      <w:r w:rsidRPr="00DA2296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.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 Применение производной при решении задач.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 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Первообразная. </w:t>
      </w:r>
      <w:proofErr w:type="gramStart"/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Первообразные</w:t>
      </w:r>
      <w:proofErr w:type="gramEnd"/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 элементарных функций. Площадь криволинейной трапеции. Формула Ньютона—Лейбница</w:t>
      </w:r>
      <w:r w:rsidRPr="00DA2296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 xml:space="preserve">.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Определённый интеграл</w:t>
      </w:r>
      <w:r w:rsidRPr="00DA2296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 xml:space="preserve">.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Вычисление площадей плоских фигур и объёмов тел вращения с помощью интеграла</w:t>
      </w:r>
      <w:r w:rsidRPr="00DA2296">
        <w:rPr>
          <w:rFonts w:ascii="Times New Roman" w:eastAsia="Calibri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Статистика и теория вероятностей, логика и комбинаторика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lastRenderedPageBreak/>
        <w:t xml:space="preserve">   Частота и вероятность события. Достоверные, невозможные и случайные события. Вычисление вероятностей в опытах с равновозможными элементарными исходами. Решение задач с применением комбинаторики. Вероятность суммы двух несовместных событий.            Противоположное событие и его вероятность.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  </w:t>
      </w: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>Правило умножения вероятностей. Формула полной вероятности. Решение задач с применением дерева вероятностей.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   Дискретные случайные величины и их распределения.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   Математическое ожидание, дисперсия случайной величины. Среднее квадратичное отклонение.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   Понятие о нормальном распределении. Примеры случайных величин, подчинённых нормальному закону (погрешность измерений, рост человека).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    Представление о законе больших чисел. Роль закона больших чисел в науке, природе и обществе.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  <w:t xml:space="preserve">   Совместные наблюдения двух случайных величин. Понятие о корреляции.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DA2296" w:rsidRPr="00DA2296" w:rsidRDefault="00DA2296" w:rsidP="00DA2296">
      <w:pPr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DA2296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 xml:space="preserve">Планируемые результаты изучения курса </w:t>
      </w:r>
      <w:r w:rsidRPr="00DA2296">
        <w:rPr>
          <w:rFonts w:ascii="Times New Roman" w:eastAsia="Calibri" w:hAnsi="Times New Roman" w:cs="Times New Roman"/>
          <w:sz w:val="24"/>
          <w:szCs w:val="24"/>
          <w:lang w:eastAsia="ar-SA"/>
        </w:rPr>
        <w:t>«</w:t>
      </w:r>
      <w:r w:rsidRPr="00DA2296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Геометрия</w:t>
      </w:r>
      <w:r w:rsidRPr="00DA2296">
        <w:rPr>
          <w:rFonts w:ascii="Times New Roman" w:eastAsia="Calibri" w:hAnsi="Times New Roman" w:cs="Times New Roman"/>
          <w:sz w:val="24"/>
          <w:szCs w:val="24"/>
          <w:lang w:eastAsia="ar-SA"/>
        </w:rPr>
        <w:t>»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A2296">
        <w:rPr>
          <w:rFonts w:ascii="Times New Roman" w:eastAsia="Times New Roman" w:hAnsi="Times New Roman" w:cs="Times New Roman"/>
          <w:sz w:val="28"/>
          <w:szCs w:val="28"/>
        </w:rPr>
        <w:t>(10-11 классы)</w:t>
      </w: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    Для использования в повседневной жизни и обеспечения возможности успешного продолжения образования по специальностям. Не связанным с прикладным использованием математики (1-й уровень планируемых результатов), выпускник </w:t>
      </w:r>
      <w:r w:rsidRPr="00DA2296">
        <w:rPr>
          <w:rFonts w:ascii="Times New Roman" w:eastAsia="Times New Roman" w:hAnsi="Times New Roman" w:cs="Times New Roman"/>
          <w:b/>
          <w:sz w:val="24"/>
          <w:szCs w:val="24"/>
        </w:rPr>
        <w:t>научится</w:t>
      </w: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, а также </w:t>
      </w:r>
      <w:r w:rsidRPr="00DA2296">
        <w:rPr>
          <w:rFonts w:ascii="Times New Roman" w:eastAsia="Times New Roman" w:hAnsi="Times New Roman" w:cs="Times New Roman"/>
          <w:b/>
          <w:sz w:val="24"/>
          <w:szCs w:val="24"/>
        </w:rPr>
        <w:t>получит возможность научиться</w:t>
      </w: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 для развития мышления (2-й уровень планируемых результатов, выделено </w:t>
      </w: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>курсивом</w:t>
      </w:r>
      <w:r w:rsidRPr="00DA2296">
        <w:rPr>
          <w:rFonts w:ascii="Times New Roman" w:eastAsia="Times New Roman" w:hAnsi="Times New Roman" w:cs="Times New Roman"/>
          <w:sz w:val="24"/>
          <w:szCs w:val="24"/>
        </w:rPr>
        <w:t>):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DA229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Геометрия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>- оперировать понятиями: точка, прямая, плоскость, параллельность и перпендикулярность прямых и плоскостей;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- распознавать основные виды многогранников (призма, пирамида, прямоугольный параллелепипед, куб) и тел вращения (конус, цилиндр, сфера и шар), </w:t>
      </w: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>владеть стандартной классификацией пространственных фигур (пирамиды, призмы, параллелепипеды);</w:t>
      </w:r>
      <w:proofErr w:type="gramEnd"/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>- изображать изучаемые фигуры от руки и с применением простых чертежных инструментов;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- делать (выносные) плоские чертежи из рисунков простых объемных фигур: вид сверху, сбоку, снизу; </w:t>
      </w: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>строить сечения многогранников;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- извлекать, </w:t>
      </w: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>интерпретировать и преобразовывать</w:t>
      </w: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 информацию о пространственных геометрических фигурах, представленную на чертежах и рисунках;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>описывать взаимное расположение прямых и плоскостей в пространстве;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>- применять теорему Пифагора при вычислении элементов стереометрических фигур;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- находить объемы и площади поверхностей простейших многогранников, тел вращения, </w:t>
      </w: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>геометрических тел</w:t>
      </w: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 с применением формул;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>вычислять расстояния и углы в пространстве;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>- применять геометрические факты для решения задач, предполагающих несколько шагов решения, если условия применения даны в явной форме;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>- решать задачи на нахождение геометрических величин по образцам и алгоритмам;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>- формулировать свойства и признаки фигур; доказывать геометрические утверждения.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b/>
          <w:sz w:val="24"/>
          <w:szCs w:val="24"/>
        </w:rPr>
        <w:t xml:space="preserve">   В повседневной жизни и при изучении других предметов: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>-соотносить абстрактные геометрические понятия и факты с реальными жизненными объектами и ситуациями;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>- использовать свойства пространственных геометрических фигур для решения типовых задач практического содержания;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>- соотносить площади поверхностей тел одинаковой формы различного размера;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>- соотносить объемы сосудов одинаковой формы различного размера;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>- оценивать форму правильного многогранника после спилов, срезов и т.п. (определять количество вершин, ребер и граней полученных многогранников);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>использовать свойства геометрических фигур для решения задач практического характера и задач из других областей знаний.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  Векторы и координаты в пространстве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>- оперировать понятиями: декартовы координаты в пространстве, вектор, модуль вектора, равенство векторов, координаты вектора, угол между векторами, скалярное произведение векторов, коллинеарные и компланарные векторы;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- находить координаты вершин куба и прямоугольного параллелепипеда, </w:t>
      </w: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>расстояние между точками;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>- находить сумму векторов и произведение вектора на число</w:t>
      </w: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>, угол между векторами, скалярное произведение, раскладывать вектор по двум некомпланарным векторам;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>- задавать плоскость уравнением в декартовой системе координат;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>- решать простейшие задачи введением векторного базиса.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DA229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История и методы математики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>- описывать отдельные выдающиеся результаты, полученные в ходе развития математики как науки;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>- знать примеры математических открытий и их авторов в связи с отечественной и всемирной историей</w:t>
      </w: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 xml:space="preserve">; представлять вклад выдающихся математиков в развитие  математики и иных научных областей; 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>- понимать роль математики в развитии России;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- применять известные методы при решении стандартных и </w:t>
      </w: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 xml:space="preserve">нестандартных </w:t>
      </w: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математических задач; </w:t>
      </w: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>использовать основные методы доказательства, проводить доказательство и выполнять опровержение;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- замечать и характеризовать математические закономерности в окружающей действительности и </w:t>
      </w: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>на их основе характеризовать красоту и совершенство окружающего мира, а также произведений искусства;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>- применять простейшие программные средства и электронно-коммуникационные системы при решении математических задач.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b/>
          <w:sz w:val="24"/>
          <w:szCs w:val="24"/>
        </w:rPr>
        <w:t>2. Содержание курса «Геометрия»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 xml:space="preserve">   Повторение.</w:t>
      </w: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 Решение задач с применением свойств фигур  на плоскости. Задачи на доказательство и построение </w:t>
      </w:r>
      <w:proofErr w:type="spellStart"/>
      <w:r w:rsidRPr="00DA2296">
        <w:rPr>
          <w:rFonts w:ascii="Times New Roman" w:eastAsia="Times New Roman" w:hAnsi="Times New Roman" w:cs="Times New Roman"/>
          <w:sz w:val="24"/>
          <w:szCs w:val="24"/>
        </w:rPr>
        <w:t>контрпримеров</w:t>
      </w:r>
      <w:proofErr w:type="spellEnd"/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. Использование в задачах простейших логических правил. Решение задач с использованием теорем о треугольниках, соотношений </w:t>
      </w:r>
      <w:proofErr w:type="gramStart"/>
      <w:r w:rsidRPr="00DA2296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 прямоугольных, фактов, связанных с четырехугольниками. Решение задач, с использованием фактов, связанных с окружностями. Решение задач на измерения на плоскости, вычисление длин и площадей. Решение задач с помощью векторов и координат. Наглядная стереометрия: фигуры и их изображения (куб, пирамида, призма).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DA229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Геометрия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   Точка, прямая и плоскость в пространстве, аксиомы стереометрии и следствия из них.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    Взаимное расположение прямых и плоскостей в пространстве. Параллельность прямых и плоскостей в пространстве. Изображение простейших пространственных фигур на плоскости. Расстояния между фигурами в пространстве. Углы в пространстве. Перпендикулярность прямых и плоскостей. Проекция фигуры на плоскость. Признаки перпендикулярности прямых и плоскостей в пространстве. Теорема о трех перпендикулярах.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   Многогранники. Параллелепипед Свойства прямоугольного параллелепипеда. Теорема Пифагора в пространстве. Призма и пирамида. Правильная пирамида и правильная призма. Прямая пирамида. Элементы призмы и пирамиды.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   Тела вращения: цилиндр, конус, сфера и шар. Основные свойства прямого кругового цилиндра, прямого кругового конуса. Изображения тел вращения на плоскости. </w:t>
      </w: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>Представление об усеченном конусе, сечения конуса (параллельное основанию и проходящее через вершину), сечения цилиндра (параллельно и перпендикулярно оси), сечения шара. Развертка цилиндра и конуса.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 xml:space="preserve">   Простейшие комбинации многогранников и тел вращения между собой.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Вычисление элементов пространственных фигур (ребра, диагонали, углы). Площадь поверхности правильной пирамиды и прямой призмы. Площадь поверхности прямого кругового цилиндра, прямого кругового конуса и шара. Понятие об объеме. Объем пирамиды и конуса, призмы и цилиндра. Объем шара.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>Подобные тела в пространстве.</w:t>
      </w: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 Соотношения между площадями поверхностей и объемами подобных тел.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>Движения в пространстве: параллельный перенос, центральная симметрия, симметрия относительно плоскости, поворот. Свойства движений. Применение движений при решении задач.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DA229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Векторы и координаты в пространстве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sz w:val="24"/>
          <w:szCs w:val="24"/>
        </w:rPr>
        <w:t xml:space="preserve">   Сумма векторов, умножение вектора на число, угол между векторами. Коллинеарные и компланарные векторы. </w:t>
      </w: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>Скалярное произведение векторов. Теорема о разложении вектора по трем некомпланарным векторам. Скалярное произведение векторов в координатах. Применение векторов при решении задач на нахождение расстояний, длин, площадей и объемов.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 xml:space="preserve">   Уравнение плоскости в пространстве. Уравнение сферы в пространстве. Формула для вычисления расстояния между двумя точками в пространстве.</w:t>
      </w:r>
    </w:p>
    <w:p w:rsidR="00DA2296" w:rsidRPr="00DA2296" w:rsidRDefault="00DA2296" w:rsidP="00DA229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A2296">
        <w:rPr>
          <w:rFonts w:ascii="Times New Roman" w:eastAsia="Times New Roman" w:hAnsi="Times New Roman" w:cs="Times New Roman"/>
          <w:i/>
          <w:sz w:val="24"/>
          <w:szCs w:val="24"/>
        </w:rPr>
        <w:t xml:space="preserve">   </w:t>
      </w:r>
    </w:p>
    <w:p w:rsidR="00DA2296" w:rsidRPr="00DA2296" w:rsidRDefault="00DA2296" w:rsidP="00DA2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A2296" w:rsidRPr="00DA2296" w:rsidRDefault="00DA2296" w:rsidP="00DA2296">
      <w:pPr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Тематическое планирование с указанием количества часов, отводимых </w:t>
      </w:r>
      <w:proofErr w:type="gramStart"/>
      <w:r w:rsidRPr="00DA2296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на</w:t>
      </w:r>
      <w:proofErr w:type="gramEnd"/>
    </w:p>
    <w:p w:rsidR="00DA2296" w:rsidRPr="00DA2296" w:rsidRDefault="00DA2296" w:rsidP="00DA2296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освоение каждой темы</w:t>
      </w:r>
    </w:p>
    <w:p w:rsidR="00DA2296" w:rsidRPr="00DA2296" w:rsidRDefault="00DA2296" w:rsidP="00DA22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«Алгебра и начала математического анализа»</w:t>
      </w:r>
    </w:p>
    <w:p w:rsidR="00DA2296" w:rsidRPr="00DA2296" w:rsidRDefault="00DA2296" w:rsidP="00DA2296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10 класс</w:t>
      </w:r>
    </w:p>
    <w:p w:rsidR="00DA2296" w:rsidRPr="00DA2296" w:rsidRDefault="00DA2296" w:rsidP="00DA2296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968"/>
        <w:gridCol w:w="2464"/>
        <w:gridCol w:w="2464"/>
      </w:tblGrid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часов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Контрольные работы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Повторение курса 9 класса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Действительные числа  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Степенная функция 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Показательная функция 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Логарифмическая функция 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Тригонометрические формулы 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Тригонометрические уравнения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Итоговое повторение 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контрольные работы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102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</w:tr>
    </w:tbl>
    <w:p w:rsidR="00DA2296" w:rsidRPr="00DA2296" w:rsidRDefault="00DA2296" w:rsidP="00DA2296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 xml:space="preserve"> «Алгебра и начала математического анализа»</w:t>
      </w:r>
    </w:p>
    <w:p w:rsidR="00DA2296" w:rsidRPr="00DA2296" w:rsidRDefault="00DA2296" w:rsidP="00DA22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229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11 класс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968"/>
        <w:gridCol w:w="2464"/>
        <w:gridCol w:w="2464"/>
      </w:tblGrid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часов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Контрольные работы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Повторение курса 10 класса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Тригонометрические функции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Производная и ее геометрический смысл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Применение производной к исследованию функций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Интеграл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Комбинаторика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Элементы теории  вероятности 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Статистика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повторение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Административные контрольные работы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</w:tbl>
    <w:p w:rsidR="00DA2296" w:rsidRPr="00DA2296" w:rsidRDefault="00DA2296" w:rsidP="00DA2296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3.Тематическое планирование с указанием количества часов, отводимых на </w:t>
      </w:r>
      <w:r w:rsidRPr="00DA2296">
        <w:rPr>
          <w:rFonts w:ascii="Times New Roman" w:eastAsia="Calibri" w:hAnsi="Times New Roman" w:cs="Times New Roman"/>
          <w:b/>
          <w:bCs/>
          <w:sz w:val="24"/>
          <w:szCs w:val="24"/>
        </w:rPr>
        <w:t>освоение каждой темы</w:t>
      </w:r>
    </w:p>
    <w:p w:rsidR="00DA2296" w:rsidRPr="00DA2296" w:rsidRDefault="00DA2296" w:rsidP="00DA2296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«Геометрия»</w:t>
      </w:r>
    </w:p>
    <w:p w:rsidR="00DA2296" w:rsidRPr="00DA2296" w:rsidRDefault="00DA2296" w:rsidP="00DA22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229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10 класс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968"/>
        <w:gridCol w:w="2464"/>
        <w:gridCol w:w="2464"/>
      </w:tblGrid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DA22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часов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Контрольные работы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Повторение курса 7-9 класса.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 стереометрии. Аксиомы стереометрии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Параллельность  прямых и плоскостей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A229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Перпендикулярность прямых и плоскостей.</w:t>
            </w:r>
          </w:p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Многогранники.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Некоторые сведения из планиметрии.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Итоговое повторение 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</w:tbl>
    <w:p w:rsidR="00DA2296" w:rsidRPr="00DA2296" w:rsidRDefault="00DA2296" w:rsidP="00DA2296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2296" w:rsidRPr="00DA2296" w:rsidRDefault="00DA2296" w:rsidP="00DA22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Тематическое планирование с указанием количества часов, отводимых </w:t>
      </w:r>
      <w:proofErr w:type="gramStart"/>
      <w:r w:rsidRPr="00DA2296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на</w:t>
      </w:r>
      <w:proofErr w:type="gramEnd"/>
    </w:p>
    <w:p w:rsidR="00DA2296" w:rsidRPr="00DA2296" w:rsidRDefault="00DA2296" w:rsidP="00DA2296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освоение каждой темы</w:t>
      </w:r>
    </w:p>
    <w:p w:rsidR="00DA2296" w:rsidRPr="00DA2296" w:rsidRDefault="00DA2296" w:rsidP="00DA22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A2296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«Геометрия»</w:t>
      </w:r>
    </w:p>
    <w:p w:rsidR="00DA2296" w:rsidRPr="00DA2296" w:rsidRDefault="00DA2296" w:rsidP="00DA22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A229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11 класс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968"/>
        <w:gridCol w:w="2464"/>
        <w:gridCol w:w="2464"/>
      </w:tblGrid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DA22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часов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Контрольные работы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Векторы в пространстве.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координат в пространстве.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Цилиндр, конус, шар.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Объемы тел.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Итоговое повторение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DA2296" w:rsidRPr="00DA2296" w:rsidTr="00846B23">
        <w:tc>
          <w:tcPr>
            <w:tcW w:w="959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8" w:type="dxa"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2464" w:type="dxa"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</w:tbl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</w:p>
    <w:p w:rsidR="00DA2296" w:rsidRPr="00DA2296" w:rsidRDefault="00DA2296" w:rsidP="00DA2296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2296" w:rsidRPr="00DA2296" w:rsidRDefault="00DA2296" w:rsidP="00DA2296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2296" w:rsidRPr="00DA2296" w:rsidRDefault="00DA2296" w:rsidP="00DA2296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  <w:r w:rsidRPr="00DA2296">
        <w:rPr>
          <w:rFonts w:ascii="Times New Roman" w:eastAsia="Times New Roman" w:hAnsi="Times New Roman" w:cs="Times New Roman"/>
          <w:b/>
          <w:bCs/>
          <w:sz w:val="28"/>
          <w:lang w:eastAsia="ru-RU"/>
        </w:rPr>
        <w:t>Приложение 1</w:t>
      </w: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DA2296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Календарно-тематическое планирование по алгебре 10 класс</w:t>
      </w:r>
      <w:r w:rsidRPr="00DA229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</w:p>
    <w:tbl>
      <w:tblPr>
        <w:tblW w:w="8913" w:type="dxa"/>
        <w:tblInd w:w="-292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2"/>
        <w:gridCol w:w="6237"/>
        <w:gridCol w:w="1134"/>
        <w:gridCol w:w="850"/>
      </w:tblGrid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уро-ка</w:t>
            </w:r>
            <w:proofErr w:type="gramEnd"/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426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раздела и тем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</w:t>
            </w:r>
          </w:p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по плану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6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Дата </w:t>
            </w:r>
          </w:p>
          <w:p w:rsidR="00DA2296" w:rsidRPr="00DA2296" w:rsidRDefault="00DA2296" w:rsidP="00DA2296">
            <w:pPr>
              <w:spacing w:after="0" w:line="0" w:lineRule="atLeast"/>
              <w:ind w:firstLine="36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факт.</w:t>
            </w: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Повторение курса алгебры 7-9 классов. Преобразования алгебраических выражений.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Повторение курса алгебры 7-9 классов. Уравнения и неравенства.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Повторение курса алгебры 7-9 классов. Функции.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Целые и рациональные числа.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Целые и рациональные числа.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Действительные числа.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Бесконечно убывающая геометрическая прогрессия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Бесконечно убывающая геометрическая прогрессия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Арифметический корень натуральной степени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Арифметический корень натуральной степени.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Арифметический корень натуральной степени.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Степень с рациональным и действительным показателем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Степень с рациональным и действительным показателем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Степень с рациональным и действительным показателем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обобщения и систематизации знаний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Контрольная работа №1 «Действительные числа»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Степенная функция, её свойства и график.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Степенная функция, её свойства и график.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Степенная функция, её свойства и график.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Взаимно обратные функции.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Calibri" w:eastAsia="Times New Roman" w:hAnsi="Calibri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Взаимно обратные функции.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Равносильные уравнения и неравенства.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Равносильные уравнения и неравенства.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Иррациональные уравнения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Иррациональные уравнения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Иррациональные уравнения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обобщения и систематизации знаний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обобщения и систематизации знаний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Контрольная работа№2 «Степенная функция»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Показательная функция, её свойства и график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Показательная функция, её свойства и график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Показательные уравнения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Показательные уравнения.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Показательные неравенства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Показательные неравенства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Системы показательных уравнений и неравенств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Системы показательных уравнений и неравенств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Системы показательных уравнений и неравенств.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обобщения и систематизации знаний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Контрольная работа№3 «Показательная функция»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Логарифмы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Логарифмы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Свойства логарифмов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Свойства логарифмов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Десятичные и натуральные логарифмы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Десятичные и натуральные логарифмы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Логарифмическая функция, её свойства и график.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Логарифмическая функция, её свойства и график.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Логарифмические уравнения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Логарифмические уравнения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Логарифмические неравенства</w:t>
            </w:r>
          </w:p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Логарифмические неравенства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Логарифмические неравенства.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обобщения и систематизации знаний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Контрольная  работа  №4  «Логарифмическая функция»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Радианная мера угла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Поворот точки вокруг начала координат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Поворот точки вокруг начала координат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синуса, косинуса и тангенса угла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Определение синуса, косинуса и тангенса угла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Знаки синуса, косинуса и тангенса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Зависимость между синусом, косинусом и тангенсом одного и того же угла.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Зависимость между синусом, косинусом и тангенсом одного и того же угла.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Тригонометрические тождества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Тригонометрические тождества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Тригонометрические тождества.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Синус, косинус и тангенс углов а и 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–а</w:t>
            </w:r>
            <w:proofErr w:type="gramEnd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Формулы сложения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Формулы сложения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Синус, косинус и тангенс двойного угла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Синус, косинус и тангенс двойного угла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Синус, косинус и тангенс половинного угла.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Формулы приведения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Формулы приведения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и разность синусов. Сумма и разность косинусов.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Сумма и разность синусов. Сумма и разность косинусов.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обобщения и систематизации знаний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Контрольная работа №5 «Тригонометрические формулы»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Уравнения </w:t>
            </w:r>
            <w:proofErr w:type="spellStart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cos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spellEnd"/>
            <w:proofErr w:type="gramEnd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= 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Уравнения </w:t>
            </w:r>
            <w:proofErr w:type="spellStart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cos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spellEnd"/>
            <w:proofErr w:type="gramEnd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= 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Уравнения </w:t>
            </w:r>
            <w:proofErr w:type="spellStart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cos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spellEnd"/>
            <w:proofErr w:type="gramEnd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= а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Уравнения </w:t>
            </w:r>
            <w:proofErr w:type="spellStart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sin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spellEnd"/>
            <w:proofErr w:type="gramEnd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= 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Уравнения </w:t>
            </w:r>
            <w:proofErr w:type="spellStart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sin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spellEnd"/>
            <w:proofErr w:type="gramEnd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= 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Уравнения </w:t>
            </w:r>
            <w:proofErr w:type="spellStart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sin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spellEnd"/>
            <w:proofErr w:type="gramEnd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= 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Уравнения </w:t>
            </w:r>
            <w:proofErr w:type="spellStart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tg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spellEnd"/>
            <w:proofErr w:type="gramEnd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= 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Уравнения </w:t>
            </w:r>
            <w:proofErr w:type="spellStart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tg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spellEnd"/>
            <w:proofErr w:type="gramEnd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= 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тригонометрических уравнений.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тригонометрических уравнений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тригонометрических уравнений.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тригонометрических уравнений.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тригонометрических уравнений.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92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 тригонометрических уравнений.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обобщения и систематизации знаний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Контрольная работа №6 «Тригонометрические уравнения»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Административная контрольная работа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Административная контрольная работа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4"/>
                <w:lang w:eastAsia="ru-RU"/>
              </w:rPr>
              <w:t>Административная контрольная работа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</w:tbl>
    <w:p w:rsidR="00DA2296" w:rsidRPr="00DA2296" w:rsidRDefault="00DA2296" w:rsidP="00DA2296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Приложение 2.</w:t>
      </w: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DA2296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Календарно-тематическое планирование по алгебре 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началам математического анализа</w:t>
      </w: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DA2296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11 класс  </w:t>
      </w: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</w:p>
    <w:tbl>
      <w:tblPr>
        <w:tblW w:w="9055" w:type="dxa"/>
        <w:tblInd w:w="-292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2"/>
        <w:gridCol w:w="6237"/>
        <w:gridCol w:w="1134"/>
        <w:gridCol w:w="992"/>
      </w:tblGrid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уро-ка</w:t>
            </w:r>
            <w:proofErr w:type="gramEnd"/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426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раздела и тем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</w:t>
            </w:r>
          </w:p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по плану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6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Дата </w:t>
            </w:r>
          </w:p>
          <w:p w:rsidR="00DA2296" w:rsidRPr="00DA2296" w:rsidRDefault="00DA2296" w:rsidP="00DA2296">
            <w:pPr>
              <w:spacing w:after="0" w:line="0" w:lineRule="atLeast"/>
              <w:ind w:firstLine="36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факт.</w:t>
            </w: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Повторение изученного материала в 10 классе. </w:t>
            </w:r>
          </w:p>
          <w:p w:rsidR="00DA2296" w:rsidRPr="00DA2296" w:rsidRDefault="00DA2296" w:rsidP="00DA2296">
            <w:pPr>
              <w:spacing w:after="0" w:line="0" w:lineRule="atLeast"/>
              <w:ind w:firstLine="42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 часов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6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Повторение курса алгебры 10 класса. </w:t>
            </w:r>
          </w:p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с рациональным и действительным показателем. Степенная функция.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Повторение курса алгебры 10 класса.</w:t>
            </w:r>
          </w:p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Показательная и логарифмическая функции. Показательные и логарифмические уравнения и неравенства.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Повторение курса алгебры 10 класса.</w:t>
            </w:r>
          </w:p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Показательные и логарифмические уравнения и неравенства.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Повторение курса алгебры 10 класса.</w:t>
            </w:r>
          </w:p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Преобразование тригонометрических выражений.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Повторение курса алгебры 10 класса. </w:t>
            </w:r>
          </w:p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Тригонометрические уравнения и неравенства.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Calibri" w:eastAsia="Times New Roman" w:hAnsi="Calibri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Повторение курса алгебры 10 класса. </w:t>
            </w:r>
          </w:p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Тригонометрические уравнения и неравенства.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Повторение курса алгебры 10 класса. </w:t>
            </w:r>
          </w:p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Тригонометрические уравнения и неравенства.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Тригонометрические функции. 14 часов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Область определения и множество значений тригонометрических функций.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Область определения и множество значений тригонометрических функций.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Чётность, нечётность, периодичность тригонометрических функций.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Чётность, нечётность, периодичность тригонометрических функций.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Свойство функции у = </w:t>
            </w:r>
            <w:proofErr w:type="spellStart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cos</w:t>
            </w:r>
            <w:proofErr w:type="spellEnd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её график.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Свойство функции у = </w:t>
            </w:r>
            <w:proofErr w:type="spellStart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cos</w:t>
            </w:r>
            <w:proofErr w:type="spellEnd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её график.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Свойство функции у = </w:t>
            </w:r>
            <w:proofErr w:type="spellStart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cos</w:t>
            </w:r>
            <w:proofErr w:type="spellEnd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её график.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Свойство функции  у = </w:t>
            </w: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sin</w:t>
            </w: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её график.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Свойство функции  у = </w:t>
            </w: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sin</w:t>
            </w: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её график.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Свойство функции у = </w:t>
            </w:r>
            <w:proofErr w:type="spellStart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tg</w:t>
            </w:r>
            <w:proofErr w:type="spellEnd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её график.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Свойство функции у = </w:t>
            </w:r>
            <w:proofErr w:type="spellStart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tg</w:t>
            </w:r>
            <w:proofErr w:type="spellEnd"/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x</w:t>
            </w: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её график.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Обратные тригонометрические функции.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обобщения и систематизации знаний.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Контрольная работа №1  по теме: «Тригонометрические функции»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Производная и ее геометрический смысл. 16 часов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Производная.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Производная.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Производная степенной функции.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Производная степенной функции.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дифференцирования.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дифференцирования.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дифференцирования.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Производные некоторых элементарных функций.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Производные некоторых элементарных функций.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Производные некоторых элементарных функций.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Геометрический смысл производной.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Геометрический смысл производной.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Геометрический смысл производной.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обобщения и систематизации знаний. Производная в задачах ЕГЭ.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обобщения и систематизации знаний.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Контрольная работа №2  по теме:  «Производная и её геометрический смысл»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Применение производной к исследованию функций. 16 часов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Возрастание и убывание функции.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Возрастание и убывание функции.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Возрастание и убывание функции.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Экстремумы функций.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Экстремумы функций.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Экстремумы функций.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Применение производной к построению графиков функций.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Применение производной к построению графиков функций.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Применение производной к построению графиков функций.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Наибольшее и наименьшее значения функции.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Наибольшее и наименьшее значения функции.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Наибольшее и наименьшее значения функции.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Выпуклость графика функции, точки перегиба.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Выпуклость графика функции, точки перегиба.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обобщения и систематизации знаний.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Контрольная работа №3 по теме</w:t>
            </w:r>
            <w:r w:rsidRPr="00DA22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:  «Применение производной к исследованию функций»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Интеграл. 12 часов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Первообразная.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Первообразная.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Правила нахождения 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первообразных</w:t>
            </w:r>
            <w:proofErr w:type="gramEnd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Правила нахождения 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первообразных</w:t>
            </w:r>
            <w:proofErr w:type="gramEnd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Правила нахождения 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первообразных</w:t>
            </w:r>
            <w:proofErr w:type="gramEnd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Площадь криволинейной трапеции и интеграл.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Площадь криволинейной трапеции и интеграл.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Площадь криволинейной трапеции и интеграл.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Применение производной и интеграла к решению практических задач.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Применение производной и интеграла к решению практических задач.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обобщения и систематизации знаний.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pacing w:val="3"/>
                <w:sz w:val="24"/>
                <w:szCs w:val="24"/>
              </w:rPr>
              <w:t>Контрольная работа №4 по теме: «</w:t>
            </w:r>
            <w:r w:rsidRPr="00DA2296">
              <w:rPr>
                <w:rFonts w:ascii="Times New Roman" w:eastAsia="Times New Roman" w:hAnsi="Times New Roman" w:cs="Times New Roman"/>
                <w:b/>
                <w:i/>
                <w:color w:val="000000"/>
                <w:spacing w:val="3"/>
                <w:sz w:val="24"/>
                <w:szCs w:val="24"/>
              </w:rPr>
              <w:t>Интеграл».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3"/>
                <w:sz w:val="24"/>
                <w:szCs w:val="24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Комбинаторика. 10 часов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Правило произведения.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Перестановки.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Перестановки.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Размещения.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Сочетания и их свойства.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Сочетания и их свойства.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Бином Ньютона.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Бином Ньютона.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Урок обобщения и систематизации знаний.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Контрольная работа № 5 по теме: «Комбинаторика».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Элементы теории вероятностей. 11 часов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События.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Комбинация событий. Противоположное событие.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Вероятность события.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Вероятность события.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Сложение вероятностей.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Сложение вероятностей.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Независимые события. Умножение вероятностей.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Статистическая вероятность.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Статистическая вероятность.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Урок обобщения и систематизации знаний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Контрольная работа №6 по теме: «Элементы теории вероятностей»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Статистика.  8 часов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Случайные величины.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Случайные величины.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Центральные тенденции.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Центральные тенденции.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Меры разброса.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Меры разброса.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Урок обобщения и систематизации знаний.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Контрольная работа № 7 по теме:  «Статистика».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Итоговое повторение курса 11 класса. 8 часов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</w:rPr>
              <w:t xml:space="preserve">Степенная, логарифмическая. 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sz w:val="24"/>
              </w:rPr>
              <w:t>Тригонометрическая</w:t>
            </w:r>
            <w:proofErr w:type="gramEnd"/>
            <w:r w:rsidRPr="00DA2296">
              <w:rPr>
                <w:rFonts w:ascii="Times New Roman" w:eastAsia="Times New Roman" w:hAnsi="Times New Roman" w:cs="Times New Roman"/>
                <w:sz w:val="24"/>
              </w:rPr>
              <w:t xml:space="preserve"> функции.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</w:rPr>
              <w:t>Решение показательных уравнений и неравенств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sz w:val="24"/>
              </w:rPr>
              <w:t>..</w:t>
            </w:r>
            <w:proofErr w:type="gram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</w:rPr>
              <w:t>Решение логарифмических уравнений и неравенств.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</w:rPr>
              <w:t>Решение тригонометрических уравнений.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</w:rPr>
              <w:t>Производная. Применение производной.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</w:rPr>
              <w:t>Административная контрольная работа.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</w:rPr>
              <w:t>Административная контрольная работа.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</w:rPr>
              <w:t>Административная контрольная работа.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</w:tbl>
    <w:p w:rsidR="00DA2296" w:rsidRPr="00DA2296" w:rsidRDefault="00DA2296" w:rsidP="00DA2296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DA2296" w:rsidRPr="00DA2296" w:rsidRDefault="00DA2296" w:rsidP="00DA2296">
      <w:pPr>
        <w:rPr>
          <w:rFonts w:ascii="Times New Roman" w:eastAsia="Times New Roman" w:hAnsi="Times New Roman" w:cs="Times New Roman"/>
          <w:sz w:val="24"/>
        </w:rPr>
      </w:pPr>
    </w:p>
    <w:p w:rsidR="00DA2296" w:rsidRPr="00DA2296" w:rsidRDefault="00DA2296" w:rsidP="00DA2296">
      <w:pPr>
        <w:rPr>
          <w:rFonts w:ascii="Times New Roman" w:eastAsia="Times New Roman" w:hAnsi="Times New Roman" w:cs="Times New Roman"/>
          <w:sz w:val="24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lang w:eastAsia="ru-RU"/>
        </w:rPr>
      </w:pPr>
    </w:p>
    <w:p w:rsidR="00DA2296" w:rsidRPr="00DA2296" w:rsidRDefault="00DA2296" w:rsidP="00DA2296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2296" w:rsidRDefault="00DA2296" w:rsidP="00DA2296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2296" w:rsidRDefault="00DA2296" w:rsidP="00DA2296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2296" w:rsidRDefault="00DA2296" w:rsidP="00DA2296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2296" w:rsidRDefault="00DA2296" w:rsidP="00DA2296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2296" w:rsidRDefault="00DA2296" w:rsidP="00DA2296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2296" w:rsidRDefault="00DA2296" w:rsidP="00DA2296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2296" w:rsidRDefault="00DA2296" w:rsidP="00DA2296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2296" w:rsidRPr="00DA2296" w:rsidRDefault="00DA2296" w:rsidP="00DA2296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Приложение 3</w:t>
      </w: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DA2296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Календарно-тематическое планирование по геометрии 10 класс</w:t>
      </w:r>
      <w:r w:rsidRPr="00DA229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DA2296" w:rsidRPr="00DA2296" w:rsidRDefault="00DA2296" w:rsidP="00DA2296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055" w:type="dxa"/>
        <w:tblInd w:w="-292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2"/>
        <w:gridCol w:w="6237"/>
        <w:gridCol w:w="1134"/>
        <w:gridCol w:w="992"/>
      </w:tblGrid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уро-ка</w:t>
            </w:r>
            <w:proofErr w:type="gramEnd"/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426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раздела и тем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</w:t>
            </w:r>
          </w:p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по плану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6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Дата </w:t>
            </w:r>
          </w:p>
          <w:p w:rsidR="00DA2296" w:rsidRPr="00DA2296" w:rsidRDefault="00DA2296" w:rsidP="00DA2296">
            <w:pPr>
              <w:spacing w:after="0" w:line="0" w:lineRule="atLeast"/>
              <w:ind w:firstLine="36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факт.</w:t>
            </w: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задач на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задач по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 стереометрии. Аксиомы стереометрии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Некоторые следствия из аксиом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задач по теме: «Аксиомы стереометрии и следствия из аксиом»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Параллельные</w:t>
            </w:r>
            <w:proofErr w:type="gramEnd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прямые в пространстве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Параллельность трех прямых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Параллельность прямой и плоскости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Решение задач по теме: «Параллельность 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прямых</w:t>
            </w:r>
            <w:proofErr w:type="gramEnd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прямой и плоскости 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Скрещивающиеся прямые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Углы с </w:t>
            </w:r>
            <w:proofErr w:type="spellStart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сонаправленными</w:t>
            </w:r>
            <w:proofErr w:type="spellEnd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сторонами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Угол между 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прямыми</w:t>
            </w:r>
            <w:proofErr w:type="gram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Решение задач по теме: «Взаимное расположение 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прямых</w:t>
            </w:r>
            <w:proofErr w:type="gramEnd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пространстве. Угол между двумя прямыми»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Параллельные плоскости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Свойства параллельных плоскостей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Тетраэдр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Параллелепипед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на построение сечений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на построение сечений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задач по теме: «Параллельность плоскостей. Построение сечений»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Контрольная работа №1: «Параллельность прямых плоскостей».</w:t>
            </w:r>
            <w:r w:rsidRPr="00DA229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Перпендикулярные</w:t>
            </w:r>
            <w:proofErr w:type="gramEnd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прямые в пространстве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Параллельные прямые, перпендикулярные к плоскости</w:t>
            </w:r>
            <w:proofErr w:type="gramEnd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Признак перпендикулярности прямой и плоскости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Теорема 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прямой, перпендикулярной к плоскости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задач по теме: «Перпендикулярность прямой и плоскости»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Расстояние от точки до плоскости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Теорема о трех перпендикулярах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Теорема о трех перпендикулярах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 между прямой и плоскостью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Угол между прямой и плоскостью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задач по теме: «Перпендикуляр и наклонные. Угол между прямой и плоскостью»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Двугранный угол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Двугранный угол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Признак перпендикулярности двух плоскостей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Прямоугольный параллелепипед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задач по теме: «Двугранный угол. Перпендикулярность плоскостей»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Контрольная работа № 2: «Перпендикулярность </w:t>
            </w:r>
            <w:r w:rsidRPr="00DA22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lastRenderedPageBreak/>
              <w:t>прямых и плоскостей».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 многогранника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Призма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Призма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Пирамида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Правильная пирамида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Правильная пирамида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Усеченная пирамида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задач по теме: «Понятие многогранника»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Симметрия в пространстве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 правильного многогранника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Элементы симметрии правильных многогранников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задач по теме: «Правильные многогранники»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задач по теме: «Правильные многогранники»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Контрольная работа № 3: «Многогранники».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Углы и отрезки, связанные с окружностью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Углы и отрезки, связанные с окружностью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Углы и отрезки, связанные с окружностью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Углы и отрезки, связанные с окружностью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треугольников.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треугольников.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треугольников.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треугольников.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Теоремы </w:t>
            </w:r>
            <w:proofErr w:type="spellStart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Менелая</w:t>
            </w:r>
            <w:proofErr w:type="spellEnd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Чевы</w:t>
            </w:r>
            <w:proofErr w:type="spellEnd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Теоремы </w:t>
            </w:r>
            <w:proofErr w:type="spellStart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Менелая</w:t>
            </w:r>
            <w:proofErr w:type="spellEnd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Чевы</w:t>
            </w:r>
            <w:proofErr w:type="spellEnd"/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Эллипс, гипербола и парабола.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Эллипс, гипербола и парабола.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Обобщающее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Обобщающее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Обобщающее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Обобщающее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</w:tbl>
    <w:p w:rsidR="00DA2296" w:rsidRPr="00DA2296" w:rsidRDefault="00DA2296" w:rsidP="00DA2296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DA2296" w:rsidRDefault="00DA2296" w:rsidP="00DA2296">
      <w:pPr>
        <w:shd w:val="clear" w:color="auto" w:fill="FFFFFF"/>
        <w:spacing w:after="0" w:line="240" w:lineRule="auto"/>
        <w:ind w:firstLine="426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Приложение 4.</w:t>
      </w:r>
      <w:bookmarkStart w:id="0" w:name="_GoBack"/>
      <w:bookmarkEnd w:id="0"/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DA2296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Календарно-тематическое планирование по геометрии 11 класс</w:t>
      </w:r>
      <w:r w:rsidRPr="00DA2296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 </w:t>
      </w:r>
    </w:p>
    <w:p w:rsidR="00DA2296" w:rsidRPr="00DA2296" w:rsidRDefault="00DA2296" w:rsidP="00DA2296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055" w:type="dxa"/>
        <w:tblInd w:w="-292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2"/>
        <w:gridCol w:w="6237"/>
        <w:gridCol w:w="1134"/>
        <w:gridCol w:w="992"/>
      </w:tblGrid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уро-ка</w:t>
            </w:r>
            <w:proofErr w:type="gramEnd"/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426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раздела и тем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Дата</w:t>
            </w:r>
          </w:p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 по плану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6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Дата </w:t>
            </w:r>
          </w:p>
          <w:p w:rsidR="00DA2296" w:rsidRPr="00DA2296" w:rsidRDefault="00DA2296" w:rsidP="00DA2296">
            <w:pPr>
              <w:spacing w:after="0" w:line="0" w:lineRule="atLeast"/>
              <w:ind w:firstLine="36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факт.</w:t>
            </w: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Понятие вектора в пространстве.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Сложение и вычитание векторов. Умножение вектора на число.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Сложение и вычитание векторов. Умножение вектора на число.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Компланарные векторы.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Компланарные векторы.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Зачет.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Координаты точки и координаты вектора.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Координаты точки и координаты вектора.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Координаты точки и координаты вектора.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Координаты точки и координаты вектора.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Координаты точки и координаты вектора.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Координаты точки и координаты вектора.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Скалярное произведение векторов.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Скалярное произведение векторов.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Скалярное произведение векторов.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Скалярное произведение векторов.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Скалярное произведение векторов.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Скалярное произведение векторов.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Скалярное произведение векторов.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Контрольная работа №1: «Метод координат в пространстве».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Зачет.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Цилиндр.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Цилиндр.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Цилиндр.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Конус.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Конус.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ind w:left="58" w:hanging="2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Конус.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Конус.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Сфера.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Сфера.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Сфера.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Сфера.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Сфера.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Сфера.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Сфера.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Контрольная работа №2: «Цилиндр. Конус. Шар».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Зачет.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Объём прямоугольного параллелепипеда.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Объём прямоугольного параллелепипеда.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Объём прямоугольного параллелепипеда.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Объём прямой призмы и цилиндра</w:t>
            </w:r>
            <w:r w:rsidRPr="00DA22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Объём прямой призмы и цилиндра</w:t>
            </w:r>
            <w:r w:rsidRPr="00DA229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Объём наклонной призмы, пирамиды и конуса.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Объём наклонной призмы, пирамиды и конуса.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Объём наклонной призмы, пирамиды и конуса.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Объём наклонной призмы, пирамиды и конуса.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Объём наклонной призмы, пирамиды и конуса.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Объём шара и площадь сферы.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Объём шара и площадь сферы.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Объём шара и площадь сферы.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ind w:firstLine="3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Объём шара и площадь сферы.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Объём шара и площадь сферы.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Контрольная работа №3: «Объёмы тел».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Зачет.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A22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повторение.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  <w:tr w:rsidR="00DA2296" w:rsidRPr="00DA2296" w:rsidTr="00846B23">
        <w:tc>
          <w:tcPr>
            <w:tcW w:w="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DA2296" w:rsidRPr="00DA2296" w:rsidRDefault="00DA2296" w:rsidP="00DA2296">
            <w:pPr>
              <w:spacing w:after="0" w:line="240" w:lineRule="auto"/>
              <w:rPr>
                <w:rFonts w:ascii="Arial" w:eastAsia="Times New Roman" w:hAnsi="Arial" w:cs="Times New Roman"/>
                <w:color w:val="666666"/>
                <w:sz w:val="1"/>
                <w:szCs w:val="23"/>
                <w:lang w:eastAsia="ru-RU"/>
              </w:rPr>
            </w:pPr>
          </w:p>
        </w:tc>
      </w:tr>
    </w:tbl>
    <w:p w:rsidR="00DA2296" w:rsidRPr="00DA2296" w:rsidRDefault="00DA2296" w:rsidP="00DA2296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2296" w:rsidRPr="00DA2296" w:rsidRDefault="00DA2296" w:rsidP="00DA2296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2296" w:rsidRPr="00DA2296" w:rsidRDefault="00DA2296" w:rsidP="00DA2296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DA2296" w:rsidRPr="00DA2296" w:rsidRDefault="00DA2296" w:rsidP="00DA2296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</w:p>
    <w:p w:rsidR="00DA2296" w:rsidRPr="00DA2296" w:rsidRDefault="00DA2296" w:rsidP="00DA2296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A2296" w:rsidRPr="00DA2296" w:rsidRDefault="00DA2296" w:rsidP="00DA2296">
      <w:pPr>
        <w:rPr>
          <w:rFonts w:ascii="Times New Roman" w:eastAsia="Times New Roman" w:hAnsi="Times New Roman" w:cs="Times New Roman"/>
          <w:sz w:val="24"/>
        </w:rPr>
      </w:pPr>
    </w:p>
    <w:p w:rsidR="0001556E" w:rsidRDefault="0001556E"/>
    <w:sectPr w:rsidR="0001556E" w:rsidSect="00AD1961">
      <w:pgSz w:w="11906" w:h="16838"/>
      <w:pgMar w:top="567" w:right="991" w:bottom="567" w:left="1276" w:header="709" w:footer="709" w:gutter="0"/>
      <w:pgBorders w:offsetFrom="page">
        <w:top w:val="pushPinNote1" w:sz="10" w:space="24" w:color="auto"/>
        <w:left w:val="pushPinNote1" w:sz="10" w:space="24" w:color="auto"/>
        <w:bottom w:val="pushPinNote1" w:sz="10" w:space="24" w:color="auto"/>
        <w:right w:val="pushPinNote1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enQuanYi Micro Hei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FreeSans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A6050"/>
    <w:multiLevelType w:val="hybridMultilevel"/>
    <w:tmpl w:val="2E9EAB9E"/>
    <w:lvl w:ilvl="0" w:tplc="B0901DE8">
      <w:start w:val="1"/>
      <w:numFmt w:val="bullet"/>
      <w:lvlText w:val=""/>
      <w:lvlJc w:val="left"/>
      <w:pPr>
        <w:tabs>
          <w:tab w:val="num" w:pos="2247"/>
        </w:tabs>
        <w:ind w:left="22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>
    <w:nsid w:val="18B1042B"/>
    <w:multiLevelType w:val="multilevel"/>
    <w:tmpl w:val="2488FC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4B2ECB"/>
    <w:multiLevelType w:val="hybridMultilevel"/>
    <w:tmpl w:val="BAE09D8C"/>
    <w:lvl w:ilvl="0" w:tplc="B0901DE8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1" w:tplc="C81441C6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abstractNum w:abstractNumId="3">
    <w:nsid w:val="25736AD9"/>
    <w:multiLevelType w:val="multilevel"/>
    <w:tmpl w:val="C52A7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8C4DA9"/>
    <w:multiLevelType w:val="hybridMultilevel"/>
    <w:tmpl w:val="EA4C1B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F81DFF"/>
    <w:multiLevelType w:val="hybridMultilevel"/>
    <w:tmpl w:val="224ACFC2"/>
    <w:lvl w:ilvl="0" w:tplc="1D221C0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40793088"/>
    <w:multiLevelType w:val="multilevel"/>
    <w:tmpl w:val="3A10C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7A4E88"/>
    <w:multiLevelType w:val="hybridMultilevel"/>
    <w:tmpl w:val="A3C655EC"/>
    <w:lvl w:ilvl="0" w:tplc="0520DD8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296"/>
    <w:rsid w:val="0001556E"/>
    <w:rsid w:val="00DA2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DA2296"/>
  </w:style>
  <w:style w:type="paragraph" w:customStyle="1" w:styleId="a3">
    <w:name w:val="Содержимое таблицы"/>
    <w:basedOn w:val="a"/>
    <w:rsid w:val="00DA2296"/>
    <w:pPr>
      <w:widowControl w:val="0"/>
      <w:suppressLineNumbers/>
      <w:suppressAutoHyphens/>
      <w:spacing w:after="0" w:line="240" w:lineRule="auto"/>
    </w:pPr>
    <w:rPr>
      <w:rFonts w:ascii="Times New Roman" w:eastAsia="WenQuanYi Micro Hei" w:hAnsi="Times New Roman" w:cs="FreeSans"/>
      <w:kern w:val="1"/>
      <w:sz w:val="24"/>
      <w:szCs w:val="24"/>
      <w:lang w:eastAsia="zh-CN" w:bidi="hi-IN"/>
    </w:rPr>
  </w:style>
  <w:style w:type="paragraph" w:styleId="a4">
    <w:name w:val="List Paragraph"/>
    <w:basedOn w:val="a"/>
    <w:uiPriority w:val="34"/>
    <w:qFormat/>
    <w:rsid w:val="00DA2296"/>
    <w:pPr>
      <w:suppressAutoHyphens/>
      <w:ind w:left="720"/>
    </w:pPr>
    <w:rPr>
      <w:rFonts w:ascii="Calibri" w:eastAsia="Calibri" w:hAnsi="Calibri" w:cs="Calibri"/>
      <w:lang w:eastAsia="ar-SA"/>
    </w:rPr>
  </w:style>
  <w:style w:type="paragraph" w:styleId="a5">
    <w:name w:val="Normal (Web)"/>
    <w:basedOn w:val="a"/>
    <w:uiPriority w:val="99"/>
    <w:semiHidden/>
    <w:unhideWhenUsed/>
    <w:rsid w:val="00DA229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A2296"/>
  </w:style>
  <w:style w:type="character" w:customStyle="1" w:styleId="c19">
    <w:name w:val="c19"/>
    <w:basedOn w:val="a0"/>
    <w:rsid w:val="00DA2296"/>
  </w:style>
  <w:style w:type="paragraph" w:customStyle="1" w:styleId="c49">
    <w:name w:val="c49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8">
    <w:name w:val="c38"/>
    <w:basedOn w:val="a0"/>
    <w:rsid w:val="00DA2296"/>
  </w:style>
  <w:style w:type="paragraph" w:customStyle="1" w:styleId="c99">
    <w:name w:val="c99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DA2296"/>
  </w:style>
  <w:style w:type="character" w:customStyle="1" w:styleId="c0">
    <w:name w:val="c0"/>
    <w:basedOn w:val="a0"/>
    <w:rsid w:val="00DA2296"/>
  </w:style>
  <w:style w:type="paragraph" w:customStyle="1" w:styleId="c17">
    <w:name w:val="c17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2">
    <w:name w:val="c72"/>
    <w:basedOn w:val="a0"/>
    <w:rsid w:val="00DA2296"/>
  </w:style>
  <w:style w:type="character" w:customStyle="1" w:styleId="c51">
    <w:name w:val="c51"/>
    <w:basedOn w:val="a0"/>
    <w:rsid w:val="00DA2296"/>
  </w:style>
  <w:style w:type="paragraph" w:customStyle="1" w:styleId="c81">
    <w:name w:val="c81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6">
    <w:name w:val="c56"/>
    <w:basedOn w:val="a0"/>
    <w:rsid w:val="00DA2296"/>
  </w:style>
  <w:style w:type="paragraph" w:customStyle="1" w:styleId="c85">
    <w:name w:val="c85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A2296"/>
  </w:style>
  <w:style w:type="paragraph" w:customStyle="1" w:styleId="c95">
    <w:name w:val="c95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7">
    <w:name w:val="c67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DA2296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character" w:customStyle="1" w:styleId="c31">
    <w:name w:val="c31"/>
    <w:basedOn w:val="a0"/>
    <w:rsid w:val="00DA2296"/>
  </w:style>
  <w:style w:type="character" w:customStyle="1" w:styleId="c3">
    <w:name w:val="c3"/>
    <w:basedOn w:val="a0"/>
    <w:rsid w:val="00DA2296"/>
  </w:style>
  <w:style w:type="paragraph" w:customStyle="1" w:styleId="c9">
    <w:name w:val="c9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A2296"/>
  </w:style>
  <w:style w:type="paragraph" w:customStyle="1" w:styleId="c8">
    <w:name w:val="c8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9">
    <w:name w:val="c39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DA2296"/>
  </w:style>
  <w:style w:type="paragraph" w:customStyle="1" w:styleId="c23">
    <w:name w:val="c23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DA2296"/>
  </w:style>
  <w:style w:type="character" w:customStyle="1" w:styleId="c18">
    <w:name w:val="c18"/>
    <w:basedOn w:val="a0"/>
    <w:rsid w:val="00DA2296"/>
  </w:style>
  <w:style w:type="paragraph" w:customStyle="1" w:styleId="c1">
    <w:name w:val="c1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0">
    <w:name w:val="c80"/>
    <w:basedOn w:val="a0"/>
    <w:rsid w:val="00DA2296"/>
  </w:style>
  <w:style w:type="character" w:customStyle="1" w:styleId="c35">
    <w:name w:val="c35"/>
    <w:basedOn w:val="a0"/>
    <w:rsid w:val="00DA2296"/>
  </w:style>
  <w:style w:type="paragraph" w:customStyle="1" w:styleId="c42">
    <w:name w:val="c42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4">
    <w:name w:val="c44"/>
    <w:basedOn w:val="a0"/>
    <w:rsid w:val="00DA2296"/>
  </w:style>
  <w:style w:type="table" w:styleId="a7">
    <w:name w:val="Table Grid"/>
    <w:basedOn w:val="a1"/>
    <w:uiPriority w:val="59"/>
    <w:rsid w:val="00DA229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DA229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DA2296"/>
  </w:style>
  <w:style w:type="paragraph" w:customStyle="1" w:styleId="a3">
    <w:name w:val="Содержимое таблицы"/>
    <w:basedOn w:val="a"/>
    <w:rsid w:val="00DA2296"/>
    <w:pPr>
      <w:widowControl w:val="0"/>
      <w:suppressLineNumbers/>
      <w:suppressAutoHyphens/>
      <w:spacing w:after="0" w:line="240" w:lineRule="auto"/>
    </w:pPr>
    <w:rPr>
      <w:rFonts w:ascii="Times New Roman" w:eastAsia="WenQuanYi Micro Hei" w:hAnsi="Times New Roman" w:cs="FreeSans"/>
      <w:kern w:val="1"/>
      <w:sz w:val="24"/>
      <w:szCs w:val="24"/>
      <w:lang w:eastAsia="zh-CN" w:bidi="hi-IN"/>
    </w:rPr>
  </w:style>
  <w:style w:type="paragraph" w:styleId="a4">
    <w:name w:val="List Paragraph"/>
    <w:basedOn w:val="a"/>
    <w:uiPriority w:val="34"/>
    <w:qFormat/>
    <w:rsid w:val="00DA2296"/>
    <w:pPr>
      <w:suppressAutoHyphens/>
      <w:ind w:left="720"/>
    </w:pPr>
    <w:rPr>
      <w:rFonts w:ascii="Calibri" w:eastAsia="Calibri" w:hAnsi="Calibri" w:cs="Calibri"/>
      <w:lang w:eastAsia="ar-SA"/>
    </w:rPr>
  </w:style>
  <w:style w:type="paragraph" w:styleId="a5">
    <w:name w:val="Normal (Web)"/>
    <w:basedOn w:val="a"/>
    <w:uiPriority w:val="99"/>
    <w:semiHidden/>
    <w:unhideWhenUsed/>
    <w:rsid w:val="00DA229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A2296"/>
  </w:style>
  <w:style w:type="character" w:customStyle="1" w:styleId="c19">
    <w:name w:val="c19"/>
    <w:basedOn w:val="a0"/>
    <w:rsid w:val="00DA2296"/>
  </w:style>
  <w:style w:type="paragraph" w:customStyle="1" w:styleId="c49">
    <w:name w:val="c49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8">
    <w:name w:val="c38"/>
    <w:basedOn w:val="a0"/>
    <w:rsid w:val="00DA2296"/>
  </w:style>
  <w:style w:type="paragraph" w:customStyle="1" w:styleId="c99">
    <w:name w:val="c99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DA2296"/>
  </w:style>
  <w:style w:type="character" w:customStyle="1" w:styleId="c0">
    <w:name w:val="c0"/>
    <w:basedOn w:val="a0"/>
    <w:rsid w:val="00DA2296"/>
  </w:style>
  <w:style w:type="paragraph" w:customStyle="1" w:styleId="c17">
    <w:name w:val="c17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2">
    <w:name w:val="c72"/>
    <w:basedOn w:val="a0"/>
    <w:rsid w:val="00DA2296"/>
  </w:style>
  <w:style w:type="character" w:customStyle="1" w:styleId="c51">
    <w:name w:val="c51"/>
    <w:basedOn w:val="a0"/>
    <w:rsid w:val="00DA2296"/>
  </w:style>
  <w:style w:type="paragraph" w:customStyle="1" w:styleId="c81">
    <w:name w:val="c81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6">
    <w:name w:val="c56"/>
    <w:basedOn w:val="a0"/>
    <w:rsid w:val="00DA2296"/>
  </w:style>
  <w:style w:type="paragraph" w:customStyle="1" w:styleId="c85">
    <w:name w:val="c85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DA2296"/>
  </w:style>
  <w:style w:type="paragraph" w:customStyle="1" w:styleId="c95">
    <w:name w:val="c95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7">
    <w:name w:val="c67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DA2296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character" w:customStyle="1" w:styleId="c31">
    <w:name w:val="c31"/>
    <w:basedOn w:val="a0"/>
    <w:rsid w:val="00DA2296"/>
  </w:style>
  <w:style w:type="character" w:customStyle="1" w:styleId="c3">
    <w:name w:val="c3"/>
    <w:basedOn w:val="a0"/>
    <w:rsid w:val="00DA2296"/>
  </w:style>
  <w:style w:type="paragraph" w:customStyle="1" w:styleId="c9">
    <w:name w:val="c9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DA2296"/>
  </w:style>
  <w:style w:type="paragraph" w:customStyle="1" w:styleId="c8">
    <w:name w:val="c8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9">
    <w:name w:val="c39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DA2296"/>
  </w:style>
  <w:style w:type="paragraph" w:customStyle="1" w:styleId="c23">
    <w:name w:val="c23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DA2296"/>
  </w:style>
  <w:style w:type="character" w:customStyle="1" w:styleId="c18">
    <w:name w:val="c18"/>
    <w:basedOn w:val="a0"/>
    <w:rsid w:val="00DA2296"/>
  </w:style>
  <w:style w:type="paragraph" w:customStyle="1" w:styleId="c1">
    <w:name w:val="c1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0">
    <w:name w:val="c80"/>
    <w:basedOn w:val="a0"/>
    <w:rsid w:val="00DA2296"/>
  </w:style>
  <w:style w:type="character" w:customStyle="1" w:styleId="c35">
    <w:name w:val="c35"/>
    <w:basedOn w:val="a0"/>
    <w:rsid w:val="00DA2296"/>
  </w:style>
  <w:style w:type="paragraph" w:customStyle="1" w:styleId="c42">
    <w:name w:val="c42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DA22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4">
    <w:name w:val="c44"/>
    <w:basedOn w:val="a0"/>
    <w:rsid w:val="00DA2296"/>
  </w:style>
  <w:style w:type="table" w:styleId="a7">
    <w:name w:val="Table Grid"/>
    <w:basedOn w:val="a1"/>
    <w:uiPriority w:val="59"/>
    <w:rsid w:val="00DA229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Style">
    <w:name w:val="Paragraph Style"/>
    <w:rsid w:val="00DA229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E3EA68-CA6F-43A5-89B7-1C8C2827A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6688</Words>
  <Characters>38122</Characters>
  <Application>Microsoft Office Word</Application>
  <DocSecurity>0</DocSecurity>
  <Lines>317</Lines>
  <Paragraphs>89</Paragraphs>
  <ScaleCrop>false</ScaleCrop>
  <Company/>
  <LinksUpToDate>false</LinksUpToDate>
  <CharactersWithSpaces>44721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</dc:creator>
  <cp:lastModifiedBy>rus</cp:lastModifiedBy>
  <cp:revision>1</cp:revision>
  <dcterms:created xsi:type="dcterms:W3CDTF">2020-09-06T10:29:00Z</dcterms:created>
  <dcterms:modified xsi:type="dcterms:W3CDTF">2020-09-06T10:33:00Z</dcterms:modified>
</cp:coreProperties>
</file>