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E82" w:rsidRDefault="00E52E82" w:rsidP="008A3C27">
      <w:pPr>
        <w:autoSpaceDE w:val="0"/>
        <w:autoSpaceDN w:val="0"/>
        <w:adjustRightInd w:val="0"/>
        <w:spacing w:after="0" w:line="240" w:lineRule="auto"/>
        <w:jc w:val="center"/>
        <w:rPr>
          <w:rFonts w:ascii="Times New Roman" w:hAnsi="Times New Roman" w:cs="Times New Roman"/>
          <w:b/>
          <w:sz w:val="28"/>
          <w:szCs w:val="28"/>
        </w:rPr>
      </w:pPr>
      <w:bookmarkStart w:id="0" w:name="_GoBack"/>
    </w:p>
    <w:p w:rsidR="00E52E82" w:rsidRDefault="00E52E82" w:rsidP="008A3C27">
      <w:pPr>
        <w:autoSpaceDE w:val="0"/>
        <w:autoSpaceDN w:val="0"/>
        <w:adjustRightInd w:val="0"/>
        <w:spacing w:after="0" w:line="240" w:lineRule="auto"/>
        <w:jc w:val="center"/>
        <w:rPr>
          <w:rFonts w:ascii="Times New Roman" w:hAnsi="Times New Roman" w:cs="Times New Roman"/>
          <w:b/>
          <w:sz w:val="28"/>
          <w:szCs w:val="28"/>
        </w:rPr>
      </w:pPr>
    </w:p>
    <w:p w:rsidR="00E52E82" w:rsidRDefault="00E52E82" w:rsidP="00E52E82">
      <w:pPr>
        <w:jc w:val="center"/>
        <w:rPr>
          <w:rFonts w:ascii="Times New Roman" w:hAnsi="Times New Roman" w:cs="Times New Roman"/>
          <w:b/>
          <w:sz w:val="28"/>
          <w:szCs w:val="28"/>
        </w:rPr>
      </w:pPr>
      <w:r>
        <w:rPr>
          <w:rFonts w:ascii="Times New Roman" w:hAnsi="Times New Roman" w:cs="Times New Roman"/>
          <w:b/>
          <w:sz w:val="28"/>
          <w:szCs w:val="28"/>
        </w:rPr>
        <w:t>1</w:t>
      </w:r>
      <w:r w:rsidRPr="00BF6C30">
        <w:rPr>
          <w:rFonts w:ascii="Times New Roman" w:hAnsi="Times New Roman" w:cs="Times New Roman"/>
          <w:b/>
          <w:sz w:val="28"/>
          <w:szCs w:val="28"/>
        </w:rPr>
        <w:t>. Содержание учебного предмета</w:t>
      </w:r>
      <w:r>
        <w:rPr>
          <w:rFonts w:ascii="Times New Roman" w:hAnsi="Times New Roman" w:cs="Times New Roman"/>
          <w:b/>
          <w:sz w:val="28"/>
          <w:szCs w:val="28"/>
        </w:rPr>
        <w:t xml:space="preserve"> «Химия</w:t>
      </w:r>
      <w:r w:rsidRPr="00377CCA">
        <w:rPr>
          <w:rFonts w:ascii="Times New Roman" w:hAnsi="Times New Roman" w:cs="Times New Roman"/>
          <w:b/>
          <w:sz w:val="28"/>
          <w:szCs w:val="28"/>
        </w:rPr>
        <w:t>»  8 класс</w:t>
      </w:r>
    </w:p>
    <w:p w:rsidR="00E52E82" w:rsidRPr="008660D4" w:rsidRDefault="00E52E82" w:rsidP="00E52E82">
      <w:pPr>
        <w:pStyle w:val="10"/>
        <w:spacing w:after="0"/>
        <w:ind w:left="0"/>
        <w:rPr>
          <w:rFonts w:ascii="Times New Roman" w:hAnsi="Times New Roman"/>
          <w:b/>
          <w:sz w:val="24"/>
          <w:szCs w:val="24"/>
        </w:rPr>
      </w:pPr>
      <w:r w:rsidRPr="008660D4">
        <w:rPr>
          <w:rFonts w:ascii="Times New Roman" w:hAnsi="Times New Roman"/>
          <w:b/>
          <w:sz w:val="24"/>
          <w:szCs w:val="24"/>
        </w:rPr>
        <w:t xml:space="preserve">Тема 1. Введение в химию (7 ч) </w:t>
      </w:r>
    </w:p>
    <w:p w:rsidR="00E52E82" w:rsidRPr="008660D4" w:rsidRDefault="00E52E82" w:rsidP="00E52E82">
      <w:pPr>
        <w:pStyle w:val="10"/>
        <w:spacing w:after="0"/>
        <w:ind w:left="0"/>
        <w:jc w:val="both"/>
        <w:rPr>
          <w:rFonts w:ascii="Times New Roman" w:hAnsi="Times New Roman"/>
          <w:sz w:val="24"/>
          <w:szCs w:val="24"/>
        </w:rPr>
      </w:pPr>
      <w:r w:rsidRPr="008660D4">
        <w:rPr>
          <w:rFonts w:ascii="Times New Roman" w:hAnsi="Times New Roman"/>
          <w:sz w:val="24"/>
          <w:szCs w:val="24"/>
        </w:rPr>
        <w:t>Химия — наука о веществах, их свойствах и превращениях.</w:t>
      </w:r>
    </w:p>
    <w:p w:rsidR="00E52E82" w:rsidRPr="008660D4" w:rsidRDefault="00E52E82" w:rsidP="00E52E82">
      <w:pPr>
        <w:pStyle w:val="10"/>
        <w:spacing w:after="0"/>
        <w:ind w:left="0"/>
        <w:jc w:val="both"/>
        <w:rPr>
          <w:rFonts w:ascii="Times New Roman" w:hAnsi="Times New Roman"/>
          <w:sz w:val="24"/>
          <w:szCs w:val="24"/>
        </w:rPr>
      </w:pPr>
      <w:r w:rsidRPr="008660D4">
        <w:rPr>
          <w:rFonts w:ascii="Times New Roman" w:hAnsi="Times New Roman"/>
          <w:sz w:val="24"/>
          <w:szCs w:val="24"/>
        </w:rPr>
        <w:t>Понятие о химическом элементе и формах его существования: свободных атомах, простых и сложных вещества</w:t>
      </w:r>
    </w:p>
    <w:p w:rsidR="00E52E82" w:rsidRPr="008660D4" w:rsidRDefault="00E52E82" w:rsidP="00E52E82">
      <w:pPr>
        <w:pStyle w:val="10"/>
        <w:spacing w:after="0"/>
        <w:ind w:left="0"/>
        <w:jc w:val="both"/>
        <w:rPr>
          <w:rFonts w:ascii="Times New Roman" w:hAnsi="Times New Roman"/>
          <w:sz w:val="24"/>
          <w:szCs w:val="24"/>
        </w:rPr>
      </w:pPr>
      <w:r w:rsidRPr="008660D4">
        <w:rPr>
          <w:rFonts w:ascii="Times New Roman" w:hAnsi="Times New Roman"/>
          <w:sz w:val="24"/>
          <w:szCs w:val="24"/>
        </w:rPr>
        <w:t>Превращения веществ. Отличие химических реакций от физических явлений. Роль химии в жизни человека.</w:t>
      </w:r>
    </w:p>
    <w:p w:rsidR="00E52E82" w:rsidRPr="008660D4" w:rsidRDefault="00E52E82" w:rsidP="00E52E82">
      <w:pPr>
        <w:pStyle w:val="10"/>
        <w:spacing w:after="0"/>
        <w:ind w:left="0"/>
        <w:jc w:val="both"/>
        <w:rPr>
          <w:rFonts w:ascii="Times New Roman" w:hAnsi="Times New Roman"/>
          <w:sz w:val="24"/>
          <w:szCs w:val="24"/>
        </w:rPr>
      </w:pPr>
      <w:r w:rsidRPr="008660D4">
        <w:rPr>
          <w:rFonts w:ascii="Times New Roman" w:hAnsi="Times New Roman"/>
          <w:sz w:val="24"/>
          <w:szCs w:val="24"/>
        </w:rPr>
        <w:t xml:space="preserve">Краткие сведения из истории возникновения и развития химии. Период алхимии. Понятие о философском камне. Химия в </w:t>
      </w:r>
      <w:proofErr w:type="gramStart"/>
      <w:r w:rsidRPr="008660D4">
        <w:rPr>
          <w:rFonts w:ascii="Times New Roman" w:hAnsi="Times New Roman"/>
          <w:sz w:val="24"/>
          <w:szCs w:val="24"/>
        </w:rPr>
        <w:t>Х</w:t>
      </w:r>
      <w:proofErr w:type="gramEnd"/>
      <w:r w:rsidRPr="008660D4">
        <w:rPr>
          <w:rFonts w:ascii="Times New Roman" w:hAnsi="Times New Roman"/>
          <w:sz w:val="24"/>
          <w:szCs w:val="24"/>
          <w:lang w:val="en-US"/>
        </w:rPr>
        <w:t>V</w:t>
      </w:r>
      <w:r w:rsidRPr="008660D4">
        <w:rPr>
          <w:rFonts w:ascii="Times New Roman" w:hAnsi="Times New Roman"/>
          <w:sz w:val="24"/>
          <w:szCs w:val="24"/>
        </w:rPr>
        <w:t xml:space="preserve">I в. Развитие химии на Руси. Роль отечественных ученых в становлении химической науки - работы М. В. Ломоносова, А. М. Бутлерова, Д.И. Менделеева. </w:t>
      </w:r>
    </w:p>
    <w:p w:rsidR="00E52E82" w:rsidRPr="008660D4" w:rsidRDefault="00E52E82" w:rsidP="00E52E82">
      <w:pPr>
        <w:pStyle w:val="10"/>
        <w:spacing w:after="0"/>
        <w:ind w:left="0"/>
        <w:jc w:val="both"/>
        <w:rPr>
          <w:rFonts w:ascii="Times New Roman" w:hAnsi="Times New Roman"/>
          <w:b/>
          <w:sz w:val="24"/>
          <w:szCs w:val="24"/>
        </w:rPr>
      </w:pPr>
      <w:r w:rsidRPr="008660D4">
        <w:rPr>
          <w:rFonts w:ascii="Times New Roman" w:hAnsi="Times New Roman"/>
          <w:sz w:val="24"/>
          <w:szCs w:val="24"/>
        </w:rPr>
        <w:t xml:space="preserve">Химическая символика. Знаки химических элементов и происхождение их названий. Химические формулы. Индексы и коэффициенты. Относительные атомная и молекулярная массы. Расчет массовой доли химического элемента по формуле вещества.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 Периодическая система химических элементов Д</w:t>
      </w:r>
      <w:r w:rsidRPr="008660D4">
        <w:rPr>
          <w:rFonts w:ascii="Times New Roman" w:hAnsi="Times New Roman" w:cs="Times New Roman"/>
          <w:i/>
          <w:iCs/>
          <w:sz w:val="24"/>
          <w:szCs w:val="24"/>
        </w:rPr>
        <w:t xml:space="preserve">. </w:t>
      </w:r>
      <w:r w:rsidRPr="008660D4">
        <w:rPr>
          <w:rFonts w:ascii="Times New Roman" w:hAnsi="Times New Roman" w:cs="Times New Roman"/>
          <w:sz w:val="24"/>
          <w:szCs w:val="24"/>
        </w:rPr>
        <w:t xml:space="preserve">И. Менделеева, ее структура: малые и большие периоды, группы и подгруппы (главная и побочная). Периодическая система как справочное пособие для получения сведений о химических элементах.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Расчетные задачи.</w:t>
      </w:r>
      <w:r w:rsidRPr="008660D4">
        <w:rPr>
          <w:rFonts w:ascii="Times New Roman" w:hAnsi="Times New Roman" w:cs="Times New Roman"/>
          <w:sz w:val="24"/>
          <w:szCs w:val="24"/>
        </w:rPr>
        <w:t xml:space="preserve"> 1. Нахождение относительной молекулярной массы вещества по его химической формуле. 2. Вычисление массовой доли химического элемента в веществе по его формуле.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Практическая  работа № 1</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Правила техники безопасности при работе в химическом кабинете. Лабораторное оборудование и обращение с ним.</w:t>
      </w:r>
    </w:p>
    <w:p w:rsidR="00E52E82" w:rsidRPr="008660D4" w:rsidRDefault="00E52E82" w:rsidP="00E52E82">
      <w:pPr>
        <w:spacing w:after="0"/>
        <w:jc w:val="both"/>
        <w:rPr>
          <w:rFonts w:ascii="Times New Roman" w:hAnsi="Times New Roman" w:cs="Times New Roman"/>
          <w:b/>
          <w:sz w:val="24"/>
          <w:szCs w:val="24"/>
        </w:rPr>
      </w:pPr>
      <w:r w:rsidRPr="008660D4">
        <w:rPr>
          <w:rFonts w:ascii="Times New Roman" w:hAnsi="Times New Roman" w:cs="Times New Roman"/>
          <w:b/>
          <w:sz w:val="24"/>
          <w:szCs w:val="24"/>
        </w:rPr>
        <w:t>Практическая  работа № 2</w:t>
      </w:r>
    </w:p>
    <w:p w:rsidR="00E52E82" w:rsidRPr="008660D4" w:rsidRDefault="00E52E82" w:rsidP="00E52E82">
      <w:pPr>
        <w:spacing w:after="0"/>
        <w:jc w:val="both"/>
        <w:rPr>
          <w:rFonts w:ascii="Times New Roman" w:hAnsi="Times New Roman" w:cs="Times New Roman"/>
          <w:b/>
          <w:sz w:val="24"/>
          <w:szCs w:val="24"/>
        </w:rPr>
      </w:pPr>
      <w:r w:rsidRPr="008660D4">
        <w:rPr>
          <w:rFonts w:ascii="Times New Roman" w:hAnsi="Times New Roman" w:cs="Times New Roman"/>
          <w:sz w:val="24"/>
          <w:szCs w:val="24"/>
        </w:rPr>
        <w:t>Наблюдение за горящей свечой.</w:t>
      </w:r>
    </w:p>
    <w:p w:rsidR="00E52E82" w:rsidRPr="008660D4" w:rsidRDefault="00E52E82" w:rsidP="00E52E82">
      <w:pPr>
        <w:spacing w:after="0"/>
        <w:jc w:val="both"/>
        <w:rPr>
          <w:rFonts w:ascii="Times New Roman" w:hAnsi="Times New Roman" w:cs="Times New Roman"/>
          <w:b/>
          <w:sz w:val="24"/>
          <w:szCs w:val="24"/>
        </w:rPr>
      </w:pPr>
      <w:r w:rsidRPr="008660D4">
        <w:rPr>
          <w:rFonts w:ascii="Times New Roman" w:hAnsi="Times New Roman" w:cs="Times New Roman"/>
          <w:b/>
          <w:sz w:val="24"/>
          <w:szCs w:val="24"/>
        </w:rPr>
        <w:t>Практическая  работа № 3</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Анализ почвы и воды.</w:t>
      </w:r>
    </w:p>
    <w:p w:rsidR="00E52E82" w:rsidRPr="008660D4" w:rsidRDefault="00E52E82" w:rsidP="00E52E82">
      <w:pPr>
        <w:spacing w:after="0"/>
        <w:jc w:val="both"/>
        <w:rPr>
          <w:rFonts w:ascii="Times New Roman" w:hAnsi="Times New Roman" w:cs="Times New Roman"/>
          <w:sz w:val="24"/>
          <w:szCs w:val="24"/>
        </w:rPr>
      </w:pPr>
    </w:p>
    <w:p w:rsidR="00E52E82" w:rsidRPr="008660D4" w:rsidRDefault="00E52E82" w:rsidP="00E52E82">
      <w:pPr>
        <w:spacing w:after="0"/>
        <w:jc w:val="both"/>
        <w:rPr>
          <w:rFonts w:ascii="Times New Roman" w:hAnsi="Times New Roman" w:cs="Times New Roman"/>
          <w:i/>
          <w:iCs/>
          <w:sz w:val="24"/>
          <w:szCs w:val="24"/>
        </w:rPr>
      </w:pPr>
      <w:r w:rsidRPr="008660D4">
        <w:rPr>
          <w:rFonts w:ascii="Times New Roman" w:hAnsi="Times New Roman" w:cs="Times New Roman"/>
          <w:b/>
          <w:sz w:val="24"/>
          <w:szCs w:val="24"/>
        </w:rPr>
        <w:t xml:space="preserve">Тема 2.   Атомы химических элементов </w:t>
      </w:r>
      <w:r w:rsidRPr="008660D4">
        <w:rPr>
          <w:rFonts w:ascii="Times New Roman" w:hAnsi="Times New Roman" w:cs="Times New Roman"/>
          <w:b/>
          <w:i/>
          <w:iCs/>
          <w:sz w:val="24"/>
          <w:szCs w:val="24"/>
        </w:rPr>
        <w:t>(9 ч)</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Атомы как форма существования химических элементов. Основные сведения о строении атомов. Доказательства сложности строения атомов. Опыты Резерфорда. Планетарная модель строения атома.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Состав атомных ядер: протоны и нейтроны. Относительная атомная масса. Взаимосвязь понятий «протон», «нейтрон», «относительная атомная масса».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Изменение числа протонов в ядре атома - образование новых химических элементов.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Изменение числа нейтронов в ядре атома - образование изотопов. Современное определение понятия «химический элемент». Изотопы как разновидности атомов одного химического элемента.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Электроны. Строение электронных оболочек атомов химических элементов №1-20 периодической системы Д. И. Менделеева. Понятие о завершенном и незавершенном электронном слое (энергетическом уровне).</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lastRenderedPageBreak/>
        <w:t xml:space="preserve">Периодическая система химических элементов Д. И. Менделеева и строение атомов: физический смысл порядкового номера элемента, номера группы, номера периода.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Изменение числа электронов на внешнем электронном уровне атома химического элемента - образование положительных и отрицательных ионов. Ионы, образованные атомами металлов и неметаллов. Причины изменения металлических и неметаллических свойств в периодах и группах.</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Образование бинарных соединений. Понятие об ионной связи. Схемы образования ионной связи.</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Взаимодействие атомов химических элементов-неметаллов между собой - образование двухатомных молекул простых веществ. Ковалентная неполярная химическая связь.</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Электронные и структурные формулы.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Взаимодействие атомов химических элементов-неметаллов между собой - образование бинарных соединений неметаллов. </w:t>
      </w:r>
      <w:proofErr w:type="spellStart"/>
      <w:r w:rsidRPr="008660D4">
        <w:rPr>
          <w:rFonts w:ascii="Times New Roman" w:hAnsi="Times New Roman" w:cs="Times New Roman"/>
          <w:sz w:val="24"/>
          <w:szCs w:val="24"/>
        </w:rPr>
        <w:t>Электроотрицательность</w:t>
      </w:r>
      <w:proofErr w:type="spellEnd"/>
      <w:r w:rsidRPr="008660D4">
        <w:rPr>
          <w:rFonts w:ascii="Times New Roman" w:hAnsi="Times New Roman" w:cs="Times New Roman"/>
          <w:sz w:val="24"/>
          <w:szCs w:val="24"/>
        </w:rPr>
        <w:t>. Понятие о ковалентной полярной связи.</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 Взаимодействие атомов химических элементов-металлов между собой - образование металлических кристаллов. Понятие о металлической связи.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Демонстрации.</w:t>
      </w:r>
      <w:r w:rsidRPr="008660D4">
        <w:rPr>
          <w:rFonts w:ascii="Times New Roman" w:hAnsi="Times New Roman" w:cs="Times New Roman"/>
          <w:sz w:val="24"/>
          <w:szCs w:val="24"/>
        </w:rPr>
        <w:t xml:space="preserve"> Модели атомов химических элементов. Периодическая система химических элементов Д. И. Менделеева.</w:t>
      </w:r>
    </w:p>
    <w:p w:rsidR="00E52E82" w:rsidRPr="008660D4" w:rsidRDefault="00E52E82" w:rsidP="00E52E82">
      <w:pPr>
        <w:spacing w:after="0"/>
        <w:jc w:val="both"/>
        <w:rPr>
          <w:rFonts w:ascii="Times New Roman" w:hAnsi="Times New Roman" w:cs="Times New Roman"/>
          <w:b/>
          <w:sz w:val="24"/>
          <w:szCs w:val="24"/>
        </w:rPr>
      </w:pP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b/>
          <w:sz w:val="24"/>
          <w:szCs w:val="24"/>
        </w:rPr>
        <w:t xml:space="preserve"> Тема 3.   Простые вещества (6 </w:t>
      </w:r>
      <w:r w:rsidRPr="008660D4">
        <w:rPr>
          <w:rFonts w:ascii="Times New Roman" w:hAnsi="Times New Roman" w:cs="Times New Roman"/>
          <w:b/>
          <w:i/>
          <w:iCs/>
          <w:sz w:val="24"/>
          <w:szCs w:val="24"/>
        </w:rPr>
        <w:t xml:space="preserve">ч)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 xml:space="preserve">Положение металлов и неметаллов в периодической системе химических элементов Д. И. Менделеева. Важнейшие простые вещества - металлы: железо, алюминий, кальций, магний, натрий, калий. Общие физические свойства металлов. </w:t>
      </w:r>
    </w:p>
    <w:p w:rsidR="00E52E82" w:rsidRPr="008660D4" w:rsidRDefault="00E52E82" w:rsidP="00E52E82">
      <w:pPr>
        <w:spacing w:after="0"/>
        <w:jc w:val="both"/>
        <w:rPr>
          <w:rFonts w:ascii="Times New Roman" w:hAnsi="Times New Roman" w:cs="Times New Roman"/>
          <w:sz w:val="24"/>
          <w:szCs w:val="24"/>
        </w:rPr>
      </w:pPr>
      <w:proofErr w:type="gramStart"/>
      <w:r w:rsidRPr="008660D4">
        <w:rPr>
          <w:rFonts w:ascii="Times New Roman" w:hAnsi="Times New Roman" w:cs="Times New Roman"/>
          <w:sz w:val="24"/>
          <w:szCs w:val="24"/>
        </w:rPr>
        <w:t>Важнейшие простые вещества - неметаллы, образованные атомами кислорода, водорода, азота, серы, фосфора, углерода.</w:t>
      </w:r>
      <w:proofErr w:type="gramEnd"/>
      <w:r w:rsidRPr="008660D4">
        <w:rPr>
          <w:rFonts w:ascii="Times New Roman" w:hAnsi="Times New Roman" w:cs="Times New Roman"/>
          <w:sz w:val="24"/>
          <w:szCs w:val="24"/>
        </w:rPr>
        <w:t xml:space="preserve"> Способность атомов химических элементов к образованию нескольких простых веществ - аллотропия. </w:t>
      </w:r>
      <w:proofErr w:type="spellStart"/>
      <w:r w:rsidRPr="008660D4">
        <w:rPr>
          <w:rFonts w:ascii="Times New Roman" w:hAnsi="Times New Roman" w:cs="Times New Roman"/>
          <w:sz w:val="24"/>
          <w:szCs w:val="24"/>
        </w:rPr>
        <w:t>Аллотропные</w:t>
      </w:r>
      <w:proofErr w:type="spellEnd"/>
      <w:r w:rsidRPr="008660D4">
        <w:rPr>
          <w:rFonts w:ascii="Times New Roman" w:hAnsi="Times New Roman" w:cs="Times New Roman"/>
          <w:sz w:val="24"/>
          <w:szCs w:val="24"/>
        </w:rPr>
        <w:t xml:space="preserve"> модификации кислорода, фосфора и олова. Металлические и неметаллические свойства простых веществ. Относительность деления простых веществ на металлы и неметаллы.</w:t>
      </w:r>
    </w:p>
    <w:p w:rsidR="00E52E82" w:rsidRPr="008660D4" w:rsidRDefault="00E52E82" w:rsidP="00E52E82">
      <w:pPr>
        <w:spacing w:after="0"/>
        <w:jc w:val="both"/>
        <w:rPr>
          <w:rFonts w:ascii="Times New Roman" w:hAnsi="Times New Roman" w:cs="Times New Roman"/>
          <w:sz w:val="24"/>
          <w:szCs w:val="24"/>
        </w:rPr>
      </w:pPr>
      <w:proofErr w:type="gramStart"/>
      <w:r w:rsidRPr="008660D4">
        <w:rPr>
          <w:rFonts w:ascii="Times New Roman" w:hAnsi="Times New Roman" w:cs="Times New Roman"/>
          <w:sz w:val="24"/>
          <w:szCs w:val="24"/>
        </w:rPr>
        <w:t>Постоянная</w:t>
      </w:r>
      <w:proofErr w:type="gramEnd"/>
      <w:r w:rsidRPr="008660D4">
        <w:rPr>
          <w:rFonts w:ascii="Times New Roman" w:hAnsi="Times New Roman" w:cs="Times New Roman"/>
          <w:sz w:val="24"/>
          <w:szCs w:val="24"/>
        </w:rPr>
        <w:t xml:space="preserve"> Авогадро. Количество вещества. Моль. Молярная масса. Молярный объем газообразных веществ. Кратные единицы количества вещества — </w:t>
      </w:r>
      <w:proofErr w:type="spellStart"/>
      <w:r w:rsidRPr="008660D4">
        <w:rPr>
          <w:rFonts w:ascii="Times New Roman" w:hAnsi="Times New Roman" w:cs="Times New Roman"/>
          <w:sz w:val="24"/>
          <w:szCs w:val="24"/>
        </w:rPr>
        <w:t>миллимоль</w:t>
      </w:r>
      <w:proofErr w:type="spellEnd"/>
      <w:r w:rsidRPr="008660D4">
        <w:rPr>
          <w:rFonts w:ascii="Times New Roman" w:hAnsi="Times New Roman" w:cs="Times New Roman"/>
          <w:sz w:val="24"/>
          <w:szCs w:val="24"/>
        </w:rPr>
        <w:t xml:space="preserve"> и </w:t>
      </w:r>
      <w:proofErr w:type="spellStart"/>
      <w:r w:rsidRPr="008660D4">
        <w:rPr>
          <w:rFonts w:ascii="Times New Roman" w:hAnsi="Times New Roman" w:cs="Times New Roman"/>
          <w:sz w:val="24"/>
          <w:szCs w:val="24"/>
        </w:rPr>
        <w:t>киломоль</w:t>
      </w:r>
      <w:proofErr w:type="spellEnd"/>
      <w:r w:rsidRPr="008660D4">
        <w:rPr>
          <w:rFonts w:ascii="Times New Roman" w:hAnsi="Times New Roman" w:cs="Times New Roman"/>
          <w:sz w:val="24"/>
          <w:szCs w:val="24"/>
        </w:rPr>
        <w:t xml:space="preserve">, </w:t>
      </w:r>
      <w:proofErr w:type="spellStart"/>
      <w:r w:rsidRPr="008660D4">
        <w:rPr>
          <w:rFonts w:ascii="Times New Roman" w:hAnsi="Times New Roman" w:cs="Times New Roman"/>
          <w:sz w:val="24"/>
          <w:szCs w:val="24"/>
        </w:rPr>
        <w:t>миллимолярная</w:t>
      </w:r>
      <w:proofErr w:type="spellEnd"/>
      <w:r w:rsidRPr="008660D4">
        <w:rPr>
          <w:rFonts w:ascii="Times New Roman" w:hAnsi="Times New Roman" w:cs="Times New Roman"/>
          <w:sz w:val="24"/>
          <w:szCs w:val="24"/>
        </w:rPr>
        <w:t xml:space="preserve"> и </w:t>
      </w:r>
      <w:proofErr w:type="spellStart"/>
      <w:r w:rsidRPr="008660D4">
        <w:rPr>
          <w:rFonts w:ascii="Times New Roman" w:hAnsi="Times New Roman" w:cs="Times New Roman"/>
          <w:sz w:val="24"/>
          <w:szCs w:val="24"/>
        </w:rPr>
        <w:t>киломолярная</w:t>
      </w:r>
      <w:proofErr w:type="spellEnd"/>
      <w:r w:rsidRPr="008660D4">
        <w:rPr>
          <w:rFonts w:ascii="Times New Roman" w:hAnsi="Times New Roman" w:cs="Times New Roman"/>
          <w:sz w:val="24"/>
          <w:szCs w:val="24"/>
        </w:rPr>
        <w:t xml:space="preserve"> массы вещества, </w:t>
      </w:r>
      <w:proofErr w:type="spellStart"/>
      <w:r w:rsidRPr="008660D4">
        <w:rPr>
          <w:rFonts w:ascii="Times New Roman" w:hAnsi="Times New Roman" w:cs="Times New Roman"/>
          <w:sz w:val="24"/>
          <w:szCs w:val="24"/>
        </w:rPr>
        <w:t>миллимолярный</w:t>
      </w:r>
      <w:proofErr w:type="spellEnd"/>
      <w:r w:rsidRPr="008660D4">
        <w:rPr>
          <w:rFonts w:ascii="Times New Roman" w:hAnsi="Times New Roman" w:cs="Times New Roman"/>
          <w:sz w:val="24"/>
          <w:szCs w:val="24"/>
        </w:rPr>
        <w:t xml:space="preserve"> и </w:t>
      </w:r>
      <w:proofErr w:type="spellStart"/>
      <w:r w:rsidRPr="008660D4">
        <w:rPr>
          <w:rFonts w:ascii="Times New Roman" w:hAnsi="Times New Roman" w:cs="Times New Roman"/>
          <w:sz w:val="24"/>
          <w:szCs w:val="24"/>
        </w:rPr>
        <w:t>киломолярный</w:t>
      </w:r>
      <w:proofErr w:type="spellEnd"/>
      <w:r w:rsidRPr="008660D4">
        <w:rPr>
          <w:rFonts w:ascii="Times New Roman" w:hAnsi="Times New Roman" w:cs="Times New Roman"/>
          <w:sz w:val="24"/>
          <w:szCs w:val="24"/>
        </w:rPr>
        <w:t xml:space="preserve"> объемы газообразных веществ.</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Расчеты с использованием понятий «количество вещества», «молярная масса», «молярный объем газов»</w:t>
      </w:r>
      <w:proofErr w:type="gramStart"/>
      <w:r w:rsidRPr="008660D4">
        <w:rPr>
          <w:rFonts w:ascii="Times New Roman" w:hAnsi="Times New Roman" w:cs="Times New Roman"/>
          <w:sz w:val="24"/>
          <w:szCs w:val="24"/>
        </w:rPr>
        <w:t>,</w:t>
      </w:r>
      <w:r w:rsidRPr="008660D4">
        <w:rPr>
          <w:rFonts w:ascii="Times New Roman" w:hAnsi="Times New Roman" w:cs="Times New Roman"/>
          <w:iCs/>
          <w:sz w:val="24"/>
          <w:szCs w:val="24"/>
        </w:rPr>
        <w:t>«</w:t>
      </w:r>
      <w:proofErr w:type="gramEnd"/>
      <w:r w:rsidRPr="008660D4">
        <w:rPr>
          <w:rFonts w:ascii="Times New Roman" w:hAnsi="Times New Roman" w:cs="Times New Roman"/>
          <w:sz w:val="24"/>
          <w:szCs w:val="24"/>
        </w:rPr>
        <w:t>постоянная Авогадро».</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Расчетные задачи.</w:t>
      </w:r>
      <w:r w:rsidRPr="008660D4">
        <w:rPr>
          <w:rFonts w:ascii="Times New Roman" w:hAnsi="Times New Roman" w:cs="Times New Roman"/>
          <w:sz w:val="24"/>
          <w:szCs w:val="24"/>
        </w:rPr>
        <w:t xml:space="preserve"> 1. Вычисление молярной массы веществ по химическим формулам. 2. Расчеты с использованием понятий «количество вещества», «молярная масса», «молярный объем газов», «постоянная Авогадро».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b/>
          <w:sz w:val="24"/>
          <w:szCs w:val="24"/>
        </w:rPr>
        <w:t>Демонстрации.</w:t>
      </w:r>
      <w:r w:rsidRPr="008660D4">
        <w:rPr>
          <w:rFonts w:ascii="Times New Roman" w:hAnsi="Times New Roman" w:cs="Times New Roman"/>
          <w:sz w:val="24"/>
          <w:szCs w:val="24"/>
        </w:rPr>
        <w:t xml:space="preserve"> Некоторые металлы и неметаллы количеством вещества 1 моль. Модель молярного объема газообразных веществ.</w:t>
      </w:r>
    </w:p>
    <w:p w:rsidR="00E52E82" w:rsidRPr="008660D4" w:rsidRDefault="00E52E82" w:rsidP="00E52E82">
      <w:pPr>
        <w:spacing w:after="0"/>
        <w:jc w:val="both"/>
        <w:rPr>
          <w:rFonts w:ascii="Times New Roman" w:hAnsi="Times New Roman" w:cs="Times New Roman"/>
          <w:i/>
          <w:iCs/>
          <w:sz w:val="24"/>
          <w:szCs w:val="24"/>
        </w:rPr>
      </w:pPr>
      <w:r w:rsidRPr="008660D4">
        <w:rPr>
          <w:rFonts w:ascii="Times New Roman" w:hAnsi="Times New Roman" w:cs="Times New Roman"/>
          <w:sz w:val="24"/>
          <w:szCs w:val="24"/>
        </w:rPr>
        <w:br/>
      </w:r>
      <w:r w:rsidRPr="008660D4">
        <w:rPr>
          <w:rFonts w:ascii="Times New Roman" w:hAnsi="Times New Roman" w:cs="Times New Roman"/>
          <w:b/>
          <w:sz w:val="24"/>
          <w:szCs w:val="24"/>
        </w:rPr>
        <w:t xml:space="preserve">Тема 4.    Соединения химических элементов </w:t>
      </w:r>
      <w:r w:rsidRPr="008660D4">
        <w:rPr>
          <w:rFonts w:ascii="Times New Roman" w:hAnsi="Times New Roman" w:cs="Times New Roman"/>
          <w:b/>
          <w:bCs/>
          <w:i/>
          <w:iCs/>
          <w:sz w:val="24"/>
          <w:szCs w:val="24"/>
        </w:rPr>
        <w:t xml:space="preserve">(14 </w:t>
      </w:r>
      <w:r w:rsidRPr="008660D4">
        <w:rPr>
          <w:rFonts w:ascii="Times New Roman" w:hAnsi="Times New Roman" w:cs="Times New Roman"/>
          <w:b/>
          <w:i/>
          <w:iCs/>
          <w:sz w:val="24"/>
          <w:szCs w:val="24"/>
        </w:rPr>
        <w:t xml:space="preserve">ч)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Степень окисления. Определение степени окисления элементов по химической формуле соединения. Составление формул бинарных соединений, общий способ их называния. Бинарные соединения: оксиды, хлориды, сульфиды и др. Составление их формул. Представители оксидов: вода, углекислый газ и негашеная известь. Представители летучих водородных соединений: </w:t>
      </w:r>
      <w:proofErr w:type="spellStart"/>
      <w:r w:rsidRPr="008660D4">
        <w:rPr>
          <w:rFonts w:ascii="Times New Roman" w:hAnsi="Times New Roman" w:cs="Times New Roman"/>
          <w:sz w:val="24"/>
          <w:szCs w:val="24"/>
        </w:rPr>
        <w:t>хлороводород</w:t>
      </w:r>
      <w:proofErr w:type="spellEnd"/>
      <w:r w:rsidRPr="008660D4">
        <w:rPr>
          <w:rFonts w:ascii="Times New Roman" w:hAnsi="Times New Roman" w:cs="Times New Roman"/>
          <w:sz w:val="24"/>
          <w:szCs w:val="24"/>
        </w:rPr>
        <w:t xml:space="preserve"> и аммиак.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Основания, их состав и названия. Растворимость оснований в воде. Таблица растворимости </w:t>
      </w:r>
      <w:proofErr w:type="spellStart"/>
      <w:r w:rsidRPr="008660D4">
        <w:rPr>
          <w:rFonts w:ascii="Times New Roman" w:hAnsi="Times New Roman" w:cs="Times New Roman"/>
          <w:sz w:val="24"/>
          <w:szCs w:val="24"/>
        </w:rPr>
        <w:t>гидроксидов</w:t>
      </w:r>
      <w:proofErr w:type="spellEnd"/>
      <w:r w:rsidRPr="008660D4">
        <w:rPr>
          <w:rFonts w:ascii="Times New Roman" w:hAnsi="Times New Roman" w:cs="Times New Roman"/>
          <w:sz w:val="24"/>
          <w:szCs w:val="24"/>
        </w:rPr>
        <w:t xml:space="preserve"> и солей в воде. Представители щелочей: </w:t>
      </w:r>
      <w:proofErr w:type="spellStart"/>
      <w:r w:rsidRPr="008660D4">
        <w:rPr>
          <w:rFonts w:ascii="Times New Roman" w:hAnsi="Times New Roman" w:cs="Times New Roman"/>
          <w:sz w:val="24"/>
          <w:szCs w:val="24"/>
        </w:rPr>
        <w:t>гидроксиды</w:t>
      </w:r>
      <w:proofErr w:type="spellEnd"/>
      <w:r w:rsidRPr="008660D4">
        <w:rPr>
          <w:rFonts w:ascii="Times New Roman" w:hAnsi="Times New Roman" w:cs="Times New Roman"/>
          <w:sz w:val="24"/>
          <w:szCs w:val="24"/>
        </w:rPr>
        <w:t xml:space="preserve"> натрия, калия и кальция. Понятие о качественных реакциях. Индикаторы. Изменение окраски индикаторов в щелочной среде.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lastRenderedPageBreak/>
        <w:t xml:space="preserve">Кислоты, их состав и названия. Классификация кислот. Представители кислот: </w:t>
      </w:r>
      <w:proofErr w:type="gramStart"/>
      <w:r w:rsidRPr="008660D4">
        <w:rPr>
          <w:rFonts w:ascii="Times New Roman" w:hAnsi="Times New Roman" w:cs="Times New Roman"/>
          <w:sz w:val="24"/>
          <w:szCs w:val="24"/>
        </w:rPr>
        <w:t>серная</w:t>
      </w:r>
      <w:proofErr w:type="gramEnd"/>
      <w:r w:rsidRPr="008660D4">
        <w:rPr>
          <w:rFonts w:ascii="Times New Roman" w:hAnsi="Times New Roman" w:cs="Times New Roman"/>
          <w:sz w:val="24"/>
          <w:szCs w:val="24"/>
        </w:rPr>
        <w:t xml:space="preserve">, соляная и азотная. Изменение окраски индикаторов в кислотной среде.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 xml:space="preserve">Соли как производные кислот и оснований. Их состав и названия. Растворимость солей в воде. Представители солей: хлорид натрия, карбонат и фосфат кальция.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 xml:space="preserve">Аморфные и кристаллические вещества.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 xml:space="preserve">Межмолекулярные взаимодействия. Типы кристаллических решеток: </w:t>
      </w:r>
      <w:proofErr w:type="gramStart"/>
      <w:r w:rsidRPr="008660D4">
        <w:rPr>
          <w:rFonts w:ascii="Times New Roman" w:hAnsi="Times New Roman" w:cs="Times New Roman"/>
          <w:sz w:val="24"/>
          <w:szCs w:val="24"/>
        </w:rPr>
        <w:t>ионная</w:t>
      </w:r>
      <w:proofErr w:type="gramEnd"/>
      <w:r w:rsidRPr="008660D4">
        <w:rPr>
          <w:rFonts w:ascii="Times New Roman" w:hAnsi="Times New Roman" w:cs="Times New Roman"/>
          <w:sz w:val="24"/>
          <w:szCs w:val="24"/>
        </w:rPr>
        <w:t xml:space="preserve">, атомная, молекулярная и металлическая. Зависимость свойств веществ от типов кристаллических решеток.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 xml:space="preserve">Вещества молекулярного и немолекулярного строения. Закон постоянства состава для веществ молекулярного строения.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Чистые вещества и смеси. Примеры жидких, твердых и газообразных смесей. Свойства чистых веществ и смесей. Их состав. Массовая и объемная доли компонента смеси. Расчеты, связанные с использованием понятия доля.</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b/>
          <w:sz w:val="24"/>
          <w:szCs w:val="24"/>
        </w:rPr>
        <w:t>Расчетные задачи.</w:t>
      </w:r>
      <w:r w:rsidRPr="008660D4">
        <w:rPr>
          <w:rFonts w:ascii="Times New Roman" w:hAnsi="Times New Roman" w:cs="Times New Roman"/>
          <w:sz w:val="24"/>
          <w:szCs w:val="24"/>
        </w:rPr>
        <w:t xml:space="preserve"> 1. Расчет массовой и объемной долей компонентов смеси веществ.  2. Вычисление массовой доли вещества в растворе по известной массе растворенного вещества и массе растворителя. 3. </w:t>
      </w:r>
      <w:proofErr w:type="gramStart"/>
      <w:r w:rsidRPr="008660D4">
        <w:rPr>
          <w:rFonts w:ascii="Times New Roman" w:hAnsi="Times New Roman" w:cs="Times New Roman"/>
          <w:sz w:val="24"/>
          <w:szCs w:val="24"/>
        </w:rPr>
        <w:t xml:space="preserve">Вычисление массы растворяемого вещества и растворителя, необходимых для приготовления определенной массы раствора с известной массовой долей растворенного вещества. </w:t>
      </w:r>
      <w:proofErr w:type="gramEnd"/>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Демонстрации.</w:t>
      </w:r>
      <w:r w:rsidRPr="008660D4">
        <w:rPr>
          <w:rFonts w:ascii="Times New Roman" w:hAnsi="Times New Roman" w:cs="Times New Roman"/>
          <w:sz w:val="24"/>
          <w:szCs w:val="24"/>
        </w:rPr>
        <w:t xml:space="preserve"> Образцы оксидов, кислот, оснований и солей. Модели кристаллических решеток хлорида натрия, алмаза, оксида углерода (I</w:t>
      </w:r>
      <w:r w:rsidRPr="008660D4">
        <w:rPr>
          <w:rFonts w:ascii="Times New Roman" w:hAnsi="Times New Roman" w:cs="Times New Roman"/>
          <w:sz w:val="24"/>
          <w:szCs w:val="24"/>
          <w:lang w:val="en-US"/>
        </w:rPr>
        <w:t>V</w:t>
      </w:r>
      <w:r w:rsidRPr="008660D4">
        <w:rPr>
          <w:rFonts w:ascii="Times New Roman" w:hAnsi="Times New Roman" w:cs="Times New Roman"/>
          <w:sz w:val="24"/>
          <w:szCs w:val="24"/>
        </w:rPr>
        <w:t xml:space="preserve">). Способы разделения смесей, дистилляция воды.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b/>
          <w:sz w:val="24"/>
          <w:szCs w:val="24"/>
        </w:rPr>
        <w:t>Лабораторные опыты.</w:t>
      </w:r>
      <w:r w:rsidRPr="008660D4">
        <w:rPr>
          <w:rFonts w:ascii="Times New Roman" w:hAnsi="Times New Roman" w:cs="Times New Roman"/>
          <w:sz w:val="24"/>
          <w:szCs w:val="24"/>
        </w:rPr>
        <w:t xml:space="preserve"> 1. Знакомство с образцами веществ разных классов. 2. Разделение смесей.  </w:t>
      </w:r>
    </w:p>
    <w:p w:rsidR="00E52E82" w:rsidRPr="008660D4" w:rsidRDefault="00E52E82" w:rsidP="00E52E82">
      <w:pPr>
        <w:spacing w:after="0"/>
        <w:jc w:val="both"/>
        <w:rPr>
          <w:rFonts w:ascii="Times New Roman" w:hAnsi="Times New Roman" w:cs="Times New Roman"/>
          <w:b/>
          <w:bCs/>
          <w:i/>
          <w:iCs/>
          <w:sz w:val="24"/>
          <w:szCs w:val="24"/>
        </w:rPr>
      </w:pPr>
      <w:r w:rsidRPr="008660D4">
        <w:rPr>
          <w:rFonts w:ascii="Times New Roman" w:hAnsi="Times New Roman" w:cs="Times New Roman"/>
          <w:sz w:val="24"/>
          <w:szCs w:val="24"/>
        </w:rPr>
        <w:br/>
      </w:r>
      <w:r w:rsidRPr="008660D4">
        <w:rPr>
          <w:rFonts w:ascii="Times New Roman" w:hAnsi="Times New Roman" w:cs="Times New Roman"/>
          <w:b/>
          <w:sz w:val="24"/>
          <w:szCs w:val="24"/>
        </w:rPr>
        <w:t xml:space="preserve">Тема 5.     Изменения, происходящие с веществами </w:t>
      </w:r>
      <w:r w:rsidRPr="008660D4">
        <w:rPr>
          <w:rFonts w:ascii="Times New Roman" w:hAnsi="Times New Roman" w:cs="Times New Roman"/>
          <w:b/>
          <w:bCs/>
          <w:i/>
          <w:iCs/>
          <w:sz w:val="24"/>
          <w:szCs w:val="24"/>
        </w:rPr>
        <w:t>(13ч)</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Понятие явлений как изменений, происходящих с веществами. Явления, связанные с изменением кристаллического строения вещества при постоянном его составе, физические явления. Физические явления в химии: дистилляция, кристаллизация, выпаривание и возгонка веществ, центрифугирование.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Явления, связанные с изменением состава вещества, - химические реакции. Признаки и условия протекания химических реакций. Понятие об экз</w:t>
      </w:r>
      <w:proofErr w:type="gramStart"/>
      <w:r w:rsidRPr="008660D4">
        <w:rPr>
          <w:rFonts w:ascii="Times New Roman" w:hAnsi="Times New Roman" w:cs="Times New Roman"/>
          <w:sz w:val="24"/>
          <w:szCs w:val="24"/>
        </w:rPr>
        <w:t>о-</w:t>
      </w:r>
      <w:proofErr w:type="gramEnd"/>
      <w:r w:rsidRPr="008660D4">
        <w:rPr>
          <w:rFonts w:ascii="Times New Roman" w:hAnsi="Times New Roman" w:cs="Times New Roman"/>
          <w:sz w:val="24"/>
          <w:szCs w:val="24"/>
        </w:rPr>
        <w:t xml:space="preserve"> и эндотермических реакциях. Реакции горения как частный случай экзотермических реакций, протекающих с выделением света.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Закон сохранения массы веществ. Химические уравнения. Значение индексов и коэффициентов. Составление уравнений химических реакций.</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Расчеты по химическим уравнениям. Решение задач на нахождение количества вещества, массы или объема продукта реакции по количеству вещества, массе или объему исходного вещества. Расчеты с использованием понятия «доля», когда исходное вещество дано в виде раствора с заданной массовой долей растворенного вещества или содержит определенную долю примесей. </w:t>
      </w:r>
    </w:p>
    <w:p w:rsidR="00E52E82" w:rsidRPr="008660D4" w:rsidRDefault="00E52E82" w:rsidP="00E52E82">
      <w:pPr>
        <w:spacing w:after="0"/>
        <w:jc w:val="both"/>
        <w:rPr>
          <w:rFonts w:ascii="Times New Roman" w:hAnsi="Times New Roman" w:cs="Times New Roman"/>
          <w:b/>
          <w:bCs/>
          <w:i/>
          <w:iCs/>
          <w:sz w:val="24"/>
          <w:szCs w:val="24"/>
        </w:rPr>
      </w:pPr>
      <w:r w:rsidRPr="008660D4">
        <w:rPr>
          <w:rFonts w:ascii="Times New Roman" w:hAnsi="Times New Roman" w:cs="Times New Roman"/>
          <w:sz w:val="24"/>
          <w:szCs w:val="24"/>
        </w:rPr>
        <w:t xml:space="preserve">Реакции разложения. Понятие о скорости химических реакций. Катализаторы. Ферменты. </w:t>
      </w:r>
    </w:p>
    <w:p w:rsidR="00E52E82" w:rsidRPr="008660D4" w:rsidRDefault="00E52E82" w:rsidP="00E52E82">
      <w:pPr>
        <w:spacing w:after="0"/>
        <w:jc w:val="both"/>
        <w:rPr>
          <w:rFonts w:ascii="Times New Roman" w:hAnsi="Times New Roman" w:cs="Times New Roman"/>
          <w:b/>
          <w:bCs/>
          <w:i/>
          <w:iCs/>
          <w:sz w:val="24"/>
          <w:szCs w:val="24"/>
        </w:rPr>
      </w:pPr>
      <w:r w:rsidRPr="008660D4">
        <w:rPr>
          <w:rFonts w:ascii="Times New Roman" w:hAnsi="Times New Roman" w:cs="Times New Roman"/>
          <w:sz w:val="24"/>
          <w:szCs w:val="24"/>
        </w:rPr>
        <w:t>Реакции соединения. Каталитические и некаталитические реакции. Обратимые и необратимые реакции.</w:t>
      </w:r>
    </w:p>
    <w:p w:rsidR="00E52E82" w:rsidRPr="008660D4" w:rsidRDefault="00E52E82" w:rsidP="00E52E82">
      <w:pPr>
        <w:spacing w:after="0"/>
        <w:jc w:val="both"/>
        <w:rPr>
          <w:rFonts w:ascii="Times New Roman" w:hAnsi="Times New Roman" w:cs="Times New Roman"/>
          <w:b/>
          <w:bCs/>
          <w:i/>
          <w:iCs/>
          <w:sz w:val="24"/>
          <w:szCs w:val="24"/>
        </w:rPr>
      </w:pPr>
      <w:r w:rsidRPr="008660D4">
        <w:rPr>
          <w:rFonts w:ascii="Times New Roman" w:hAnsi="Times New Roman" w:cs="Times New Roman"/>
          <w:sz w:val="24"/>
          <w:szCs w:val="24"/>
        </w:rPr>
        <w:t xml:space="preserve">Реакции замещения. Электрохимический ряд напряжений металлов, его использование для прогнозирования возможности протекания реакций между металлами и растворами кислот. Реакции вытеснения одних металлов из растворов их солей другими металлами.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Реакции обмена. Реакции нейтрализации. Условия протекания реакций обмена в растворах до конца.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lastRenderedPageBreak/>
        <w:t>Типы химических реакций (по признаку «число и состав исходных веществ и продуктов реакции») на примере свойств воды. Реакция разложения - электролиз воды. Реакции соединения - взаимодействие воды с оксидами металлов и неметаллов. Понятие «</w:t>
      </w:r>
      <w:proofErr w:type="spellStart"/>
      <w:r w:rsidRPr="008660D4">
        <w:rPr>
          <w:rFonts w:ascii="Times New Roman" w:hAnsi="Times New Roman" w:cs="Times New Roman"/>
          <w:sz w:val="24"/>
          <w:szCs w:val="24"/>
        </w:rPr>
        <w:t>гидроксиды</w:t>
      </w:r>
      <w:proofErr w:type="spellEnd"/>
      <w:r w:rsidRPr="008660D4">
        <w:rPr>
          <w:rFonts w:ascii="Times New Roman" w:hAnsi="Times New Roman" w:cs="Times New Roman"/>
          <w:sz w:val="24"/>
          <w:szCs w:val="24"/>
        </w:rPr>
        <w:t xml:space="preserve">». Реакции замещения - взаимодействие воды </w:t>
      </w:r>
      <w:proofErr w:type="gramStart"/>
      <w:r w:rsidRPr="008660D4">
        <w:rPr>
          <w:rFonts w:ascii="Times New Roman" w:hAnsi="Times New Roman" w:cs="Times New Roman"/>
          <w:sz w:val="24"/>
          <w:szCs w:val="24"/>
        </w:rPr>
        <w:t>с</w:t>
      </w:r>
      <w:proofErr w:type="gramEnd"/>
      <w:r w:rsidRPr="008660D4">
        <w:rPr>
          <w:rFonts w:ascii="Times New Roman" w:hAnsi="Times New Roman" w:cs="Times New Roman"/>
          <w:sz w:val="24"/>
          <w:szCs w:val="24"/>
        </w:rPr>
        <w:t xml:space="preserve"> щелочными и щелочноземельными металлами. Реакции обмена (на примере гидролиза сульфида алюминия и карбида кальция).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Расчетные задачи.</w:t>
      </w:r>
      <w:r w:rsidRPr="008660D4">
        <w:rPr>
          <w:rFonts w:ascii="Times New Roman" w:hAnsi="Times New Roman" w:cs="Times New Roman"/>
          <w:sz w:val="24"/>
          <w:szCs w:val="24"/>
        </w:rPr>
        <w:t xml:space="preserve"> 1. Вычисление по химическим уравнениям массы или количества вещества по известной массе или количеству вещества одного из вступающих в реакцию веществ или продуктов реакции. 2. Вычисление массы (количества вещества, объема) продукта реакции, если известна масса исходного вещества, содержащего определенную долю примесей. 3. Вычисление массы (количества вещества, объема) продукта реакции, если известна масса раствора и массовая доля растворенного вещества.</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Демонстрации.</w:t>
      </w:r>
      <w:r w:rsidRPr="008660D4">
        <w:rPr>
          <w:rFonts w:ascii="Times New Roman" w:hAnsi="Times New Roman" w:cs="Times New Roman"/>
          <w:sz w:val="24"/>
          <w:szCs w:val="24"/>
        </w:rPr>
        <w:t xml:space="preserve"> Примеры физических явлений; а) плавление парафина; б) диффузия душистых веществ с горящей лампочки накаливания. Примеры химических явлений: а) горение магния; б) взаимодействие соляной кислоты с мрамором или мелом; в) получение </w:t>
      </w:r>
      <w:proofErr w:type="spellStart"/>
      <w:r w:rsidRPr="008660D4">
        <w:rPr>
          <w:rFonts w:ascii="Times New Roman" w:hAnsi="Times New Roman" w:cs="Times New Roman"/>
          <w:sz w:val="24"/>
          <w:szCs w:val="24"/>
        </w:rPr>
        <w:t>гидроксида</w:t>
      </w:r>
      <w:proofErr w:type="spellEnd"/>
      <w:r w:rsidRPr="008660D4">
        <w:rPr>
          <w:rFonts w:ascii="Times New Roman" w:hAnsi="Times New Roman" w:cs="Times New Roman"/>
          <w:sz w:val="24"/>
          <w:szCs w:val="24"/>
        </w:rPr>
        <w:t xml:space="preserve"> меди (I</w:t>
      </w:r>
      <w:r w:rsidRPr="008660D4">
        <w:rPr>
          <w:rFonts w:ascii="Times New Roman" w:hAnsi="Times New Roman" w:cs="Times New Roman"/>
          <w:sz w:val="24"/>
          <w:szCs w:val="24"/>
          <w:lang w:val="en-US"/>
        </w:rPr>
        <w:t>I</w:t>
      </w:r>
      <w:r w:rsidRPr="008660D4">
        <w:rPr>
          <w:rFonts w:ascii="Times New Roman" w:hAnsi="Times New Roman" w:cs="Times New Roman"/>
          <w:sz w:val="24"/>
          <w:szCs w:val="24"/>
        </w:rPr>
        <w:t xml:space="preserve">); г) растворение полученного </w:t>
      </w:r>
      <w:proofErr w:type="spellStart"/>
      <w:r w:rsidRPr="008660D4">
        <w:rPr>
          <w:rFonts w:ascii="Times New Roman" w:hAnsi="Times New Roman" w:cs="Times New Roman"/>
          <w:sz w:val="24"/>
          <w:szCs w:val="24"/>
        </w:rPr>
        <w:t>гидроксида</w:t>
      </w:r>
      <w:proofErr w:type="spellEnd"/>
      <w:r w:rsidRPr="008660D4">
        <w:rPr>
          <w:rFonts w:ascii="Times New Roman" w:hAnsi="Times New Roman" w:cs="Times New Roman"/>
          <w:sz w:val="24"/>
          <w:szCs w:val="24"/>
        </w:rPr>
        <w:t xml:space="preserve"> в кислотах;  </w:t>
      </w:r>
      <w:proofErr w:type="spellStart"/>
      <w:r w:rsidRPr="008660D4">
        <w:rPr>
          <w:rFonts w:ascii="Times New Roman" w:hAnsi="Times New Roman" w:cs="Times New Roman"/>
          <w:sz w:val="24"/>
          <w:szCs w:val="24"/>
        </w:rPr>
        <w:t>д</w:t>
      </w:r>
      <w:proofErr w:type="spellEnd"/>
      <w:r w:rsidRPr="008660D4">
        <w:rPr>
          <w:rFonts w:ascii="Times New Roman" w:hAnsi="Times New Roman" w:cs="Times New Roman"/>
          <w:sz w:val="24"/>
          <w:szCs w:val="24"/>
        </w:rPr>
        <w:t>) взаимодействие оксида меди (II) с серной кислотой при нагревании; е) разложение перманганата калия; ж) взаимодействие разбавленных кислот с металлами.</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Лабораторные опыты.</w:t>
      </w:r>
      <w:r w:rsidRPr="008660D4">
        <w:rPr>
          <w:rFonts w:ascii="Times New Roman" w:hAnsi="Times New Roman" w:cs="Times New Roman"/>
          <w:sz w:val="24"/>
          <w:szCs w:val="24"/>
        </w:rPr>
        <w:t xml:space="preserve"> 3. Сравнение скорости испарения воды и спирта по исчезновению их капель на фильтровальной бумаге. 4. Окисление меди в пламени спиртовки или горелки. 5. Помутнение известковой воды от выдыхаемого углекислого газа. 6. Получение углекислого газа взаимодействием соды и кислоты. 7. Замещение меди в растворе хлорида меди (II) железом.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Практическая  работа № 4</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Признаки химических реакций и их классификация.</w:t>
      </w:r>
    </w:p>
    <w:p w:rsidR="00E52E82" w:rsidRPr="008660D4" w:rsidRDefault="00E52E82" w:rsidP="00E52E82">
      <w:pPr>
        <w:spacing w:after="0"/>
        <w:jc w:val="both"/>
        <w:rPr>
          <w:rFonts w:ascii="Times New Roman" w:hAnsi="Times New Roman" w:cs="Times New Roman"/>
          <w:b/>
          <w:sz w:val="24"/>
          <w:szCs w:val="24"/>
        </w:rPr>
      </w:pPr>
      <w:r w:rsidRPr="008660D4">
        <w:rPr>
          <w:rFonts w:ascii="Times New Roman" w:hAnsi="Times New Roman" w:cs="Times New Roman"/>
          <w:b/>
          <w:sz w:val="24"/>
          <w:szCs w:val="24"/>
        </w:rPr>
        <w:t>Практическая  работа № 5</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Приготовление раствора сахара с заданной массовой долей.</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br/>
      </w:r>
      <w:r w:rsidRPr="008660D4">
        <w:rPr>
          <w:rFonts w:ascii="Times New Roman" w:hAnsi="Times New Roman" w:cs="Times New Roman"/>
          <w:b/>
          <w:sz w:val="24"/>
          <w:szCs w:val="24"/>
        </w:rPr>
        <w:t xml:space="preserve">Тема 6.     Теория электролитической диссоциации и свойства классов неорганических соединений </w:t>
      </w:r>
      <w:r w:rsidRPr="008660D4">
        <w:rPr>
          <w:rFonts w:ascii="Times New Roman" w:hAnsi="Times New Roman" w:cs="Times New Roman"/>
          <w:b/>
          <w:bCs/>
          <w:i/>
          <w:iCs/>
          <w:sz w:val="24"/>
          <w:szCs w:val="24"/>
        </w:rPr>
        <w:t xml:space="preserve">(19 </w:t>
      </w:r>
      <w:r w:rsidRPr="008660D4">
        <w:rPr>
          <w:rFonts w:ascii="Times New Roman" w:hAnsi="Times New Roman" w:cs="Times New Roman"/>
          <w:b/>
          <w:i/>
          <w:iCs/>
          <w:sz w:val="24"/>
          <w:szCs w:val="24"/>
        </w:rPr>
        <w:t xml:space="preserve">ч)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 xml:space="preserve"> Понятие об электролитической диссоциации. Электролиты и </w:t>
      </w:r>
      <w:proofErr w:type="spellStart"/>
      <w:r w:rsidRPr="008660D4">
        <w:rPr>
          <w:rFonts w:ascii="Times New Roman" w:hAnsi="Times New Roman" w:cs="Times New Roman"/>
          <w:sz w:val="24"/>
          <w:szCs w:val="24"/>
        </w:rPr>
        <w:t>неэлектролиты</w:t>
      </w:r>
      <w:proofErr w:type="spellEnd"/>
      <w:r w:rsidRPr="008660D4">
        <w:rPr>
          <w:rFonts w:ascii="Times New Roman" w:hAnsi="Times New Roman" w:cs="Times New Roman"/>
          <w:sz w:val="24"/>
          <w:szCs w:val="24"/>
        </w:rPr>
        <w:t xml:space="preserve">. Механизм диссоциации электролитов с различным типом химической связи. Степень электролитической диссоциации. Сильные и слабые электролиты.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Основные положения теории электролитической диссоциации. Ионные уравнения реакций. Условия протекания реакции обмена между электролитами до конца в свете ионных представлений. </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Классификация ионов и их свойства.</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Кислоты, их классификация. Диссоциация кислот и их свойства в свете теории электролитической диссоциации. Молекулярные и ионные уравнения реакций кислот. Взаимодействие кислот с металлами. Электрохимический ряд напряжений металлов. Взаимодействие кислот с оксидами металлов. Взаимодействие кислот с основаниями - реакция нейтрализации. Взаимодействие кислот с солями. Использование таблицы растворимости </w:t>
      </w:r>
      <w:proofErr w:type="spellStart"/>
      <w:r w:rsidRPr="008660D4">
        <w:rPr>
          <w:rFonts w:ascii="Times New Roman" w:hAnsi="Times New Roman" w:cs="Times New Roman"/>
          <w:sz w:val="24"/>
          <w:szCs w:val="24"/>
        </w:rPr>
        <w:t>дляхарактеристики</w:t>
      </w:r>
      <w:proofErr w:type="spellEnd"/>
      <w:r w:rsidRPr="008660D4">
        <w:rPr>
          <w:rFonts w:ascii="Times New Roman" w:hAnsi="Times New Roman" w:cs="Times New Roman"/>
          <w:sz w:val="24"/>
          <w:szCs w:val="24"/>
        </w:rPr>
        <w:t xml:space="preserve"> химических свойств кислот.</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sz w:val="24"/>
          <w:szCs w:val="24"/>
        </w:rPr>
        <w:t xml:space="preserve">Основания, их классификация. Диссоциация оснований и их свойства в свете теории электролитической диссоциации. Взаимодействие оснований с кислотами, кислотными оксидами и солями. Использование таблицы растворимости для характеристики химических свойств оснований. Разложение нерастворимых оснований при нагревании. </w:t>
      </w:r>
      <w:r w:rsidRPr="008660D4">
        <w:rPr>
          <w:rFonts w:ascii="Times New Roman" w:hAnsi="Times New Roman" w:cs="Times New Roman"/>
          <w:sz w:val="24"/>
          <w:szCs w:val="24"/>
        </w:rPr>
        <w:br/>
      </w:r>
      <w:r w:rsidRPr="008660D4">
        <w:rPr>
          <w:rFonts w:ascii="Times New Roman" w:hAnsi="Times New Roman" w:cs="Times New Roman"/>
          <w:sz w:val="24"/>
          <w:szCs w:val="24"/>
        </w:rPr>
        <w:lastRenderedPageBreak/>
        <w:t xml:space="preserve">Соли, их классификация и диссоциация различных типов солей. Свойства солей в свете теории электролитической диссоциации. Взаимодействие солей с металлами, условия протекания этих реакций. Взаимодействие солей с кислотами, основаниями и солями. Использование таблицы растворимости для характеристики химических свойств солей.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 xml:space="preserve">Обобщение сведений об оксидах, их классификации и химических свойствах. </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Генетические ряды металлов и неметаллов. Генетическая связь между классами неорганических веществ</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Свойства простых веществ - металлов и неметаллов, кислот и солей в свете представлений об окислительно-восстановительных процессах.</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b/>
          <w:sz w:val="24"/>
          <w:szCs w:val="24"/>
        </w:rPr>
        <w:t>Демонстрации.</w:t>
      </w:r>
      <w:r w:rsidRPr="008660D4">
        <w:rPr>
          <w:rFonts w:ascii="Times New Roman" w:hAnsi="Times New Roman" w:cs="Times New Roman"/>
          <w:sz w:val="24"/>
          <w:szCs w:val="24"/>
        </w:rPr>
        <w:t xml:space="preserve"> Испытание веществ и их растворов на электропроводность. Зависимость электропроводности уксусной кислоты от концентрации. Взаимодействие цинка с серой, соляной кислотой, хлоридом меди (II). Горение магния.</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b/>
          <w:sz w:val="24"/>
          <w:szCs w:val="24"/>
        </w:rPr>
        <w:t>Лабораторные опыты.</w:t>
      </w:r>
      <w:r w:rsidRPr="008660D4">
        <w:rPr>
          <w:rFonts w:ascii="Times New Roman" w:hAnsi="Times New Roman" w:cs="Times New Roman"/>
          <w:sz w:val="24"/>
          <w:szCs w:val="24"/>
        </w:rPr>
        <w:t xml:space="preserve"> 8. Реакции, характерные для растворов кислот (соляной или серной). 9. Реакции, характерные для растворов щелочей (</w:t>
      </w:r>
      <w:proofErr w:type="spellStart"/>
      <w:r w:rsidRPr="008660D4">
        <w:rPr>
          <w:rFonts w:ascii="Times New Roman" w:hAnsi="Times New Roman" w:cs="Times New Roman"/>
          <w:sz w:val="24"/>
          <w:szCs w:val="24"/>
        </w:rPr>
        <w:t>гидроксидов</w:t>
      </w:r>
      <w:proofErr w:type="spellEnd"/>
      <w:r w:rsidRPr="008660D4">
        <w:rPr>
          <w:rFonts w:ascii="Times New Roman" w:hAnsi="Times New Roman" w:cs="Times New Roman"/>
          <w:sz w:val="24"/>
          <w:szCs w:val="24"/>
        </w:rPr>
        <w:t xml:space="preserve"> натрия или калия). 10. Получение и свойства нерастворимого основания, например </w:t>
      </w:r>
      <w:proofErr w:type="spellStart"/>
      <w:r w:rsidRPr="008660D4">
        <w:rPr>
          <w:rFonts w:ascii="Times New Roman" w:hAnsi="Times New Roman" w:cs="Times New Roman"/>
          <w:sz w:val="24"/>
          <w:szCs w:val="24"/>
        </w:rPr>
        <w:t>гидроксида</w:t>
      </w:r>
      <w:proofErr w:type="spellEnd"/>
      <w:r w:rsidRPr="008660D4">
        <w:rPr>
          <w:rFonts w:ascii="Times New Roman" w:hAnsi="Times New Roman" w:cs="Times New Roman"/>
          <w:sz w:val="24"/>
          <w:szCs w:val="24"/>
        </w:rPr>
        <w:t xml:space="preserve"> меди (II). 11. Реакции, характерные для растворов солей (например, для хлорида меди (II)). 12. Реакции, характерные для основных оксидов (например, для оксида кальция). 13. Реакции, характерные для кислотных оксидов (например, для углекислого газа).</w:t>
      </w:r>
    </w:p>
    <w:p w:rsidR="00E52E82" w:rsidRPr="008660D4" w:rsidRDefault="00E52E82" w:rsidP="00E52E82">
      <w:pPr>
        <w:spacing w:after="0"/>
        <w:jc w:val="both"/>
        <w:rPr>
          <w:rFonts w:ascii="Times New Roman" w:hAnsi="Times New Roman" w:cs="Times New Roman"/>
          <w:b/>
          <w:i/>
          <w:iCs/>
          <w:sz w:val="24"/>
          <w:szCs w:val="24"/>
        </w:rPr>
      </w:pPr>
      <w:r w:rsidRPr="008660D4">
        <w:rPr>
          <w:rFonts w:ascii="Times New Roman" w:hAnsi="Times New Roman" w:cs="Times New Roman"/>
          <w:b/>
          <w:sz w:val="24"/>
          <w:szCs w:val="24"/>
        </w:rPr>
        <w:t>Практическая работа № 6</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sz w:val="24"/>
          <w:szCs w:val="24"/>
        </w:rPr>
        <w:t>Свойства электролитов</w:t>
      </w:r>
    </w:p>
    <w:p w:rsidR="00E52E82" w:rsidRPr="008660D4" w:rsidRDefault="00E52E82" w:rsidP="00E52E82">
      <w:pPr>
        <w:spacing w:after="0"/>
        <w:jc w:val="both"/>
        <w:rPr>
          <w:rFonts w:ascii="Times New Roman" w:hAnsi="Times New Roman" w:cs="Times New Roman"/>
          <w:sz w:val="24"/>
          <w:szCs w:val="24"/>
        </w:rPr>
      </w:pPr>
      <w:r w:rsidRPr="008660D4">
        <w:rPr>
          <w:rFonts w:ascii="Times New Roman" w:hAnsi="Times New Roman" w:cs="Times New Roman"/>
          <w:b/>
          <w:sz w:val="24"/>
          <w:szCs w:val="24"/>
        </w:rPr>
        <w:t>Практическая работа № 7</w:t>
      </w:r>
    </w:p>
    <w:p w:rsidR="00E52E82" w:rsidRPr="008660D4" w:rsidRDefault="00E52E82" w:rsidP="00E52E82">
      <w:pPr>
        <w:spacing w:after="0"/>
        <w:jc w:val="both"/>
        <w:rPr>
          <w:rFonts w:ascii="Times New Roman" w:hAnsi="Times New Roman" w:cs="Times New Roman"/>
          <w:b/>
          <w:sz w:val="24"/>
          <w:szCs w:val="24"/>
        </w:rPr>
      </w:pPr>
      <w:r w:rsidRPr="008660D4">
        <w:rPr>
          <w:rFonts w:ascii="Times New Roman" w:hAnsi="Times New Roman" w:cs="Times New Roman"/>
          <w:sz w:val="24"/>
          <w:szCs w:val="24"/>
        </w:rPr>
        <w:t>Экспериментальное решение задач по «ТЭД»</w:t>
      </w:r>
    </w:p>
    <w:p w:rsidR="00E52E82" w:rsidRDefault="00E52E82" w:rsidP="00E52E82">
      <w:pPr>
        <w:autoSpaceDE w:val="0"/>
        <w:autoSpaceDN w:val="0"/>
        <w:adjustRightInd w:val="0"/>
        <w:spacing w:after="0" w:line="240" w:lineRule="auto"/>
        <w:rPr>
          <w:rFonts w:ascii="Times New Roman" w:hAnsi="Times New Roman" w:cs="Times New Roman"/>
          <w:b/>
          <w:sz w:val="28"/>
          <w:szCs w:val="28"/>
        </w:rPr>
      </w:pPr>
    </w:p>
    <w:p w:rsidR="00E52E82" w:rsidRPr="00E52E82" w:rsidRDefault="00E52E82" w:rsidP="00E52E82">
      <w:pPr>
        <w:overflowPunct w:val="0"/>
        <w:autoSpaceDE w:val="0"/>
        <w:autoSpaceDN w:val="0"/>
        <w:adjustRightInd w:val="0"/>
        <w:spacing w:before="240" w:after="0" w:line="240" w:lineRule="auto"/>
        <w:ind w:firstLine="284"/>
        <w:jc w:val="center"/>
        <w:rPr>
          <w:rFonts w:ascii="Times New Roman" w:hAnsi="Times New Roman" w:cs="Times New Roman"/>
          <w:b/>
          <w:sz w:val="28"/>
          <w:szCs w:val="28"/>
        </w:rPr>
      </w:pPr>
      <w:r w:rsidRPr="00E52E82">
        <w:rPr>
          <w:rFonts w:ascii="Times New Roman" w:hAnsi="Times New Roman" w:cs="Times New Roman"/>
          <w:b/>
          <w:sz w:val="28"/>
          <w:szCs w:val="28"/>
        </w:rPr>
        <w:t>2.Планируемые результаты освоения учебного предмета</w:t>
      </w:r>
    </w:p>
    <w:p w:rsidR="00E52E82" w:rsidRDefault="00E52E82" w:rsidP="00E52E82">
      <w:pPr>
        <w:overflowPunct w:val="0"/>
        <w:autoSpaceDE w:val="0"/>
        <w:autoSpaceDN w:val="0"/>
        <w:adjustRightInd w:val="0"/>
        <w:spacing w:before="240" w:after="0" w:line="240" w:lineRule="auto"/>
        <w:ind w:firstLine="284"/>
        <w:rPr>
          <w:rFonts w:ascii="Times New Roman" w:hAnsi="Times New Roman" w:cs="Times New Roman"/>
          <w:sz w:val="24"/>
          <w:szCs w:val="24"/>
        </w:rPr>
      </w:pPr>
      <w:r>
        <w:rPr>
          <w:rFonts w:ascii="Times New Roman" w:hAnsi="Times New Roman" w:cs="Times New Roman"/>
          <w:sz w:val="24"/>
          <w:szCs w:val="24"/>
        </w:rPr>
        <w:t>В результате изучения химии ученик основной школы:</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Научится осознавать объективную значимость основ химической науки как области современного естествознания, компонента общей культуры и практической деятельности </w:t>
      </w:r>
      <w:proofErr w:type="gramStart"/>
      <w:r>
        <w:rPr>
          <w:rFonts w:ascii="Times New Roman" w:eastAsia="Times New Roman" w:hAnsi="Times New Roman"/>
          <w:sz w:val="24"/>
          <w:szCs w:val="24"/>
          <w:lang w:eastAsia="ru-RU"/>
        </w:rPr>
        <w:t>человека</w:t>
      </w:r>
      <w:proofErr w:type="gramEnd"/>
      <w:r>
        <w:rPr>
          <w:rFonts w:ascii="Times New Roman" w:eastAsia="Times New Roman" w:hAnsi="Times New Roman"/>
          <w:sz w:val="24"/>
          <w:szCs w:val="24"/>
          <w:lang w:eastAsia="ru-RU"/>
        </w:rPr>
        <w:t xml:space="preserve"> в условиях возрастающей «химизации» многих сфер жизни современного общества;</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Овладеет системой химических знани</w:t>
      </w:r>
      <w:proofErr w:type="gramStart"/>
      <w:r>
        <w:rPr>
          <w:rFonts w:ascii="Times New Roman" w:eastAsia="Times New Roman" w:hAnsi="Times New Roman"/>
          <w:sz w:val="24"/>
          <w:szCs w:val="24"/>
          <w:lang w:eastAsia="ru-RU"/>
        </w:rPr>
        <w:t>й-</w:t>
      </w:r>
      <w:proofErr w:type="gramEnd"/>
      <w:r>
        <w:rPr>
          <w:rFonts w:ascii="Times New Roman" w:eastAsia="Times New Roman" w:hAnsi="Times New Roman"/>
          <w:sz w:val="24"/>
          <w:szCs w:val="24"/>
          <w:lang w:eastAsia="ru-RU"/>
        </w:rPr>
        <w:t xml:space="preserve"> понятиями, законами, теориями и языком науки, имеющими важное общеобразовательное и познавательное значение, </w:t>
      </w:r>
      <w:proofErr w:type="spellStart"/>
      <w:r>
        <w:rPr>
          <w:rFonts w:ascii="Times New Roman" w:eastAsia="Times New Roman" w:hAnsi="Times New Roman"/>
          <w:sz w:val="24"/>
          <w:szCs w:val="24"/>
          <w:lang w:eastAsia="ru-RU"/>
        </w:rPr>
        <w:t>естественно-научными</w:t>
      </w:r>
      <w:proofErr w:type="spellEnd"/>
      <w:r>
        <w:rPr>
          <w:rFonts w:ascii="Times New Roman" w:eastAsia="Times New Roman" w:hAnsi="Times New Roman"/>
          <w:sz w:val="24"/>
          <w:szCs w:val="24"/>
          <w:lang w:eastAsia="ru-RU"/>
        </w:rPr>
        <w:t xml:space="preserve"> методами исследования веществ и химических явлений, сведениями по истории становления химии как науки;</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Получит представление о сложном комплексе отношений в системе «человек- вещество» и «вещество- материа</w:t>
      </w:r>
      <w:proofErr w:type="gramStart"/>
      <w:r>
        <w:rPr>
          <w:rFonts w:ascii="Times New Roman" w:eastAsia="Times New Roman" w:hAnsi="Times New Roman"/>
          <w:sz w:val="24"/>
          <w:szCs w:val="24"/>
          <w:lang w:eastAsia="ru-RU"/>
        </w:rPr>
        <w:t>л-</w:t>
      </w:r>
      <w:proofErr w:type="gramEnd"/>
      <w:r>
        <w:rPr>
          <w:rFonts w:ascii="Times New Roman" w:eastAsia="Times New Roman" w:hAnsi="Times New Roman"/>
          <w:sz w:val="24"/>
          <w:szCs w:val="24"/>
          <w:lang w:eastAsia="ru-RU"/>
        </w:rPr>
        <w:t xml:space="preserve"> практическая деятельность», о роли науки в создании новых материалов и источников энергии;</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Усвоит основы химической грамотности, необходимой каждому для анализа и планирования экологической безопасности поведения в целях сбережения здоровья и окружающей среды</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Убедится в том, что  в основе многих явлений живой и неживой природы лежат химические превращения неорганических и органических веществ;</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Углубит представление о материальном единстве мира;</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Овладеет умениями устанавливать связи между реально наблюдаемыми химическими явлениями и процессами, происходящими в микромире атомов и молекул, объяснять причины многообразия веществ, зависимость их свойств от состава и строения, а также обусловленность применения веществ особенностями их свойств; анализировать и объективно оценивать жизненные ситуации, связанные с химией;</w:t>
      </w:r>
    </w:p>
    <w:p w:rsidR="00E52E82" w:rsidRDefault="00E52E82" w:rsidP="00E52E82">
      <w:pPr>
        <w:pStyle w:val="a3"/>
        <w:numPr>
          <w:ilvl w:val="0"/>
          <w:numId w:val="22"/>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Приобретет навыки безопасного обращения с веществами, используемыми в повседневной жизни.</w:t>
      </w:r>
    </w:p>
    <w:p w:rsidR="00E52E82" w:rsidRDefault="00E52E82" w:rsidP="00E52E82">
      <w:pPr>
        <w:overflowPunct w:val="0"/>
        <w:autoSpaceDE w:val="0"/>
        <w:autoSpaceDN w:val="0"/>
        <w:adjustRightInd w:val="0"/>
        <w:spacing w:before="240" w:after="0" w:line="240" w:lineRule="auto"/>
        <w:ind w:left="644"/>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химии предоставит учащемуся возможность:</w:t>
      </w:r>
    </w:p>
    <w:p w:rsidR="00E52E82" w:rsidRDefault="00E52E82" w:rsidP="00E52E82">
      <w:pPr>
        <w:pStyle w:val="a3"/>
        <w:numPr>
          <w:ilvl w:val="0"/>
          <w:numId w:val="23"/>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Развивать и совершенствовать индивидуальные способности; интерес к миру веществ и их превращений; </w:t>
      </w:r>
      <w:proofErr w:type="spellStart"/>
      <w:r>
        <w:rPr>
          <w:rFonts w:ascii="Times New Roman" w:eastAsia="Times New Roman" w:hAnsi="Times New Roman"/>
          <w:sz w:val="24"/>
          <w:szCs w:val="24"/>
          <w:lang w:eastAsia="ru-RU"/>
        </w:rPr>
        <w:t>общеучебные</w:t>
      </w:r>
      <w:proofErr w:type="spellEnd"/>
      <w:r>
        <w:rPr>
          <w:rFonts w:ascii="Times New Roman" w:eastAsia="Times New Roman" w:hAnsi="Times New Roman"/>
          <w:sz w:val="24"/>
          <w:szCs w:val="24"/>
          <w:lang w:eastAsia="ru-RU"/>
        </w:rPr>
        <w:t xml:space="preserve"> интеллектуальные умения, способствующие приобретению опыта творческой и поисковой деятельности, в частности умения сравнивать и классифицировать объекты, выявлять причинно-следственные связи, формулировать гипотезы и проверять их в ходе эксперимента, аргументировать выводы, отстаивать свое мнение, используя при этом адекватные доказательства;</w:t>
      </w:r>
    </w:p>
    <w:p w:rsidR="00E52E82" w:rsidRDefault="00E52E82" w:rsidP="00E52E82">
      <w:pPr>
        <w:pStyle w:val="a3"/>
        <w:numPr>
          <w:ilvl w:val="0"/>
          <w:numId w:val="23"/>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Приобретать навыки работы с различными источниками научной и научно- популярной информации по хими</w:t>
      </w:r>
      <w:proofErr w:type="gramStart"/>
      <w:r>
        <w:rPr>
          <w:rFonts w:ascii="Times New Roman" w:eastAsia="Times New Roman" w:hAnsi="Times New Roman"/>
          <w:sz w:val="24"/>
          <w:szCs w:val="24"/>
          <w:lang w:eastAsia="ru-RU"/>
        </w:rPr>
        <w:t>и(</w:t>
      </w:r>
      <w:proofErr w:type="gramEnd"/>
      <w:r>
        <w:rPr>
          <w:rFonts w:ascii="Times New Roman" w:eastAsia="Times New Roman" w:hAnsi="Times New Roman"/>
          <w:sz w:val="24"/>
          <w:szCs w:val="24"/>
          <w:lang w:eastAsia="ru-RU"/>
        </w:rPr>
        <w:t xml:space="preserve"> словари, справочники, хрестоматии, Интернет, и т.д.), а также умение объективно оценивать информацию о веществах, их превращениях и практическом применении;</w:t>
      </w:r>
    </w:p>
    <w:p w:rsidR="00E52E82" w:rsidRDefault="00E52E82" w:rsidP="00E52E82">
      <w:pPr>
        <w:pStyle w:val="a3"/>
        <w:numPr>
          <w:ilvl w:val="0"/>
          <w:numId w:val="23"/>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Совершенствовать умения планировать и рационально организовывать учебно-познавательную деятельность, применять полученные знания в новой конкретной ситуации;</w:t>
      </w:r>
    </w:p>
    <w:p w:rsidR="00E52E82" w:rsidRPr="0067091A" w:rsidRDefault="00E52E82" w:rsidP="00E52E82">
      <w:pPr>
        <w:pStyle w:val="a3"/>
        <w:numPr>
          <w:ilvl w:val="0"/>
          <w:numId w:val="23"/>
        </w:numPr>
        <w:overflowPunct w:val="0"/>
        <w:autoSpaceDE w:val="0"/>
        <w:autoSpaceDN w:val="0"/>
        <w:adjustRightInd w:val="0"/>
        <w:spacing w:before="240"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Приобретать навыки самообразования и практического сотрудничества при организации и выполнении химического эксперимента, проведении и защите ученических проектов по исследования свойств отдельных веществ и химических явлений, наблюдаемых в природе и повседневной жизни.</w:t>
      </w:r>
    </w:p>
    <w:p w:rsidR="00E52E82" w:rsidRDefault="00E52E82" w:rsidP="008A3C27">
      <w:pPr>
        <w:autoSpaceDE w:val="0"/>
        <w:autoSpaceDN w:val="0"/>
        <w:adjustRightInd w:val="0"/>
        <w:spacing w:after="0" w:line="240" w:lineRule="auto"/>
        <w:jc w:val="center"/>
        <w:rPr>
          <w:rFonts w:ascii="Times New Roman" w:hAnsi="Times New Roman" w:cs="Times New Roman"/>
          <w:b/>
          <w:sz w:val="28"/>
          <w:szCs w:val="28"/>
        </w:rPr>
      </w:pPr>
    </w:p>
    <w:p w:rsidR="00E52E82" w:rsidRDefault="00E52E82" w:rsidP="008A3C27">
      <w:pPr>
        <w:autoSpaceDE w:val="0"/>
        <w:autoSpaceDN w:val="0"/>
        <w:adjustRightInd w:val="0"/>
        <w:spacing w:after="0" w:line="240" w:lineRule="auto"/>
        <w:jc w:val="center"/>
        <w:rPr>
          <w:rFonts w:ascii="Times New Roman" w:hAnsi="Times New Roman" w:cs="Times New Roman"/>
          <w:b/>
          <w:sz w:val="28"/>
          <w:szCs w:val="28"/>
        </w:rPr>
      </w:pPr>
    </w:p>
    <w:p w:rsidR="00E52E82" w:rsidRDefault="00E52E82" w:rsidP="008A3C27">
      <w:pPr>
        <w:autoSpaceDE w:val="0"/>
        <w:autoSpaceDN w:val="0"/>
        <w:adjustRightInd w:val="0"/>
        <w:spacing w:after="0" w:line="240" w:lineRule="auto"/>
        <w:jc w:val="center"/>
        <w:rPr>
          <w:rFonts w:ascii="Times New Roman" w:hAnsi="Times New Roman" w:cs="Times New Roman"/>
          <w:b/>
          <w:sz w:val="28"/>
          <w:szCs w:val="28"/>
        </w:rPr>
      </w:pPr>
    </w:p>
    <w:p w:rsidR="0028052F" w:rsidRPr="0028052F" w:rsidRDefault="00E52E82" w:rsidP="008A3C27">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 </w:t>
      </w:r>
      <w:proofErr w:type="gramStart"/>
      <w:r w:rsidR="008A3C27">
        <w:rPr>
          <w:rFonts w:ascii="Times New Roman" w:hAnsi="Times New Roman" w:cs="Times New Roman"/>
          <w:b/>
          <w:sz w:val="28"/>
          <w:szCs w:val="28"/>
        </w:rPr>
        <w:t>Т</w:t>
      </w:r>
      <w:r w:rsidR="0028052F" w:rsidRPr="0028052F">
        <w:rPr>
          <w:rFonts w:ascii="Times New Roman" w:hAnsi="Times New Roman" w:cs="Times New Roman"/>
          <w:b/>
          <w:sz w:val="28"/>
          <w:szCs w:val="28"/>
        </w:rPr>
        <w:t>ематический</w:t>
      </w:r>
      <w:proofErr w:type="gramEnd"/>
      <w:r w:rsidR="0028052F" w:rsidRPr="0028052F">
        <w:rPr>
          <w:rFonts w:ascii="Times New Roman" w:hAnsi="Times New Roman" w:cs="Times New Roman"/>
          <w:b/>
          <w:sz w:val="28"/>
          <w:szCs w:val="28"/>
        </w:rPr>
        <w:t xml:space="preserve"> план</w:t>
      </w:r>
      <w:r w:rsidR="0028052F">
        <w:rPr>
          <w:rFonts w:ascii="Times New Roman" w:hAnsi="Times New Roman" w:cs="Times New Roman"/>
          <w:b/>
          <w:sz w:val="28"/>
          <w:szCs w:val="28"/>
        </w:rPr>
        <w:t>ирование</w:t>
      </w:r>
      <w:bookmarkEnd w:id="0"/>
    </w:p>
    <w:p w:rsidR="0028052F" w:rsidRPr="005E03A5" w:rsidRDefault="005E03A5" w:rsidP="005E03A5">
      <w:pPr>
        <w:spacing w:line="240" w:lineRule="auto"/>
        <w:jc w:val="center"/>
        <w:rPr>
          <w:rFonts w:ascii="Times New Roman" w:eastAsia="Times New Roman" w:hAnsi="Times New Roman" w:cs="Times New Roman"/>
          <w:b/>
          <w:sz w:val="28"/>
          <w:szCs w:val="28"/>
        </w:rPr>
      </w:pPr>
      <w:r w:rsidRPr="00377CCA">
        <w:rPr>
          <w:rFonts w:ascii="Times New Roman" w:hAnsi="Times New Roman" w:cs="Times New Roman"/>
          <w:b/>
          <w:sz w:val="28"/>
          <w:szCs w:val="28"/>
        </w:rPr>
        <w:t>«</w:t>
      </w:r>
      <w:r w:rsidR="001C464B">
        <w:rPr>
          <w:rFonts w:ascii="Times New Roman" w:hAnsi="Times New Roman" w:cs="Times New Roman"/>
          <w:b/>
          <w:sz w:val="28"/>
          <w:szCs w:val="28"/>
        </w:rPr>
        <w:t>Химия</w:t>
      </w:r>
      <w:r w:rsidRPr="00377CCA">
        <w:rPr>
          <w:rFonts w:ascii="Times New Roman" w:hAnsi="Times New Roman" w:cs="Times New Roman"/>
          <w:b/>
          <w:sz w:val="28"/>
          <w:szCs w:val="28"/>
        </w:rPr>
        <w:t>»  8 класс</w:t>
      </w:r>
      <w:r w:rsidR="0028052F">
        <w:rPr>
          <w:rFonts w:ascii="Times New Roman" w:hAnsi="Times New Roman"/>
          <w:b/>
          <w:sz w:val="28"/>
          <w:szCs w:val="28"/>
        </w:rPr>
        <w:t>(68</w:t>
      </w:r>
      <w:r w:rsidR="0028052F" w:rsidRPr="0028052F">
        <w:rPr>
          <w:rFonts w:ascii="Times New Roman" w:hAnsi="Times New Roman"/>
          <w:b/>
          <w:sz w:val="28"/>
          <w:szCs w:val="28"/>
        </w:rPr>
        <w:t xml:space="preserve"> часов, 2 час</w:t>
      </w:r>
      <w:r w:rsidR="0028052F">
        <w:rPr>
          <w:rFonts w:ascii="Times New Roman" w:hAnsi="Times New Roman"/>
          <w:b/>
          <w:sz w:val="28"/>
          <w:szCs w:val="28"/>
        </w:rPr>
        <w:t>а</w:t>
      </w:r>
      <w:r w:rsidR="0028052F" w:rsidRPr="0028052F">
        <w:rPr>
          <w:rFonts w:ascii="Times New Roman" w:hAnsi="Times New Roman"/>
          <w:b/>
          <w:sz w:val="28"/>
          <w:szCs w:val="28"/>
        </w:rPr>
        <w:t xml:space="preserve"> в неделю)</w:t>
      </w:r>
    </w:p>
    <w:p w:rsidR="0028052F" w:rsidRDefault="0028052F" w:rsidP="0028052F">
      <w:pPr>
        <w:autoSpaceDE w:val="0"/>
        <w:autoSpaceDN w:val="0"/>
        <w:adjustRightInd w:val="0"/>
        <w:spacing w:after="0" w:line="240" w:lineRule="auto"/>
        <w:jc w:val="center"/>
        <w:rPr>
          <w:rFonts w:ascii="Times New Roman" w:hAnsi="Times New Roman" w:cs="Times New Roman"/>
          <w:sz w:val="28"/>
          <w:szCs w:val="28"/>
        </w:rPr>
      </w:pPr>
    </w:p>
    <w:tbl>
      <w:tblPr>
        <w:tblW w:w="14601"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12616"/>
        <w:gridCol w:w="1134"/>
      </w:tblGrid>
      <w:tr w:rsidR="00EB1C5F" w:rsidRPr="00050A8F" w:rsidTr="00EB1C5F">
        <w:trPr>
          <w:trHeight w:val="803"/>
        </w:trPr>
        <w:tc>
          <w:tcPr>
            <w:tcW w:w="851" w:type="dxa"/>
            <w:vMerge w:val="restart"/>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 xml:space="preserve">№ урока по </w:t>
            </w:r>
            <w:proofErr w:type="spellStart"/>
            <w:proofErr w:type="gramStart"/>
            <w:r w:rsidRPr="00050A8F">
              <w:rPr>
                <w:rFonts w:ascii="Times New Roman" w:hAnsi="Times New Roman"/>
                <w:sz w:val="24"/>
                <w:szCs w:val="24"/>
              </w:rPr>
              <w:t>пред-мету</w:t>
            </w:r>
            <w:proofErr w:type="spellEnd"/>
            <w:proofErr w:type="gramEnd"/>
          </w:p>
        </w:tc>
        <w:tc>
          <w:tcPr>
            <w:tcW w:w="12616" w:type="dxa"/>
            <w:vMerge w:val="restart"/>
          </w:tcPr>
          <w:p w:rsidR="00EB1C5F" w:rsidRPr="00050A8F" w:rsidRDefault="00EB1C5F" w:rsidP="00EB1C5F">
            <w:pPr>
              <w:jc w:val="center"/>
              <w:rPr>
                <w:rFonts w:ascii="Times New Roman" w:hAnsi="Times New Roman"/>
                <w:sz w:val="24"/>
                <w:szCs w:val="24"/>
              </w:rPr>
            </w:pPr>
            <w:r w:rsidRPr="00050A8F">
              <w:rPr>
                <w:rFonts w:ascii="Times New Roman" w:hAnsi="Times New Roman"/>
                <w:sz w:val="24"/>
                <w:szCs w:val="24"/>
              </w:rPr>
              <w:t>Содержание программного материала</w:t>
            </w:r>
          </w:p>
        </w:tc>
        <w:tc>
          <w:tcPr>
            <w:tcW w:w="1134" w:type="dxa"/>
            <w:vMerge w:val="restart"/>
          </w:tcPr>
          <w:p w:rsidR="00EB1C5F" w:rsidRPr="00050A8F" w:rsidRDefault="00EB1C5F" w:rsidP="00AB3A81">
            <w:pPr>
              <w:rPr>
                <w:rFonts w:ascii="Times New Roman" w:hAnsi="Times New Roman"/>
                <w:sz w:val="24"/>
                <w:szCs w:val="24"/>
              </w:rPr>
            </w:pPr>
            <w:proofErr w:type="spellStart"/>
            <w:r w:rsidRPr="00050A8F">
              <w:rPr>
                <w:rFonts w:ascii="Times New Roman" w:hAnsi="Times New Roman"/>
                <w:sz w:val="24"/>
                <w:szCs w:val="24"/>
              </w:rPr>
              <w:t>Коли-че</w:t>
            </w:r>
            <w:r>
              <w:rPr>
                <w:rFonts w:ascii="Times New Roman" w:hAnsi="Times New Roman"/>
                <w:sz w:val="24"/>
                <w:szCs w:val="24"/>
              </w:rPr>
              <w:t>ст</w:t>
            </w:r>
            <w:r w:rsidRPr="00050A8F">
              <w:rPr>
                <w:rFonts w:ascii="Times New Roman" w:hAnsi="Times New Roman"/>
                <w:sz w:val="24"/>
                <w:szCs w:val="24"/>
              </w:rPr>
              <w:t>воча</w:t>
            </w:r>
            <w:r>
              <w:rPr>
                <w:rFonts w:ascii="Times New Roman" w:hAnsi="Times New Roman"/>
                <w:sz w:val="24"/>
                <w:szCs w:val="24"/>
              </w:rPr>
              <w:t>-</w:t>
            </w:r>
            <w:r w:rsidRPr="00050A8F">
              <w:rPr>
                <w:rFonts w:ascii="Times New Roman" w:hAnsi="Times New Roman"/>
                <w:sz w:val="24"/>
                <w:szCs w:val="24"/>
              </w:rPr>
              <w:t>сов</w:t>
            </w:r>
            <w:proofErr w:type="spellEnd"/>
          </w:p>
        </w:tc>
      </w:tr>
      <w:tr w:rsidR="00EB1C5F" w:rsidRPr="00050A8F" w:rsidTr="00EB1C5F">
        <w:trPr>
          <w:trHeight w:val="802"/>
        </w:trPr>
        <w:tc>
          <w:tcPr>
            <w:tcW w:w="851" w:type="dxa"/>
            <w:vMerge/>
          </w:tcPr>
          <w:p w:rsidR="00EB1C5F" w:rsidRPr="00050A8F" w:rsidRDefault="00EB1C5F" w:rsidP="00AB3A81">
            <w:pPr>
              <w:rPr>
                <w:rFonts w:ascii="Times New Roman" w:hAnsi="Times New Roman"/>
                <w:sz w:val="24"/>
                <w:szCs w:val="24"/>
              </w:rPr>
            </w:pPr>
          </w:p>
        </w:tc>
        <w:tc>
          <w:tcPr>
            <w:tcW w:w="12616" w:type="dxa"/>
            <w:vMerge/>
          </w:tcPr>
          <w:p w:rsidR="00EB1C5F" w:rsidRPr="00050A8F" w:rsidRDefault="00EB1C5F" w:rsidP="00AB3A81">
            <w:pPr>
              <w:rPr>
                <w:rFonts w:ascii="Times New Roman" w:hAnsi="Times New Roman"/>
                <w:sz w:val="24"/>
                <w:szCs w:val="24"/>
              </w:rPr>
            </w:pPr>
          </w:p>
        </w:tc>
        <w:tc>
          <w:tcPr>
            <w:tcW w:w="1134" w:type="dxa"/>
            <w:vMerge/>
          </w:tcPr>
          <w:p w:rsidR="00EB1C5F" w:rsidRPr="00050A8F" w:rsidRDefault="00EB1C5F" w:rsidP="00AB3A81">
            <w:pPr>
              <w:rPr>
                <w:rFonts w:ascii="Times New Roman" w:hAnsi="Times New Roman"/>
                <w:sz w:val="24"/>
                <w:szCs w:val="24"/>
              </w:rPr>
            </w:pPr>
          </w:p>
        </w:tc>
      </w:tr>
      <w:tr w:rsidR="001C464B" w:rsidRPr="00050A8F" w:rsidTr="00EB1C5F">
        <w:tc>
          <w:tcPr>
            <w:tcW w:w="14601" w:type="dxa"/>
            <w:gridSpan w:val="3"/>
          </w:tcPr>
          <w:p w:rsidR="001C464B" w:rsidRPr="00050A8F" w:rsidRDefault="001C464B" w:rsidP="00EE2476">
            <w:pPr>
              <w:jc w:val="center"/>
              <w:rPr>
                <w:rFonts w:ascii="Times New Roman" w:hAnsi="Times New Roman"/>
                <w:b/>
                <w:sz w:val="24"/>
                <w:szCs w:val="24"/>
              </w:rPr>
            </w:pPr>
            <w:r w:rsidRPr="00050A8F">
              <w:rPr>
                <w:rFonts w:ascii="Times New Roman" w:hAnsi="Times New Roman"/>
                <w:b/>
                <w:sz w:val="24"/>
                <w:szCs w:val="24"/>
              </w:rPr>
              <w:t xml:space="preserve">Тема 1. Введение в химию </w:t>
            </w:r>
            <w:r>
              <w:rPr>
                <w:rFonts w:ascii="Times New Roman" w:hAnsi="Times New Roman"/>
                <w:b/>
                <w:sz w:val="24"/>
                <w:szCs w:val="24"/>
              </w:rPr>
              <w:t xml:space="preserve">(7 </w:t>
            </w:r>
            <w:r w:rsidRPr="00050A8F">
              <w:rPr>
                <w:rFonts w:ascii="Times New Roman" w:hAnsi="Times New Roman"/>
                <w:b/>
                <w:sz w:val="24"/>
                <w:szCs w:val="24"/>
              </w:rPr>
              <w:t>часов</w:t>
            </w:r>
            <w:r>
              <w:rPr>
                <w:rFonts w:ascii="Times New Roman" w:hAnsi="Times New Roman"/>
                <w:b/>
                <w:sz w:val="24"/>
                <w:szCs w:val="24"/>
              </w:rPr>
              <w:t>)</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lastRenderedPageBreak/>
              <w:t>1</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 xml:space="preserve">Вводный инструктаж по ТБ при работе в кабинете химии. </w:t>
            </w:r>
            <w:r w:rsidRPr="00050A8F">
              <w:rPr>
                <w:rFonts w:ascii="Times New Roman" w:hAnsi="Times New Roman"/>
                <w:sz w:val="24"/>
                <w:szCs w:val="24"/>
              </w:rPr>
              <w:t>Предмет химии. Вещества</w:t>
            </w:r>
            <w:r>
              <w:rPr>
                <w:rFonts w:ascii="Times New Roman" w:hAnsi="Times New Roman"/>
                <w:sz w:val="24"/>
                <w:szCs w:val="24"/>
              </w:rPr>
              <w:t xml:space="preserve"> и их свойства. Химический элемент и формы его существования.</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2</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Превращения веществ.</w:t>
            </w:r>
            <w:r>
              <w:rPr>
                <w:rFonts w:ascii="Times New Roman" w:hAnsi="Times New Roman"/>
                <w:sz w:val="24"/>
                <w:szCs w:val="24"/>
              </w:rPr>
              <w:t xml:space="preserve"> Некоторые исторические сведения по химии.</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3</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Периодическая система химических элементов Д.И.Менделеева. Знаки химических элементов.</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4</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Химические формулы. Относительная атомная и молекулярная массы.</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5</w:t>
            </w:r>
          </w:p>
        </w:tc>
        <w:tc>
          <w:tcPr>
            <w:tcW w:w="12616" w:type="dxa"/>
          </w:tcPr>
          <w:p w:rsidR="00EB1C5F" w:rsidRPr="00050A8F" w:rsidRDefault="00EB1C5F" w:rsidP="00AB3A81">
            <w:pPr>
              <w:rPr>
                <w:rFonts w:ascii="Times New Roman" w:hAnsi="Times New Roman"/>
                <w:sz w:val="24"/>
                <w:szCs w:val="24"/>
              </w:rPr>
            </w:pPr>
            <w:r w:rsidRPr="00131DEF">
              <w:rPr>
                <w:rFonts w:ascii="Times New Roman" w:hAnsi="Times New Roman"/>
                <w:b/>
                <w:sz w:val="24"/>
                <w:szCs w:val="24"/>
              </w:rPr>
              <w:t>Практическая работа №1</w:t>
            </w:r>
            <w:r>
              <w:rPr>
                <w:rFonts w:ascii="Times New Roman" w:hAnsi="Times New Roman"/>
                <w:sz w:val="24"/>
                <w:szCs w:val="24"/>
              </w:rPr>
              <w:t xml:space="preserve"> «Лабораторное оборудование и приемы обращения с ним. Анализ воды».</w:t>
            </w:r>
          </w:p>
        </w:tc>
        <w:tc>
          <w:tcPr>
            <w:tcW w:w="1134" w:type="dxa"/>
          </w:tcPr>
          <w:p w:rsidR="00EB1C5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c>
          <w:tcPr>
            <w:tcW w:w="851" w:type="dxa"/>
          </w:tcPr>
          <w:p w:rsidR="00EB1C5F" w:rsidRDefault="00EB1C5F" w:rsidP="00AB3A81">
            <w:pPr>
              <w:rPr>
                <w:rFonts w:ascii="Times New Roman" w:hAnsi="Times New Roman"/>
                <w:sz w:val="24"/>
                <w:szCs w:val="24"/>
              </w:rPr>
            </w:pPr>
            <w:r>
              <w:rPr>
                <w:rFonts w:ascii="Times New Roman" w:hAnsi="Times New Roman"/>
                <w:sz w:val="24"/>
                <w:szCs w:val="24"/>
              </w:rPr>
              <w:t>6</w:t>
            </w:r>
          </w:p>
        </w:tc>
        <w:tc>
          <w:tcPr>
            <w:tcW w:w="12616" w:type="dxa"/>
          </w:tcPr>
          <w:p w:rsidR="00EB1C5F" w:rsidRPr="00050A8F" w:rsidRDefault="00EB1C5F" w:rsidP="00AB3A81">
            <w:pPr>
              <w:rPr>
                <w:rFonts w:ascii="Times New Roman" w:hAnsi="Times New Roman"/>
                <w:sz w:val="24"/>
                <w:szCs w:val="24"/>
              </w:rPr>
            </w:pPr>
            <w:r w:rsidRPr="00131DEF">
              <w:rPr>
                <w:rFonts w:ascii="Times New Roman" w:hAnsi="Times New Roman"/>
                <w:b/>
                <w:sz w:val="24"/>
                <w:szCs w:val="24"/>
              </w:rPr>
              <w:t>Практическая работа №</w:t>
            </w:r>
            <w:r>
              <w:rPr>
                <w:rFonts w:ascii="Times New Roman" w:hAnsi="Times New Roman"/>
                <w:b/>
                <w:sz w:val="24"/>
                <w:szCs w:val="24"/>
              </w:rPr>
              <w:t>2 «</w:t>
            </w:r>
            <w:r>
              <w:rPr>
                <w:rFonts w:ascii="Times New Roman" w:hAnsi="Times New Roman"/>
                <w:sz w:val="24"/>
                <w:szCs w:val="24"/>
              </w:rPr>
              <w:t>Наблюдение за горящей свечой»</w:t>
            </w:r>
          </w:p>
        </w:tc>
        <w:tc>
          <w:tcPr>
            <w:tcW w:w="1134" w:type="dxa"/>
          </w:tcPr>
          <w:p w:rsidR="00EB1C5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c>
          <w:tcPr>
            <w:tcW w:w="851" w:type="dxa"/>
          </w:tcPr>
          <w:p w:rsidR="00EB1C5F" w:rsidRDefault="00EB1C5F" w:rsidP="00AB3A81">
            <w:pPr>
              <w:rPr>
                <w:rFonts w:ascii="Times New Roman" w:hAnsi="Times New Roman"/>
                <w:sz w:val="24"/>
                <w:szCs w:val="24"/>
              </w:rPr>
            </w:pPr>
            <w:r>
              <w:rPr>
                <w:rFonts w:ascii="Times New Roman" w:hAnsi="Times New Roman"/>
                <w:sz w:val="24"/>
                <w:szCs w:val="24"/>
              </w:rPr>
              <w:t>7</w:t>
            </w:r>
          </w:p>
        </w:tc>
        <w:tc>
          <w:tcPr>
            <w:tcW w:w="12616" w:type="dxa"/>
          </w:tcPr>
          <w:p w:rsidR="00EB1C5F" w:rsidRDefault="00EB1C5F" w:rsidP="00AB3A81">
            <w:pPr>
              <w:rPr>
                <w:rFonts w:ascii="Times New Roman" w:hAnsi="Times New Roman"/>
                <w:sz w:val="24"/>
                <w:szCs w:val="24"/>
              </w:rPr>
            </w:pPr>
            <w:r w:rsidRPr="00131DEF">
              <w:rPr>
                <w:rFonts w:ascii="Times New Roman" w:hAnsi="Times New Roman"/>
                <w:b/>
                <w:sz w:val="24"/>
                <w:szCs w:val="24"/>
              </w:rPr>
              <w:t>Практическая работа №</w:t>
            </w:r>
            <w:r>
              <w:rPr>
                <w:rFonts w:ascii="Times New Roman" w:hAnsi="Times New Roman"/>
                <w:b/>
                <w:sz w:val="24"/>
                <w:szCs w:val="24"/>
              </w:rPr>
              <w:t>3 «Анализ почвы</w:t>
            </w:r>
            <w:r>
              <w:rPr>
                <w:rFonts w:ascii="Times New Roman" w:hAnsi="Times New Roman"/>
                <w:sz w:val="24"/>
                <w:szCs w:val="24"/>
              </w:rPr>
              <w:t>»</w:t>
            </w:r>
          </w:p>
        </w:tc>
        <w:tc>
          <w:tcPr>
            <w:tcW w:w="1134" w:type="dxa"/>
          </w:tcPr>
          <w:p w:rsidR="00EB1C5F" w:rsidRDefault="00EB1C5F" w:rsidP="00AB3A81">
            <w:pPr>
              <w:rPr>
                <w:rFonts w:ascii="Times New Roman" w:hAnsi="Times New Roman"/>
                <w:sz w:val="24"/>
                <w:szCs w:val="24"/>
              </w:rPr>
            </w:pPr>
          </w:p>
        </w:tc>
      </w:tr>
      <w:tr w:rsidR="001C464B" w:rsidRPr="00050A8F" w:rsidTr="00EB1C5F">
        <w:tc>
          <w:tcPr>
            <w:tcW w:w="14601" w:type="dxa"/>
            <w:gridSpan w:val="3"/>
          </w:tcPr>
          <w:p w:rsidR="001C464B" w:rsidRPr="00050A8F" w:rsidRDefault="00FC3865" w:rsidP="00EE2476">
            <w:pPr>
              <w:jc w:val="center"/>
              <w:rPr>
                <w:rFonts w:ascii="Times New Roman" w:hAnsi="Times New Roman"/>
                <w:b/>
                <w:sz w:val="24"/>
                <w:szCs w:val="24"/>
              </w:rPr>
            </w:pPr>
            <w:r>
              <w:rPr>
                <w:rFonts w:ascii="Times New Roman" w:hAnsi="Times New Roman"/>
                <w:b/>
                <w:sz w:val="24"/>
                <w:szCs w:val="24"/>
              </w:rPr>
              <w:t>Тема 2. Атомы химических элементов (9 часов)</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8</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Основные сведения о строении атомов. Изотопы</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9</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Строение электронных оболочек атомов</w:t>
            </w:r>
            <w:r>
              <w:rPr>
                <w:rFonts w:ascii="Times New Roman" w:hAnsi="Times New Roman"/>
                <w:sz w:val="24"/>
                <w:szCs w:val="24"/>
              </w:rPr>
              <w:t xml:space="preserve"> химических элементов №№ 1-20.</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10</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Металлические и неметаллические свойства элементов и их изменение в периодической таблице.</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DE03EC" w:rsidRDefault="00EB1C5F" w:rsidP="00AB3A81">
            <w:pPr>
              <w:rPr>
                <w:rFonts w:ascii="Times New Roman" w:hAnsi="Times New Roman"/>
                <w:sz w:val="24"/>
                <w:szCs w:val="24"/>
              </w:rPr>
            </w:pPr>
            <w:r>
              <w:rPr>
                <w:rFonts w:ascii="Times New Roman" w:hAnsi="Times New Roman"/>
                <w:sz w:val="24"/>
                <w:szCs w:val="24"/>
              </w:rPr>
              <w:t>11</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 xml:space="preserve">Ионная </w:t>
            </w:r>
            <w:r>
              <w:rPr>
                <w:rFonts w:ascii="Times New Roman" w:hAnsi="Times New Roman"/>
                <w:sz w:val="24"/>
                <w:szCs w:val="24"/>
              </w:rPr>
              <w:t>химическая связь.</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r>
              <w:rPr>
                <w:rFonts w:ascii="Times New Roman" w:hAnsi="Times New Roman"/>
                <w:sz w:val="24"/>
                <w:szCs w:val="24"/>
              </w:rPr>
              <w:t>2</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 xml:space="preserve">Ковалентная </w:t>
            </w:r>
            <w:r>
              <w:rPr>
                <w:rFonts w:ascii="Times New Roman" w:hAnsi="Times New Roman"/>
                <w:sz w:val="24"/>
                <w:szCs w:val="24"/>
              </w:rPr>
              <w:t xml:space="preserve">химическая </w:t>
            </w:r>
            <w:r w:rsidRPr="00050A8F">
              <w:rPr>
                <w:rFonts w:ascii="Times New Roman" w:hAnsi="Times New Roman"/>
                <w:sz w:val="24"/>
                <w:szCs w:val="24"/>
              </w:rPr>
              <w:t xml:space="preserve"> связь.</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r>
              <w:rPr>
                <w:rFonts w:ascii="Times New Roman" w:hAnsi="Times New Roman"/>
                <w:sz w:val="24"/>
                <w:szCs w:val="24"/>
              </w:rPr>
              <w:t>3</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 xml:space="preserve">Ковалентная полярная </w:t>
            </w:r>
            <w:r>
              <w:rPr>
                <w:rFonts w:ascii="Times New Roman" w:hAnsi="Times New Roman"/>
                <w:sz w:val="24"/>
                <w:szCs w:val="24"/>
              </w:rPr>
              <w:t xml:space="preserve">химическая </w:t>
            </w:r>
            <w:proofErr w:type="spellStart"/>
            <w:r w:rsidRPr="00050A8F">
              <w:rPr>
                <w:rFonts w:ascii="Times New Roman" w:hAnsi="Times New Roman"/>
                <w:sz w:val="24"/>
                <w:szCs w:val="24"/>
              </w:rPr>
              <w:t>связь</w:t>
            </w:r>
            <w:proofErr w:type="gramStart"/>
            <w:r w:rsidRPr="00050A8F">
              <w:rPr>
                <w:rFonts w:ascii="Times New Roman" w:hAnsi="Times New Roman"/>
                <w:sz w:val="24"/>
                <w:szCs w:val="24"/>
              </w:rPr>
              <w:t>.</w:t>
            </w:r>
            <w:r>
              <w:rPr>
                <w:rFonts w:ascii="Times New Roman" w:hAnsi="Times New Roman"/>
                <w:sz w:val="24"/>
                <w:szCs w:val="24"/>
              </w:rPr>
              <w:t>Э</w:t>
            </w:r>
            <w:proofErr w:type="gramEnd"/>
            <w:r>
              <w:rPr>
                <w:rFonts w:ascii="Times New Roman" w:hAnsi="Times New Roman"/>
                <w:sz w:val="24"/>
                <w:szCs w:val="24"/>
              </w:rPr>
              <w:t>лектроотрицательность</w:t>
            </w:r>
            <w:proofErr w:type="spellEnd"/>
            <w:r>
              <w:rPr>
                <w:rFonts w:ascii="Times New Roman" w:hAnsi="Times New Roman"/>
                <w:sz w:val="24"/>
                <w:szCs w:val="24"/>
              </w:rPr>
              <w:t xml:space="preserve"> (ЭО).</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E71ED8"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14</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Металлическая связь</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r>
              <w:rPr>
                <w:rFonts w:ascii="Times New Roman" w:hAnsi="Times New Roman"/>
                <w:sz w:val="24"/>
                <w:szCs w:val="24"/>
              </w:rPr>
              <w:t>5</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Систематизация и обобщение знаний по теме  «Атомы химических элементов»</w:t>
            </w:r>
            <w:r>
              <w:rPr>
                <w:rFonts w:ascii="Times New Roman" w:hAnsi="Times New Roman"/>
                <w:sz w:val="24"/>
                <w:szCs w:val="24"/>
              </w:rPr>
              <w:t xml:space="preserve">. </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16</w:t>
            </w:r>
          </w:p>
        </w:tc>
        <w:tc>
          <w:tcPr>
            <w:tcW w:w="12616" w:type="dxa"/>
          </w:tcPr>
          <w:p w:rsidR="00EB1C5F" w:rsidRPr="00050A8F" w:rsidRDefault="00EB1C5F" w:rsidP="00AB3A81">
            <w:pPr>
              <w:rPr>
                <w:rFonts w:ascii="Times New Roman" w:hAnsi="Times New Roman"/>
                <w:sz w:val="24"/>
                <w:szCs w:val="24"/>
              </w:rPr>
            </w:pPr>
            <w:r w:rsidRPr="00131DEF">
              <w:rPr>
                <w:rFonts w:ascii="Times New Roman" w:hAnsi="Times New Roman"/>
                <w:b/>
                <w:sz w:val="24"/>
                <w:szCs w:val="24"/>
              </w:rPr>
              <w:t>Контрольная работа №</w:t>
            </w:r>
            <w:r>
              <w:rPr>
                <w:rFonts w:ascii="Times New Roman" w:hAnsi="Times New Roman"/>
                <w:b/>
                <w:sz w:val="24"/>
                <w:szCs w:val="24"/>
              </w:rPr>
              <w:t>1</w:t>
            </w:r>
            <w:r w:rsidRPr="00050A8F">
              <w:rPr>
                <w:rFonts w:ascii="Times New Roman" w:hAnsi="Times New Roman"/>
                <w:sz w:val="24"/>
                <w:szCs w:val="24"/>
              </w:rPr>
              <w:t xml:space="preserve"> по теме «Атомы химических элементов»</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1C464B" w:rsidRPr="00050A8F" w:rsidTr="00EB1C5F">
        <w:tc>
          <w:tcPr>
            <w:tcW w:w="14601" w:type="dxa"/>
            <w:gridSpan w:val="3"/>
          </w:tcPr>
          <w:p w:rsidR="001C464B" w:rsidRPr="00050A8F" w:rsidRDefault="00FC3865" w:rsidP="00EE2476">
            <w:pPr>
              <w:jc w:val="center"/>
              <w:rPr>
                <w:rFonts w:ascii="Times New Roman" w:hAnsi="Times New Roman"/>
                <w:b/>
                <w:sz w:val="24"/>
                <w:szCs w:val="24"/>
              </w:rPr>
            </w:pPr>
            <w:r>
              <w:rPr>
                <w:rFonts w:ascii="Times New Roman" w:hAnsi="Times New Roman"/>
                <w:b/>
                <w:sz w:val="24"/>
                <w:szCs w:val="24"/>
              </w:rPr>
              <w:t>Тема 3. Простые вещества (6 часов)</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17</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Простые вещества-металлы</w:t>
            </w:r>
            <w:r>
              <w:rPr>
                <w:rFonts w:ascii="Times New Roman" w:hAnsi="Times New Roman"/>
                <w:sz w:val="24"/>
                <w:szCs w:val="24"/>
              </w:rPr>
              <w:t>. Аллотропия.</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lastRenderedPageBreak/>
              <w:t>18</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Простые вещества-неметаллы.</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19</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 xml:space="preserve">Количество вещества. </w:t>
            </w:r>
            <w:r>
              <w:rPr>
                <w:rFonts w:ascii="Times New Roman" w:hAnsi="Times New Roman"/>
                <w:sz w:val="24"/>
                <w:szCs w:val="24"/>
              </w:rPr>
              <w:t xml:space="preserve">Моль. </w:t>
            </w:r>
            <w:r w:rsidRPr="00050A8F">
              <w:rPr>
                <w:rFonts w:ascii="Times New Roman" w:hAnsi="Times New Roman"/>
                <w:sz w:val="24"/>
                <w:szCs w:val="24"/>
              </w:rPr>
              <w:t xml:space="preserve">Молярная масса. </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20</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 xml:space="preserve">Молярный объем газов. </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21</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Основные и производные единицы измерения массы, количества и объема вещества.</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rPr>
          <w:trHeight w:val="589"/>
        </w:trPr>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2</w:t>
            </w:r>
            <w:r>
              <w:rPr>
                <w:rFonts w:ascii="Times New Roman" w:hAnsi="Times New Roman"/>
                <w:sz w:val="24"/>
                <w:szCs w:val="24"/>
              </w:rPr>
              <w:t>2</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Решение задач с использованием понятий «количество вещества», «молярная масса», «молярный объем», «постоянная Авогадро»</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1C464B" w:rsidRPr="00236190" w:rsidTr="00EB1C5F">
        <w:tc>
          <w:tcPr>
            <w:tcW w:w="14601" w:type="dxa"/>
            <w:gridSpan w:val="3"/>
          </w:tcPr>
          <w:p w:rsidR="001C464B" w:rsidRPr="00236190" w:rsidRDefault="00FC3865" w:rsidP="00EE2476">
            <w:pPr>
              <w:jc w:val="center"/>
              <w:rPr>
                <w:rFonts w:ascii="Times New Roman" w:hAnsi="Times New Roman"/>
                <w:b/>
                <w:sz w:val="24"/>
                <w:szCs w:val="24"/>
              </w:rPr>
            </w:pPr>
            <w:r>
              <w:rPr>
                <w:rFonts w:ascii="Times New Roman" w:hAnsi="Times New Roman"/>
                <w:b/>
                <w:sz w:val="24"/>
                <w:szCs w:val="24"/>
              </w:rPr>
              <w:t>Тема 4. Соединения химических элементов (14 часов)</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2</w:t>
            </w:r>
            <w:r>
              <w:rPr>
                <w:rFonts w:ascii="Times New Roman" w:hAnsi="Times New Roman"/>
                <w:sz w:val="24"/>
                <w:szCs w:val="24"/>
              </w:rPr>
              <w:t>3</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Степень окисления</w:t>
            </w:r>
            <w:r>
              <w:rPr>
                <w:rFonts w:ascii="Times New Roman" w:hAnsi="Times New Roman"/>
                <w:sz w:val="24"/>
                <w:szCs w:val="24"/>
              </w:rPr>
              <w:t>. Начало номенклатуры бинарных соединений</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 xml:space="preserve">24, </w:t>
            </w:r>
            <w:r w:rsidRPr="00050A8F">
              <w:rPr>
                <w:rFonts w:ascii="Times New Roman" w:hAnsi="Times New Roman"/>
                <w:sz w:val="24"/>
                <w:szCs w:val="24"/>
              </w:rPr>
              <w:t>2</w:t>
            </w:r>
            <w:r>
              <w:rPr>
                <w:rFonts w:ascii="Times New Roman" w:hAnsi="Times New Roman"/>
                <w:sz w:val="24"/>
                <w:szCs w:val="24"/>
              </w:rPr>
              <w:t>5</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Оксиды</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2</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2</w:t>
            </w:r>
            <w:r>
              <w:rPr>
                <w:rFonts w:ascii="Times New Roman" w:hAnsi="Times New Roman"/>
                <w:sz w:val="24"/>
                <w:szCs w:val="24"/>
              </w:rPr>
              <w:t>6, 27</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Основания</w:t>
            </w:r>
            <w:r>
              <w:rPr>
                <w:rFonts w:ascii="Times New Roman" w:hAnsi="Times New Roman"/>
                <w:sz w:val="24"/>
                <w:szCs w:val="24"/>
              </w:rPr>
              <w:t>. Степень окисления и заряд иона в сравнении</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2</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2</w:t>
            </w:r>
            <w:r>
              <w:rPr>
                <w:rFonts w:ascii="Times New Roman" w:hAnsi="Times New Roman"/>
                <w:sz w:val="24"/>
                <w:szCs w:val="24"/>
              </w:rPr>
              <w:t>8, 29</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Кислоты</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2</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30, 31</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Соли</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2</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32</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Аморфные и к</w:t>
            </w:r>
            <w:r w:rsidRPr="00050A8F">
              <w:rPr>
                <w:rFonts w:ascii="Times New Roman" w:hAnsi="Times New Roman"/>
                <w:sz w:val="24"/>
                <w:szCs w:val="24"/>
              </w:rPr>
              <w:t xml:space="preserve">ристаллические </w:t>
            </w:r>
            <w:r>
              <w:rPr>
                <w:rFonts w:ascii="Times New Roman" w:hAnsi="Times New Roman"/>
                <w:sz w:val="24"/>
                <w:szCs w:val="24"/>
              </w:rPr>
              <w:t>вещества. Типы кристаллических решеток</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33</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Чистые вещества и смеси</w:t>
            </w:r>
            <w:r>
              <w:rPr>
                <w:rFonts w:ascii="Times New Roman" w:hAnsi="Times New Roman"/>
                <w:sz w:val="24"/>
                <w:szCs w:val="24"/>
              </w:rPr>
              <w:t>. Состав смесей (массовая и объемная доли компонентов в смеси)</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34, 35</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Решение задач на смеси.</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2</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3</w:t>
            </w:r>
            <w:r>
              <w:rPr>
                <w:rFonts w:ascii="Times New Roman" w:hAnsi="Times New Roman"/>
                <w:sz w:val="24"/>
                <w:szCs w:val="24"/>
              </w:rPr>
              <w:t>6</w:t>
            </w:r>
          </w:p>
        </w:tc>
        <w:tc>
          <w:tcPr>
            <w:tcW w:w="12616" w:type="dxa"/>
          </w:tcPr>
          <w:p w:rsidR="00EB1C5F" w:rsidRPr="00050A8F" w:rsidRDefault="00EB1C5F" w:rsidP="00AB3A81">
            <w:pPr>
              <w:rPr>
                <w:rFonts w:ascii="Times New Roman" w:hAnsi="Times New Roman"/>
                <w:sz w:val="24"/>
                <w:szCs w:val="24"/>
              </w:rPr>
            </w:pPr>
            <w:r w:rsidRPr="00131DEF">
              <w:rPr>
                <w:rFonts w:ascii="Times New Roman" w:hAnsi="Times New Roman"/>
                <w:b/>
                <w:sz w:val="24"/>
                <w:szCs w:val="24"/>
              </w:rPr>
              <w:t xml:space="preserve">Контрольная работа № </w:t>
            </w:r>
            <w:r>
              <w:rPr>
                <w:rFonts w:ascii="Times New Roman" w:hAnsi="Times New Roman"/>
                <w:b/>
                <w:sz w:val="24"/>
                <w:szCs w:val="24"/>
              </w:rPr>
              <w:t>2</w:t>
            </w:r>
            <w:r>
              <w:rPr>
                <w:rFonts w:ascii="Times New Roman" w:hAnsi="Times New Roman"/>
                <w:sz w:val="24"/>
                <w:szCs w:val="24"/>
              </w:rPr>
              <w:t xml:space="preserve"> по теме «Соединения химических элементов»</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1C464B" w:rsidRPr="00B11FF5" w:rsidTr="00EB1C5F">
        <w:tc>
          <w:tcPr>
            <w:tcW w:w="14601" w:type="dxa"/>
            <w:gridSpan w:val="3"/>
          </w:tcPr>
          <w:p w:rsidR="001C464B" w:rsidRPr="00B11FF5" w:rsidRDefault="00FC3865" w:rsidP="00EE2476">
            <w:pPr>
              <w:jc w:val="center"/>
              <w:rPr>
                <w:rFonts w:ascii="Times New Roman" w:hAnsi="Times New Roman"/>
                <w:b/>
                <w:sz w:val="24"/>
                <w:szCs w:val="24"/>
              </w:rPr>
            </w:pPr>
            <w:r>
              <w:rPr>
                <w:rFonts w:ascii="Times New Roman" w:hAnsi="Times New Roman"/>
                <w:b/>
                <w:sz w:val="24"/>
                <w:szCs w:val="24"/>
              </w:rPr>
              <w:t>Тема 5. Изменения, происходящие с веществами</w:t>
            </w:r>
            <w:r w:rsidR="00EB1C5F">
              <w:rPr>
                <w:rFonts w:ascii="Times New Roman" w:hAnsi="Times New Roman"/>
                <w:b/>
                <w:sz w:val="24"/>
                <w:szCs w:val="24"/>
              </w:rPr>
              <w:t xml:space="preserve"> (13 часов)</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3</w:t>
            </w:r>
            <w:r>
              <w:rPr>
                <w:rFonts w:ascii="Times New Roman" w:hAnsi="Times New Roman"/>
                <w:sz w:val="24"/>
                <w:szCs w:val="24"/>
              </w:rPr>
              <w:t>7</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Физические явления в химии</w:t>
            </w:r>
            <w:r>
              <w:rPr>
                <w:rFonts w:ascii="Times New Roman" w:hAnsi="Times New Roman"/>
                <w:sz w:val="24"/>
                <w:szCs w:val="24"/>
              </w:rPr>
              <w:t xml:space="preserve"> как основа разделения смесей.</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3</w:t>
            </w:r>
            <w:r>
              <w:rPr>
                <w:rFonts w:ascii="Times New Roman" w:hAnsi="Times New Roman"/>
                <w:sz w:val="24"/>
                <w:szCs w:val="24"/>
              </w:rPr>
              <w:t>8</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Признаки и условия течения химических реакций</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39</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Закон сохранения массы вещества. Уравнения химических реакций.</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lastRenderedPageBreak/>
              <w:t>40</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Расчеты по химическим уравнениям</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41</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Реакции разложения</w:t>
            </w:r>
            <w:r>
              <w:rPr>
                <w:rFonts w:ascii="Times New Roman" w:hAnsi="Times New Roman"/>
                <w:sz w:val="24"/>
                <w:szCs w:val="24"/>
              </w:rPr>
              <w:t>. Понятие о скорости реакции и катализаторах</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42</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Реакции соединения. Понятие о цепочках превращений.</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4</w:t>
            </w:r>
            <w:r>
              <w:rPr>
                <w:rFonts w:ascii="Times New Roman" w:hAnsi="Times New Roman"/>
                <w:sz w:val="24"/>
                <w:szCs w:val="24"/>
              </w:rPr>
              <w:t>3</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Реакции замещения. Ряд активности металлов</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44</w:t>
            </w:r>
          </w:p>
        </w:tc>
        <w:tc>
          <w:tcPr>
            <w:tcW w:w="12616" w:type="dxa"/>
          </w:tcPr>
          <w:p w:rsidR="00EB1C5F" w:rsidRDefault="00EB1C5F" w:rsidP="00AB3A81">
            <w:pPr>
              <w:rPr>
                <w:rFonts w:ascii="Times New Roman" w:hAnsi="Times New Roman"/>
                <w:sz w:val="24"/>
                <w:szCs w:val="24"/>
              </w:rPr>
            </w:pPr>
            <w:r>
              <w:rPr>
                <w:rFonts w:ascii="Times New Roman" w:hAnsi="Times New Roman"/>
                <w:sz w:val="24"/>
                <w:szCs w:val="24"/>
              </w:rPr>
              <w:t>Реакции обмена. Условия их протекания до конца</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4</w:t>
            </w:r>
            <w:r>
              <w:rPr>
                <w:rFonts w:ascii="Times New Roman" w:hAnsi="Times New Roman"/>
                <w:sz w:val="24"/>
                <w:szCs w:val="24"/>
              </w:rPr>
              <w:t>5, 46</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Типы химических реакций на примере свойств воды</w:t>
            </w:r>
            <w:r>
              <w:rPr>
                <w:rFonts w:ascii="Times New Roman" w:hAnsi="Times New Roman"/>
                <w:sz w:val="24"/>
                <w:szCs w:val="24"/>
              </w:rPr>
              <w:t>. Понятие о гидролизе</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2</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4</w:t>
            </w:r>
            <w:r>
              <w:rPr>
                <w:rFonts w:ascii="Times New Roman" w:hAnsi="Times New Roman"/>
                <w:sz w:val="24"/>
                <w:szCs w:val="24"/>
              </w:rPr>
              <w:t>7</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b/>
                <w:sz w:val="24"/>
                <w:szCs w:val="24"/>
              </w:rPr>
              <w:t xml:space="preserve">Инструктаж по ТБ. </w:t>
            </w:r>
            <w:r w:rsidRPr="00131DEF">
              <w:rPr>
                <w:rFonts w:ascii="Times New Roman" w:hAnsi="Times New Roman"/>
                <w:b/>
                <w:sz w:val="24"/>
                <w:szCs w:val="24"/>
              </w:rPr>
              <w:t>Практическая работа №</w:t>
            </w:r>
            <w:r>
              <w:rPr>
                <w:rFonts w:ascii="Times New Roman" w:hAnsi="Times New Roman"/>
                <w:b/>
                <w:sz w:val="24"/>
                <w:szCs w:val="24"/>
              </w:rPr>
              <w:t>4</w:t>
            </w:r>
            <w:r w:rsidRPr="00050A8F">
              <w:rPr>
                <w:rFonts w:ascii="Times New Roman" w:hAnsi="Times New Roman"/>
                <w:sz w:val="24"/>
                <w:szCs w:val="24"/>
              </w:rPr>
              <w:t xml:space="preserve"> «Признаки химических реакций</w:t>
            </w:r>
            <w:r>
              <w:rPr>
                <w:rFonts w:ascii="Times New Roman" w:hAnsi="Times New Roman"/>
                <w:sz w:val="24"/>
                <w:szCs w:val="24"/>
              </w:rPr>
              <w:t xml:space="preserve"> и их классификация</w:t>
            </w:r>
            <w:r w:rsidRPr="00050A8F">
              <w:rPr>
                <w:rFonts w:ascii="Times New Roman" w:hAnsi="Times New Roman"/>
                <w:sz w:val="24"/>
                <w:szCs w:val="24"/>
              </w:rPr>
              <w:t>»</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4</w:t>
            </w:r>
            <w:r>
              <w:rPr>
                <w:rFonts w:ascii="Times New Roman" w:hAnsi="Times New Roman"/>
                <w:sz w:val="24"/>
                <w:szCs w:val="24"/>
              </w:rPr>
              <w:t>8</w:t>
            </w:r>
          </w:p>
        </w:tc>
        <w:tc>
          <w:tcPr>
            <w:tcW w:w="12616" w:type="dxa"/>
          </w:tcPr>
          <w:p w:rsidR="00EB1C5F" w:rsidRPr="00050A8F" w:rsidRDefault="00EB1C5F" w:rsidP="00AB3A81">
            <w:pPr>
              <w:rPr>
                <w:rFonts w:ascii="Times New Roman" w:hAnsi="Times New Roman"/>
                <w:sz w:val="24"/>
                <w:szCs w:val="24"/>
              </w:rPr>
            </w:pPr>
            <w:r w:rsidRPr="00131DEF">
              <w:rPr>
                <w:rFonts w:ascii="Times New Roman" w:hAnsi="Times New Roman"/>
                <w:b/>
                <w:sz w:val="24"/>
                <w:szCs w:val="24"/>
              </w:rPr>
              <w:t xml:space="preserve">Контрольная работа № </w:t>
            </w:r>
            <w:r>
              <w:rPr>
                <w:rFonts w:ascii="Times New Roman" w:hAnsi="Times New Roman"/>
                <w:b/>
                <w:sz w:val="24"/>
                <w:szCs w:val="24"/>
              </w:rPr>
              <w:t>3</w:t>
            </w:r>
            <w:r w:rsidRPr="00050A8F">
              <w:rPr>
                <w:rFonts w:ascii="Times New Roman" w:hAnsi="Times New Roman"/>
                <w:sz w:val="24"/>
                <w:szCs w:val="24"/>
              </w:rPr>
              <w:t xml:space="preserve"> по теме «Изменения, происходящие с веществами»</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49</w:t>
            </w:r>
          </w:p>
        </w:tc>
        <w:tc>
          <w:tcPr>
            <w:tcW w:w="12616" w:type="dxa"/>
          </w:tcPr>
          <w:p w:rsidR="00EB1C5F" w:rsidRPr="00131DEF" w:rsidRDefault="00EB1C5F" w:rsidP="00AB3A81">
            <w:pPr>
              <w:rPr>
                <w:rFonts w:ascii="Times New Roman" w:hAnsi="Times New Roman"/>
                <w:b/>
                <w:sz w:val="24"/>
                <w:szCs w:val="24"/>
              </w:rPr>
            </w:pPr>
            <w:r>
              <w:rPr>
                <w:rFonts w:ascii="Times New Roman" w:hAnsi="Times New Roman"/>
                <w:b/>
                <w:sz w:val="24"/>
                <w:szCs w:val="24"/>
              </w:rPr>
              <w:t xml:space="preserve">Инструктаж по ТБ Практическая работа № 5 </w:t>
            </w:r>
            <w:r w:rsidRPr="00FA2E47">
              <w:rPr>
                <w:rFonts w:ascii="Times New Roman" w:hAnsi="Times New Roman"/>
                <w:sz w:val="24"/>
                <w:szCs w:val="24"/>
              </w:rPr>
              <w:t>«</w:t>
            </w:r>
            <w:r>
              <w:rPr>
                <w:rFonts w:ascii="Times New Roman" w:hAnsi="Times New Roman"/>
                <w:sz w:val="24"/>
                <w:szCs w:val="24"/>
              </w:rPr>
              <w:t>Приготовление раствора сахара с заданной массовой долей</w:t>
            </w:r>
            <w:r w:rsidRPr="00FA2E47">
              <w:rPr>
                <w:rFonts w:ascii="Times New Roman" w:hAnsi="Times New Roman"/>
                <w:sz w:val="24"/>
                <w:szCs w:val="24"/>
              </w:rPr>
              <w:t>»</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r w:rsidR="001C464B" w:rsidRPr="008D2C56" w:rsidTr="00EB1C5F">
        <w:tc>
          <w:tcPr>
            <w:tcW w:w="14601" w:type="dxa"/>
            <w:gridSpan w:val="3"/>
          </w:tcPr>
          <w:p w:rsidR="001C464B" w:rsidRPr="008D2C56" w:rsidRDefault="00EB1C5F" w:rsidP="00EE2476">
            <w:pPr>
              <w:jc w:val="center"/>
              <w:rPr>
                <w:rFonts w:ascii="Times New Roman" w:hAnsi="Times New Roman"/>
                <w:b/>
                <w:sz w:val="24"/>
                <w:szCs w:val="24"/>
              </w:rPr>
            </w:pPr>
            <w:r>
              <w:rPr>
                <w:rFonts w:ascii="Times New Roman" w:hAnsi="Times New Roman"/>
                <w:b/>
                <w:sz w:val="24"/>
                <w:szCs w:val="24"/>
              </w:rPr>
              <w:t>Тема 6. Растворение. Растворы. Реакц</w:t>
            </w:r>
            <w:proofErr w:type="gramStart"/>
            <w:r>
              <w:rPr>
                <w:rFonts w:ascii="Times New Roman" w:hAnsi="Times New Roman"/>
                <w:b/>
                <w:sz w:val="24"/>
                <w:szCs w:val="24"/>
              </w:rPr>
              <w:t>ии ио</w:t>
            </w:r>
            <w:proofErr w:type="gramEnd"/>
            <w:r>
              <w:rPr>
                <w:rFonts w:ascii="Times New Roman" w:hAnsi="Times New Roman"/>
                <w:b/>
                <w:sz w:val="24"/>
                <w:szCs w:val="24"/>
              </w:rPr>
              <w:t>нного обмена (19 часов)</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50</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Электролитическая диссоциация</w:t>
            </w:r>
            <w:r>
              <w:rPr>
                <w:rFonts w:ascii="Times New Roman" w:hAnsi="Times New Roman"/>
                <w:sz w:val="24"/>
                <w:szCs w:val="24"/>
              </w:rPr>
              <w:t>. Основные положения ТЭД</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51 -53</w:t>
            </w:r>
          </w:p>
        </w:tc>
        <w:tc>
          <w:tcPr>
            <w:tcW w:w="12616"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Кислоты</w:t>
            </w:r>
            <w:r>
              <w:rPr>
                <w:rFonts w:ascii="Times New Roman" w:hAnsi="Times New Roman"/>
                <w:sz w:val="24"/>
                <w:szCs w:val="24"/>
              </w:rPr>
              <w:t xml:space="preserve"> в свете ТЭД</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3</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54-56</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Основания в свете ТЭД,</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3</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57, 58</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Оксиды</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2</w:t>
            </w:r>
          </w:p>
        </w:tc>
      </w:tr>
      <w:tr w:rsidR="00EB1C5F" w:rsidRPr="00050A8F" w:rsidTr="00EB1C5F">
        <w:tc>
          <w:tcPr>
            <w:tcW w:w="851" w:type="dxa"/>
          </w:tcPr>
          <w:p w:rsidR="00EB1C5F" w:rsidRDefault="00EB1C5F" w:rsidP="00AB3A81">
            <w:pPr>
              <w:rPr>
                <w:rFonts w:ascii="Times New Roman" w:hAnsi="Times New Roman"/>
                <w:sz w:val="24"/>
                <w:szCs w:val="24"/>
              </w:rPr>
            </w:pPr>
            <w:r>
              <w:rPr>
                <w:rFonts w:ascii="Times New Roman" w:hAnsi="Times New Roman"/>
                <w:sz w:val="24"/>
                <w:szCs w:val="24"/>
              </w:rPr>
              <w:t>59-61</w:t>
            </w:r>
          </w:p>
        </w:tc>
        <w:tc>
          <w:tcPr>
            <w:tcW w:w="12616" w:type="dxa"/>
          </w:tcPr>
          <w:p w:rsidR="00EB1C5F" w:rsidRPr="00117E36" w:rsidRDefault="00EB1C5F" w:rsidP="00AB3A81">
            <w:pPr>
              <w:rPr>
                <w:rFonts w:ascii="Times New Roman" w:hAnsi="Times New Roman"/>
                <w:sz w:val="24"/>
                <w:szCs w:val="24"/>
              </w:rPr>
            </w:pPr>
            <w:r w:rsidRPr="00117E36">
              <w:rPr>
                <w:rFonts w:ascii="Times New Roman" w:hAnsi="Times New Roman"/>
                <w:sz w:val="24"/>
                <w:szCs w:val="24"/>
              </w:rPr>
              <w:t>Соли в свете ТЭД</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3</w:t>
            </w:r>
          </w:p>
        </w:tc>
      </w:tr>
      <w:tr w:rsidR="00EB1C5F" w:rsidRPr="00050A8F" w:rsidTr="00EB1C5F">
        <w:tc>
          <w:tcPr>
            <w:tcW w:w="851" w:type="dxa"/>
          </w:tcPr>
          <w:p w:rsidR="00EB1C5F" w:rsidRDefault="00EB1C5F" w:rsidP="00AB3A81">
            <w:pPr>
              <w:rPr>
                <w:rFonts w:ascii="Times New Roman" w:hAnsi="Times New Roman"/>
                <w:sz w:val="24"/>
                <w:szCs w:val="24"/>
              </w:rPr>
            </w:pPr>
            <w:r>
              <w:rPr>
                <w:rFonts w:ascii="Times New Roman" w:hAnsi="Times New Roman"/>
                <w:sz w:val="24"/>
                <w:szCs w:val="24"/>
              </w:rPr>
              <w:t>62, 63</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Обобщение и систематизация темы</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2</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64</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b/>
                <w:sz w:val="24"/>
                <w:szCs w:val="24"/>
              </w:rPr>
              <w:t xml:space="preserve">Инструктаж по ТБ Практическая работа № 6 </w:t>
            </w:r>
            <w:r w:rsidRPr="00FA2E47">
              <w:rPr>
                <w:rFonts w:ascii="Times New Roman" w:hAnsi="Times New Roman"/>
                <w:sz w:val="24"/>
                <w:szCs w:val="24"/>
              </w:rPr>
              <w:t>«</w:t>
            </w:r>
            <w:r>
              <w:rPr>
                <w:rFonts w:ascii="Times New Roman" w:hAnsi="Times New Roman"/>
                <w:sz w:val="24"/>
                <w:szCs w:val="24"/>
              </w:rPr>
              <w:t>Свойства электролитов</w:t>
            </w:r>
            <w:r w:rsidRPr="00FA2E47">
              <w:rPr>
                <w:rFonts w:ascii="Times New Roman" w:hAnsi="Times New Roman"/>
                <w:sz w:val="24"/>
                <w:szCs w:val="24"/>
              </w:rPr>
              <w:t>»</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65</w:t>
            </w:r>
          </w:p>
        </w:tc>
        <w:tc>
          <w:tcPr>
            <w:tcW w:w="12616" w:type="dxa"/>
          </w:tcPr>
          <w:p w:rsidR="00EB1C5F" w:rsidRPr="00050A8F" w:rsidRDefault="00EB1C5F" w:rsidP="00AB3A81">
            <w:pPr>
              <w:rPr>
                <w:rFonts w:ascii="Times New Roman" w:hAnsi="Times New Roman"/>
                <w:sz w:val="24"/>
                <w:szCs w:val="24"/>
              </w:rPr>
            </w:pPr>
            <w:r>
              <w:rPr>
                <w:rFonts w:ascii="Times New Roman" w:hAnsi="Times New Roman"/>
                <w:sz w:val="24"/>
                <w:szCs w:val="24"/>
              </w:rPr>
              <w:t>Подготовка к контрольной работе по теме «</w:t>
            </w:r>
            <w:r w:rsidRPr="008A2C4B">
              <w:rPr>
                <w:rFonts w:ascii="Times New Roman" w:hAnsi="Times New Roman"/>
                <w:sz w:val="24"/>
                <w:szCs w:val="24"/>
              </w:rPr>
              <w:t>Теория электролитической диссоциации и свойства классов неорганических соединений</w:t>
            </w:r>
            <w:r w:rsidRPr="00E07C7E">
              <w:rPr>
                <w:rFonts w:ascii="Times New Roman" w:hAnsi="Times New Roman"/>
                <w:sz w:val="24"/>
                <w:szCs w:val="24"/>
              </w:rPr>
              <w:t>»</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050A8F" w:rsidRDefault="00EB1C5F" w:rsidP="00AB3A81">
            <w:pPr>
              <w:rPr>
                <w:rFonts w:ascii="Times New Roman" w:hAnsi="Times New Roman"/>
                <w:sz w:val="24"/>
                <w:szCs w:val="24"/>
              </w:rPr>
            </w:pPr>
            <w:r>
              <w:rPr>
                <w:rFonts w:ascii="Times New Roman" w:hAnsi="Times New Roman"/>
                <w:sz w:val="24"/>
                <w:szCs w:val="24"/>
              </w:rPr>
              <w:t>66</w:t>
            </w:r>
          </w:p>
        </w:tc>
        <w:tc>
          <w:tcPr>
            <w:tcW w:w="12616" w:type="dxa"/>
          </w:tcPr>
          <w:p w:rsidR="00EB1C5F" w:rsidRPr="00B72D73" w:rsidRDefault="00EB1C5F" w:rsidP="00AB3A81">
            <w:pPr>
              <w:rPr>
                <w:rFonts w:ascii="Times New Roman" w:hAnsi="Times New Roman"/>
                <w:sz w:val="24"/>
                <w:szCs w:val="24"/>
              </w:rPr>
            </w:pPr>
            <w:r w:rsidRPr="00B72D73">
              <w:rPr>
                <w:rFonts w:ascii="Times New Roman" w:hAnsi="Times New Roman"/>
                <w:sz w:val="24"/>
                <w:szCs w:val="24"/>
              </w:rPr>
              <w:t>Понятие о генетической связи между классами неорганических соединений</w:t>
            </w:r>
          </w:p>
        </w:tc>
        <w:tc>
          <w:tcPr>
            <w:tcW w:w="1134" w:type="dxa"/>
          </w:tcPr>
          <w:p w:rsidR="00EB1C5F" w:rsidRPr="00050A8F" w:rsidRDefault="00EB1C5F" w:rsidP="00AB3A81">
            <w:pPr>
              <w:rPr>
                <w:rFonts w:ascii="Times New Roman" w:hAnsi="Times New Roman"/>
                <w:sz w:val="24"/>
                <w:szCs w:val="24"/>
              </w:rPr>
            </w:pPr>
            <w:r w:rsidRPr="00050A8F">
              <w:rPr>
                <w:rFonts w:ascii="Times New Roman" w:hAnsi="Times New Roman"/>
                <w:sz w:val="24"/>
                <w:szCs w:val="24"/>
              </w:rPr>
              <w:t>1</w:t>
            </w:r>
          </w:p>
        </w:tc>
      </w:tr>
      <w:tr w:rsidR="00EB1C5F" w:rsidRPr="00050A8F" w:rsidTr="00EB1C5F">
        <w:tc>
          <w:tcPr>
            <w:tcW w:w="851" w:type="dxa"/>
          </w:tcPr>
          <w:p w:rsidR="00EB1C5F" w:rsidRPr="00B72D73" w:rsidRDefault="00EB1C5F" w:rsidP="00AB3A81">
            <w:pPr>
              <w:rPr>
                <w:rFonts w:ascii="Times New Roman" w:hAnsi="Times New Roman"/>
                <w:sz w:val="24"/>
                <w:szCs w:val="24"/>
                <w:lang w:val="en-US"/>
              </w:rPr>
            </w:pPr>
            <w:r>
              <w:rPr>
                <w:rFonts w:ascii="Times New Roman" w:hAnsi="Times New Roman"/>
                <w:sz w:val="24"/>
                <w:szCs w:val="24"/>
                <w:lang w:val="en-US"/>
              </w:rPr>
              <w:lastRenderedPageBreak/>
              <w:t>67</w:t>
            </w:r>
          </w:p>
        </w:tc>
        <w:tc>
          <w:tcPr>
            <w:tcW w:w="12616" w:type="dxa"/>
          </w:tcPr>
          <w:p w:rsidR="00EB1C5F" w:rsidRPr="00B72D73" w:rsidRDefault="00EB1C5F" w:rsidP="00AB3A81">
            <w:pPr>
              <w:rPr>
                <w:rFonts w:ascii="Times New Roman" w:hAnsi="Times New Roman"/>
                <w:sz w:val="24"/>
                <w:szCs w:val="24"/>
              </w:rPr>
            </w:pPr>
            <w:r w:rsidRPr="00B72D73">
              <w:rPr>
                <w:rFonts w:ascii="Times New Roman" w:hAnsi="Times New Roman"/>
                <w:b/>
                <w:sz w:val="24"/>
                <w:szCs w:val="24"/>
              </w:rPr>
              <w:t>Практическая работа № 7.</w:t>
            </w:r>
            <w:r w:rsidRPr="00B72D73">
              <w:rPr>
                <w:rFonts w:ascii="Times New Roman" w:hAnsi="Times New Roman"/>
                <w:sz w:val="24"/>
                <w:szCs w:val="24"/>
              </w:rPr>
              <w:t>«Экспериментальное решение задач по ТЭД»</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r w:rsidR="00EB1C5F" w:rsidRPr="00050A8F" w:rsidTr="00EB1C5F">
        <w:trPr>
          <w:trHeight w:val="609"/>
        </w:trPr>
        <w:tc>
          <w:tcPr>
            <w:tcW w:w="851" w:type="dxa"/>
          </w:tcPr>
          <w:p w:rsidR="00EB1C5F" w:rsidRPr="00B72D73" w:rsidRDefault="00EB1C5F" w:rsidP="00AB3A81">
            <w:pPr>
              <w:rPr>
                <w:rFonts w:ascii="Times New Roman" w:hAnsi="Times New Roman"/>
                <w:sz w:val="24"/>
                <w:szCs w:val="24"/>
              </w:rPr>
            </w:pPr>
            <w:r>
              <w:rPr>
                <w:rFonts w:ascii="Times New Roman" w:hAnsi="Times New Roman"/>
                <w:sz w:val="24"/>
                <w:szCs w:val="24"/>
              </w:rPr>
              <w:t>6</w:t>
            </w:r>
            <w:r w:rsidRPr="00B72D73">
              <w:rPr>
                <w:rFonts w:ascii="Times New Roman" w:hAnsi="Times New Roman"/>
                <w:sz w:val="24"/>
                <w:szCs w:val="24"/>
              </w:rPr>
              <w:t>8</w:t>
            </w:r>
          </w:p>
        </w:tc>
        <w:tc>
          <w:tcPr>
            <w:tcW w:w="12616" w:type="dxa"/>
          </w:tcPr>
          <w:p w:rsidR="00EB1C5F" w:rsidRPr="00B72D73" w:rsidRDefault="00EB1C5F" w:rsidP="00AB3A81">
            <w:pPr>
              <w:rPr>
                <w:rFonts w:ascii="Times New Roman" w:hAnsi="Times New Roman"/>
                <w:sz w:val="24"/>
                <w:szCs w:val="24"/>
              </w:rPr>
            </w:pPr>
            <w:r w:rsidRPr="00B72D73">
              <w:rPr>
                <w:rFonts w:ascii="Times New Roman" w:hAnsi="Times New Roman"/>
                <w:sz w:val="24"/>
                <w:szCs w:val="24"/>
              </w:rPr>
              <w:t>Итоговое занятие по курсу 8 класса.</w:t>
            </w:r>
          </w:p>
        </w:tc>
        <w:tc>
          <w:tcPr>
            <w:tcW w:w="1134" w:type="dxa"/>
          </w:tcPr>
          <w:p w:rsidR="00EB1C5F" w:rsidRPr="00050A8F" w:rsidRDefault="00EB1C5F" w:rsidP="00AB3A81">
            <w:pPr>
              <w:rPr>
                <w:rFonts w:ascii="Times New Roman" w:hAnsi="Times New Roman"/>
                <w:sz w:val="24"/>
                <w:szCs w:val="24"/>
              </w:rPr>
            </w:pPr>
            <w:r>
              <w:rPr>
                <w:rFonts w:ascii="Times New Roman" w:hAnsi="Times New Roman"/>
                <w:sz w:val="24"/>
                <w:szCs w:val="24"/>
              </w:rPr>
              <w:t>1</w:t>
            </w:r>
          </w:p>
        </w:tc>
      </w:tr>
    </w:tbl>
    <w:p w:rsidR="00CA0B62" w:rsidRPr="0028052F" w:rsidRDefault="00CA0B62">
      <w:pPr>
        <w:rPr>
          <w:rFonts w:ascii="Times New Roman" w:hAnsi="Times New Roman" w:cs="Times New Roman"/>
          <w:sz w:val="24"/>
          <w:szCs w:val="24"/>
        </w:rPr>
      </w:pPr>
    </w:p>
    <w:sectPr w:rsidR="00CA0B62" w:rsidRPr="0028052F" w:rsidSect="0028052F">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288D87E"/>
    <w:lvl w:ilvl="0">
      <w:numFmt w:val="bullet"/>
      <w:lvlText w:val="*"/>
      <w:lvlJc w:val="left"/>
    </w:lvl>
  </w:abstractNum>
  <w:abstractNum w:abstractNumId="1">
    <w:nsid w:val="090B2200"/>
    <w:multiLevelType w:val="multilevel"/>
    <w:tmpl w:val="4862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6002C2"/>
    <w:multiLevelType w:val="singleLevel"/>
    <w:tmpl w:val="3064C7FE"/>
    <w:lvl w:ilvl="0">
      <w:start w:val="1"/>
      <w:numFmt w:val="decimal"/>
      <w:lvlText w:val="%1)"/>
      <w:legacy w:legacy="1" w:legacySpace="0" w:legacyIndent="264"/>
      <w:lvlJc w:val="left"/>
      <w:rPr>
        <w:rFonts w:ascii="Times New Roman" w:hAnsi="Times New Roman" w:cs="Times New Roman" w:hint="default"/>
      </w:rPr>
    </w:lvl>
  </w:abstractNum>
  <w:abstractNum w:abstractNumId="3">
    <w:nsid w:val="1050774E"/>
    <w:multiLevelType w:val="singleLevel"/>
    <w:tmpl w:val="6F267E56"/>
    <w:lvl w:ilvl="0">
      <w:start w:val="1"/>
      <w:numFmt w:val="decimal"/>
      <w:lvlText w:val="%1)"/>
      <w:legacy w:legacy="1" w:legacySpace="0" w:legacyIndent="254"/>
      <w:lvlJc w:val="left"/>
      <w:rPr>
        <w:rFonts w:ascii="Times New Roman" w:hAnsi="Times New Roman" w:cs="Times New Roman" w:hint="default"/>
      </w:rPr>
    </w:lvl>
  </w:abstractNum>
  <w:abstractNum w:abstractNumId="4">
    <w:nsid w:val="130A272E"/>
    <w:multiLevelType w:val="singleLevel"/>
    <w:tmpl w:val="97A64B42"/>
    <w:lvl w:ilvl="0">
      <w:start w:val="1"/>
      <w:numFmt w:val="decimal"/>
      <w:lvlText w:val="%1)"/>
      <w:legacy w:legacy="1" w:legacySpace="0" w:legacyIndent="259"/>
      <w:lvlJc w:val="left"/>
      <w:rPr>
        <w:rFonts w:ascii="Times New Roman" w:hAnsi="Times New Roman" w:cs="Times New Roman" w:hint="default"/>
      </w:rPr>
    </w:lvl>
  </w:abstractNum>
  <w:abstractNum w:abstractNumId="5">
    <w:nsid w:val="2C2E0CEB"/>
    <w:multiLevelType w:val="hybridMultilevel"/>
    <w:tmpl w:val="C46CE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4F61BD"/>
    <w:multiLevelType w:val="hybridMultilevel"/>
    <w:tmpl w:val="3EC8F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3B6641"/>
    <w:multiLevelType w:val="multilevel"/>
    <w:tmpl w:val="3558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9E07BD"/>
    <w:multiLevelType w:val="singleLevel"/>
    <w:tmpl w:val="3F5E7F64"/>
    <w:lvl w:ilvl="0">
      <w:start w:val="6"/>
      <w:numFmt w:val="decimal"/>
      <w:lvlText w:val="%1)"/>
      <w:legacy w:legacy="1" w:legacySpace="0" w:legacyIndent="263"/>
      <w:lvlJc w:val="left"/>
      <w:rPr>
        <w:rFonts w:ascii="Times New Roman" w:hAnsi="Times New Roman" w:cs="Times New Roman" w:hint="default"/>
      </w:rPr>
    </w:lvl>
  </w:abstractNum>
  <w:abstractNum w:abstractNumId="9">
    <w:nsid w:val="41B62E90"/>
    <w:multiLevelType w:val="hybridMultilevel"/>
    <w:tmpl w:val="DF0A2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F93CA4"/>
    <w:multiLevelType w:val="multilevel"/>
    <w:tmpl w:val="5AF6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F75369"/>
    <w:multiLevelType w:val="singleLevel"/>
    <w:tmpl w:val="5FE8B22E"/>
    <w:lvl w:ilvl="0">
      <w:start w:val="10"/>
      <w:numFmt w:val="decimal"/>
      <w:lvlText w:val="%1)"/>
      <w:legacy w:legacy="1" w:legacySpace="0" w:legacyIndent="384"/>
      <w:lvlJc w:val="left"/>
      <w:rPr>
        <w:rFonts w:ascii="Times New Roman" w:hAnsi="Times New Roman" w:cs="Times New Roman" w:hint="default"/>
      </w:rPr>
    </w:lvl>
  </w:abstractNum>
  <w:abstractNum w:abstractNumId="12">
    <w:nsid w:val="532C7342"/>
    <w:multiLevelType w:val="singleLevel"/>
    <w:tmpl w:val="0660127E"/>
    <w:lvl w:ilvl="0">
      <w:start w:val="10"/>
      <w:numFmt w:val="decimal"/>
      <w:lvlText w:val="%1)"/>
      <w:legacy w:legacy="1" w:legacySpace="0" w:legacyIndent="360"/>
      <w:lvlJc w:val="left"/>
      <w:rPr>
        <w:rFonts w:ascii="Times New Roman" w:hAnsi="Times New Roman" w:cs="Times New Roman" w:hint="default"/>
      </w:rPr>
    </w:lvl>
  </w:abstractNum>
  <w:abstractNum w:abstractNumId="13">
    <w:nsid w:val="53C57F3A"/>
    <w:multiLevelType w:val="hybridMultilevel"/>
    <w:tmpl w:val="449A145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58143DD7"/>
    <w:multiLevelType w:val="singleLevel"/>
    <w:tmpl w:val="0726954A"/>
    <w:lvl w:ilvl="0">
      <w:start w:val="1"/>
      <w:numFmt w:val="decimal"/>
      <w:lvlText w:val="%1)"/>
      <w:legacy w:legacy="1" w:legacySpace="0" w:legacyIndent="254"/>
      <w:lvlJc w:val="left"/>
      <w:rPr>
        <w:rFonts w:ascii="Times New Roman" w:hAnsi="Times New Roman" w:cs="Times New Roman" w:hint="default"/>
      </w:rPr>
    </w:lvl>
  </w:abstractNum>
  <w:abstractNum w:abstractNumId="15">
    <w:nsid w:val="5A5A7C57"/>
    <w:multiLevelType w:val="singleLevel"/>
    <w:tmpl w:val="D4A4566A"/>
    <w:lvl w:ilvl="0">
      <w:start w:val="2"/>
      <w:numFmt w:val="decimal"/>
      <w:lvlText w:val="%1."/>
      <w:legacy w:legacy="1" w:legacySpace="0" w:legacyIndent="346"/>
      <w:lvlJc w:val="left"/>
      <w:rPr>
        <w:rFonts w:ascii="Times New Roman" w:hAnsi="Times New Roman" w:cs="Times New Roman" w:hint="default"/>
      </w:rPr>
    </w:lvl>
  </w:abstractNum>
  <w:abstractNum w:abstractNumId="16">
    <w:nsid w:val="64956D74"/>
    <w:multiLevelType w:val="singleLevel"/>
    <w:tmpl w:val="9B14EFDE"/>
    <w:lvl w:ilvl="0">
      <w:start w:val="5"/>
      <w:numFmt w:val="decimal"/>
      <w:lvlText w:val="%1."/>
      <w:legacy w:legacy="1" w:legacySpace="0" w:legacyIndent="360"/>
      <w:lvlJc w:val="left"/>
      <w:rPr>
        <w:rFonts w:ascii="Times New Roman" w:hAnsi="Times New Roman" w:cs="Times New Roman" w:hint="default"/>
      </w:rPr>
    </w:lvl>
  </w:abstractNum>
  <w:abstractNum w:abstractNumId="17">
    <w:nsid w:val="6EB90223"/>
    <w:multiLevelType w:val="hybridMultilevel"/>
    <w:tmpl w:val="AFE43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68937E0"/>
    <w:multiLevelType w:val="hybridMultilevel"/>
    <w:tmpl w:val="796CA7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7821A6A"/>
    <w:multiLevelType w:val="singleLevel"/>
    <w:tmpl w:val="3064C7FE"/>
    <w:lvl w:ilvl="0">
      <w:start w:val="1"/>
      <w:numFmt w:val="decimal"/>
      <w:lvlText w:val="%1)"/>
      <w:legacy w:legacy="1" w:legacySpace="0" w:legacyIndent="264"/>
      <w:lvlJc w:val="left"/>
      <w:rPr>
        <w:rFonts w:ascii="Times New Roman" w:hAnsi="Times New Roman" w:cs="Times New Roman" w:hint="default"/>
      </w:rPr>
    </w:lvl>
  </w:abstractNum>
  <w:abstractNum w:abstractNumId="20">
    <w:nsid w:val="79532A67"/>
    <w:multiLevelType w:val="multilevel"/>
    <w:tmpl w:val="E0A25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A5044E"/>
    <w:multiLevelType w:val="hybridMultilevel"/>
    <w:tmpl w:val="C68EAC26"/>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num w:numId="1">
    <w:abstractNumId w:val="9"/>
  </w:num>
  <w:num w:numId="2">
    <w:abstractNumId w:val="6"/>
  </w:num>
  <w:num w:numId="3">
    <w:abstractNumId w:val="17"/>
  </w:num>
  <w:num w:numId="4">
    <w:abstractNumId w:val="5"/>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6"/>
  </w:num>
  <w:num w:numId="12">
    <w:abstractNumId w:val="14"/>
  </w:num>
  <w:num w:numId="13">
    <w:abstractNumId w:val="4"/>
  </w:num>
  <w:num w:numId="14">
    <w:abstractNumId w:val="11"/>
  </w:num>
  <w:num w:numId="15">
    <w:abstractNumId w:val="3"/>
  </w:num>
  <w:num w:numId="16">
    <w:abstractNumId w:val="8"/>
  </w:num>
  <w:num w:numId="17">
    <w:abstractNumId w:val="12"/>
  </w:num>
  <w:num w:numId="18">
    <w:abstractNumId w:val="19"/>
  </w:num>
  <w:num w:numId="19">
    <w:abstractNumId w:val="19"/>
    <w:lvlOverride w:ilvl="0">
      <w:lvl w:ilvl="0">
        <w:start w:val="1"/>
        <w:numFmt w:val="decimal"/>
        <w:lvlText w:val="%1)"/>
        <w:legacy w:legacy="1" w:legacySpace="0" w:legacyIndent="263"/>
        <w:lvlJc w:val="left"/>
        <w:rPr>
          <w:rFonts w:ascii="Times New Roman" w:hAnsi="Times New Roman" w:cs="Times New Roman" w:hint="default"/>
        </w:rPr>
      </w:lvl>
    </w:lvlOverride>
  </w:num>
  <w:num w:numId="20">
    <w:abstractNumId w:val="2"/>
  </w:num>
  <w:num w:numId="21">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22">
    <w:abstractNumId w:val="13"/>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75A8"/>
    <w:rsid w:val="00186AED"/>
    <w:rsid w:val="001C464B"/>
    <w:rsid w:val="0028052F"/>
    <w:rsid w:val="00403C7C"/>
    <w:rsid w:val="005E03A5"/>
    <w:rsid w:val="007D3DD4"/>
    <w:rsid w:val="008A3C27"/>
    <w:rsid w:val="008B2997"/>
    <w:rsid w:val="00970335"/>
    <w:rsid w:val="00A735A2"/>
    <w:rsid w:val="00BF3948"/>
    <w:rsid w:val="00C42349"/>
    <w:rsid w:val="00C94A8D"/>
    <w:rsid w:val="00CA0B62"/>
    <w:rsid w:val="00E52E82"/>
    <w:rsid w:val="00EB1C5F"/>
    <w:rsid w:val="00EE2476"/>
    <w:rsid w:val="00FC3865"/>
    <w:rsid w:val="00FF75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52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52F"/>
    <w:pPr>
      <w:ind w:left="720"/>
      <w:contextualSpacing/>
    </w:pPr>
    <w:rPr>
      <w:rFonts w:ascii="Calibri" w:eastAsia="Calibri" w:hAnsi="Calibri" w:cs="Times New Roman"/>
      <w:lang w:eastAsia="en-US"/>
    </w:rPr>
  </w:style>
  <w:style w:type="paragraph" w:styleId="a4">
    <w:name w:val="Normal (Web)"/>
    <w:basedOn w:val="a"/>
    <w:uiPriority w:val="99"/>
    <w:rsid w:val="0028052F"/>
    <w:pPr>
      <w:spacing w:before="100" w:beforeAutospacing="1" w:after="100" w:afterAutospacing="1" w:line="240" w:lineRule="auto"/>
    </w:pPr>
    <w:rPr>
      <w:rFonts w:ascii="Arial" w:eastAsia="Times New Roman" w:hAnsi="Arial" w:cs="Arial"/>
      <w:color w:val="77787B"/>
      <w:sz w:val="18"/>
      <w:szCs w:val="18"/>
    </w:rPr>
  </w:style>
  <w:style w:type="table" w:styleId="a5">
    <w:name w:val="Table Grid"/>
    <w:basedOn w:val="a1"/>
    <w:uiPriority w:val="59"/>
    <w:rsid w:val="00280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basedOn w:val="a"/>
    <w:uiPriority w:val="1"/>
    <w:qFormat/>
    <w:rsid w:val="0028052F"/>
    <w:pPr>
      <w:spacing w:after="0" w:line="240" w:lineRule="auto"/>
    </w:pPr>
    <w:rPr>
      <w:rFonts w:ascii="Calibri" w:eastAsia="Times New Roman" w:hAnsi="Calibri" w:cs="Times New Roman"/>
      <w:sz w:val="24"/>
      <w:szCs w:val="32"/>
      <w:lang w:val="en-US" w:eastAsia="en-US" w:bidi="en-US"/>
    </w:rPr>
  </w:style>
  <w:style w:type="numbering" w:customStyle="1" w:styleId="1">
    <w:name w:val="Нет списка1"/>
    <w:next w:val="a2"/>
    <w:uiPriority w:val="99"/>
    <w:semiHidden/>
    <w:unhideWhenUsed/>
    <w:rsid w:val="0028052F"/>
  </w:style>
  <w:style w:type="paragraph" w:styleId="a7">
    <w:name w:val="Balloon Text"/>
    <w:basedOn w:val="a"/>
    <w:link w:val="a8"/>
    <w:uiPriority w:val="99"/>
    <w:semiHidden/>
    <w:unhideWhenUsed/>
    <w:rsid w:val="0028052F"/>
    <w:pPr>
      <w:spacing w:after="0" w:line="240" w:lineRule="auto"/>
    </w:pPr>
    <w:rPr>
      <w:rFonts w:ascii="Tahoma" w:eastAsia="Calibri" w:hAnsi="Tahoma" w:cs="Tahoma"/>
      <w:sz w:val="16"/>
      <w:szCs w:val="16"/>
      <w:lang w:eastAsia="en-US"/>
    </w:rPr>
  </w:style>
  <w:style w:type="character" w:customStyle="1" w:styleId="a8">
    <w:name w:val="Текст выноски Знак"/>
    <w:basedOn w:val="a0"/>
    <w:link w:val="a7"/>
    <w:uiPriority w:val="99"/>
    <w:semiHidden/>
    <w:rsid w:val="0028052F"/>
    <w:rPr>
      <w:rFonts w:ascii="Tahoma" w:eastAsia="Calibri" w:hAnsi="Tahoma" w:cs="Tahoma"/>
      <w:sz w:val="16"/>
      <w:szCs w:val="16"/>
    </w:rPr>
  </w:style>
  <w:style w:type="numbering" w:customStyle="1" w:styleId="2">
    <w:name w:val="Нет списка2"/>
    <w:next w:val="a2"/>
    <w:uiPriority w:val="99"/>
    <w:semiHidden/>
    <w:unhideWhenUsed/>
    <w:rsid w:val="0028052F"/>
  </w:style>
  <w:style w:type="numbering" w:customStyle="1" w:styleId="3">
    <w:name w:val="Нет списка3"/>
    <w:next w:val="a2"/>
    <w:uiPriority w:val="99"/>
    <w:semiHidden/>
    <w:unhideWhenUsed/>
    <w:rsid w:val="0028052F"/>
  </w:style>
  <w:style w:type="numbering" w:customStyle="1" w:styleId="4">
    <w:name w:val="Нет списка4"/>
    <w:next w:val="a2"/>
    <w:uiPriority w:val="99"/>
    <w:semiHidden/>
    <w:unhideWhenUsed/>
    <w:rsid w:val="0028052F"/>
  </w:style>
  <w:style w:type="paragraph" w:customStyle="1" w:styleId="10">
    <w:name w:val="Абзац списка1"/>
    <w:basedOn w:val="a"/>
    <w:rsid w:val="00E52E82"/>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D113D-3469-4D78-A2C8-19BDC3CAB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10</Pages>
  <Words>2949</Words>
  <Characters>16811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17</cp:revision>
  <dcterms:created xsi:type="dcterms:W3CDTF">2016-06-09T06:39:00Z</dcterms:created>
  <dcterms:modified xsi:type="dcterms:W3CDTF">2021-08-31T07:41:00Z</dcterms:modified>
</cp:coreProperties>
</file>