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125" w:rsidRPr="0078371D" w:rsidRDefault="0078371D" w:rsidP="0078371D">
      <w:pPr>
        <w:jc w:val="center"/>
        <w:rPr>
          <w:rFonts w:ascii="Times New Roman" w:hAnsi="Times New Roman" w:cs="Times New Roman"/>
          <w:color w:val="002060"/>
          <w:sz w:val="72"/>
          <w:szCs w:val="72"/>
        </w:rPr>
      </w:pPr>
      <w:r w:rsidRPr="0078371D">
        <w:rPr>
          <w:rFonts w:ascii="Times New Roman" w:hAnsi="Times New Roman" w:cs="Times New Roman"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-1534051</wp:posOffset>
            </wp:positionH>
            <wp:positionV relativeFrom="paragraph">
              <wp:posOffset>-751621</wp:posOffset>
            </wp:positionV>
            <wp:extent cx="8108337" cy="10878207"/>
            <wp:effectExtent l="19050" t="0" r="6963" b="0"/>
            <wp:wrapNone/>
            <wp:docPr id="1" name="Рисунок 1" descr="http://www.setwalls.ru/download.php?file=201305/240x320/setwalls.ru-45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twalls.ru/download.php?file=201305/240x320/setwalls.ru-453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337" cy="10878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371D">
        <w:rPr>
          <w:rFonts w:ascii="Times New Roman" w:hAnsi="Times New Roman" w:cs="Times New Roman"/>
          <w:color w:val="002060"/>
          <w:sz w:val="72"/>
          <w:szCs w:val="72"/>
        </w:rPr>
        <w:t>Консультация для родителей</w:t>
      </w:r>
    </w:p>
    <w:p w:rsidR="0078371D" w:rsidRDefault="0078371D" w:rsidP="0078371D">
      <w:pPr>
        <w:jc w:val="center"/>
        <w:rPr>
          <w:rFonts w:ascii="Times New Roman" w:hAnsi="Times New Roman" w:cs="Times New Roman"/>
          <w:b/>
          <w:i/>
          <w:color w:val="002060"/>
          <w:sz w:val="72"/>
          <w:szCs w:val="72"/>
        </w:rPr>
      </w:pPr>
      <w:r w:rsidRPr="0078371D">
        <w:rPr>
          <w:rFonts w:ascii="Times New Roman" w:hAnsi="Times New Roman" w:cs="Times New Roman"/>
          <w:b/>
          <w:i/>
          <w:color w:val="002060"/>
          <w:sz w:val="72"/>
          <w:szCs w:val="72"/>
        </w:rPr>
        <w:t xml:space="preserve">«Зачем нужна </w:t>
      </w:r>
      <w:r w:rsidR="00523B7B">
        <w:rPr>
          <w:rFonts w:ascii="Times New Roman" w:hAnsi="Times New Roman" w:cs="Times New Roman"/>
          <w:b/>
          <w:i/>
          <w:color w:val="002060"/>
          <w:sz w:val="72"/>
          <w:szCs w:val="72"/>
        </w:rPr>
        <w:t>окклюзия</w:t>
      </w:r>
      <w:r w:rsidRPr="0078371D">
        <w:rPr>
          <w:rFonts w:ascii="Times New Roman" w:hAnsi="Times New Roman" w:cs="Times New Roman"/>
          <w:b/>
          <w:i/>
          <w:color w:val="002060"/>
          <w:sz w:val="72"/>
          <w:szCs w:val="72"/>
        </w:rPr>
        <w:t>»</w:t>
      </w:r>
    </w:p>
    <w:p w:rsidR="0078371D" w:rsidRDefault="0078371D" w:rsidP="0078371D">
      <w:pPr>
        <w:jc w:val="center"/>
        <w:rPr>
          <w:rFonts w:ascii="Arial" w:eastAsia="Times New Roman" w:hAnsi="Arial" w:cs="Arial"/>
          <w:color w:val="1E1E1E"/>
          <w:sz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-719891</wp:posOffset>
            </wp:positionH>
            <wp:positionV relativeFrom="paragraph">
              <wp:posOffset>136989</wp:posOffset>
            </wp:positionV>
            <wp:extent cx="3311003" cy="1951630"/>
            <wp:effectExtent l="19050" t="0" r="3697" b="0"/>
            <wp:wrapNone/>
            <wp:docPr id="4" name="Рисунок 4" descr="http://protasova.nios.ru/sites/protasova.nios.ru/files/styles/panopoly_image_full/public/kind-bril-afgedekt-lui-oog-170_400_08.jpg?itok=2eNqfJ0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rotasova.nios.ru/sites/protasova.nios.ru/files/styles/panopoly_image_full/public/kind-bril-afgedekt-lui-oog-170_400_08.jpg?itok=2eNqfJ0U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003" cy="195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371D" w:rsidRDefault="0078371D" w:rsidP="0078371D">
      <w:pPr>
        <w:spacing w:after="0" w:line="240" w:lineRule="auto"/>
        <w:ind w:left="4253"/>
        <w:rPr>
          <w:rFonts w:ascii="Arial" w:eastAsia="Times New Roman" w:hAnsi="Arial" w:cs="Arial"/>
          <w:color w:val="1E1E1E"/>
          <w:sz w:val="32"/>
          <w:lang w:eastAsia="ru-RU"/>
        </w:rPr>
      </w:pPr>
    </w:p>
    <w:p w:rsidR="0078371D" w:rsidRPr="0078371D" w:rsidRDefault="0078371D" w:rsidP="0078371D">
      <w:pPr>
        <w:spacing w:after="0"/>
        <w:ind w:left="4253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Окклюзия  (закрывание, заклеивание  одного  из  глаз) – это основной  метод  лечения    понижения  остроты  зрения  и  косоглазия.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 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 </w:t>
      </w:r>
      <w:r w:rsidRPr="0078371D">
        <w:rPr>
          <w:rFonts w:ascii="Times New Roman" w:eastAsia="Times New Roman" w:hAnsi="Times New Roman" w:cs="Times New Roman"/>
          <w:b/>
          <w:color w:val="000080"/>
          <w:sz w:val="32"/>
          <w:szCs w:val="32"/>
          <w:lang w:eastAsia="ru-RU"/>
        </w:rPr>
        <w:t> Цель</w:t>
      </w:r>
      <w:r w:rsidRPr="0078371D">
        <w:rPr>
          <w:rFonts w:ascii="Times New Roman" w:eastAsia="Times New Roman" w:hAnsi="Times New Roman" w:cs="Times New Roman"/>
          <w:color w:val="993366"/>
          <w:sz w:val="32"/>
          <w:szCs w:val="32"/>
          <w:lang w:eastAsia="ru-RU"/>
        </w:rPr>
        <w:t> </w:t>
      </w:r>
      <w:r w:rsidRPr="0078371D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 </w:t>
      </w: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окклюзии при понижении остроты  зрения – заставить  работать  плохо  видящий  глаз  и  исключить  влияние  на  него  закрытого  глаза.</w:t>
      </w:r>
    </w:p>
    <w:p w:rsidR="0078371D" w:rsidRPr="0078371D" w:rsidRDefault="0078371D" w:rsidP="007837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 </w:t>
      </w:r>
    </w:p>
    <w:p w:rsidR="0078371D" w:rsidRPr="0078371D" w:rsidRDefault="0078371D" w:rsidP="0078371D">
      <w:pPr>
        <w:spacing w:before="430" w:after="215" w:line="240" w:lineRule="auto"/>
        <w:jc w:val="right"/>
        <w:outlineLvl w:val="3"/>
        <w:rPr>
          <w:rFonts w:ascii="Times New Roman" w:eastAsia="Times New Roman" w:hAnsi="Times New Roman" w:cs="Times New Roman"/>
          <w:b/>
          <w:bCs/>
          <w:caps/>
          <w:color w:val="1E1E1E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b/>
          <w:bCs/>
          <w:caps/>
          <w:color w:val="000080"/>
          <w:sz w:val="32"/>
          <w:szCs w:val="32"/>
          <w:lang w:eastAsia="ru-RU"/>
        </w:rPr>
        <w:t>ПРАВИЛА  РЕЖИМА  ЗАКЛЕЙКИ 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устанавливает врач-офтальмолог и очень важно соблюдать их. Чем  ниже  острота  зрения,  чем  больше  разница  в зрении  правого  и  левого  глаза, тем на больший промежуток времени следует ежедневно закрывать парный глаз.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   Ребенку  с  косоглазием  (с понижением остроты зрения и без неё) следует пользоваться окклюзией весь день, чтобы ни секунды не смотреть двумя глазами одновременно. Он должен «засыпать и просыпаться одним глазом». </w:t>
      </w:r>
    </w:p>
    <w:p w:rsidR="0078371D" w:rsidRPr="0078371D" w:rsidRDefault="0078371D" w:rsidP="007837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 </w:t>
      </w:r>
    </w:p>
    <w:p w:rsidR="0078371D" w:rsidRPr="0078371D" w:rsidRDefault="0078371D" w:rsidP="0078371D">
      <w:pPr>
        <w:spacing w:before="430" w:after="215" w:line="240" w:lineRule="auto"/>
        <w:jc w:val="right"/>
        <w:outlineLvl w:val="3"/>
        <w:rPr>
          <w:rFonts w:ascii="Times New Roman" w:eastAsia="Times New Roman" w:hAnsi="Times New Roman" w:cs="Times New Roman"/>
          <w:b/>
          <w:bCs/>
          <w:caps/>
          <w:color w:val="1E1E1E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b/>
          <w:bCs/>
          <w:caps/>
          <w:color w:val="1E1E1E"/>
          <w:sz w:val="32"/>
          <w:szCs w:val="32"/>
          <w:lang w:eastAsia="ru-RU"/>
        </w:rPr>
        <w:t>   </w:t>
      </w:r>
      <w:r w:rsidRPr="0078371D">
        <w:rPr>
          <w:rFonts w:ascii="Times New Roman" w:eastAsia="Times New Roman" w:hAnsi="Times New Roman" w:cs="Times New Roman"/>
          <w:b/>
          <w:bCs/>
          <w:caps/>
          <w:color w:val="000080"/>
          <w:sz w:val="32"/>
          <w:szCs w:val="32"/>
          <w:lang w:eastAsia="ru-RU"/>
        </w:rPr>
        <w:t>ЗАЧЕМ ЭТО НУЖНО?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  Вообразим  ситуацию:  здоровому, без косоглазия человеку с нормальным бинокулярным  зрением  сделали  операцию,  как  при  косоглазии.  После  неё  следовало  бы  ожидать  появление  у  него</w:t>
      </w:r>
      <w:r w:rsidRPr="0078371D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  </w:t>
      </w: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косоглазия.  Однако  этого  не  произойдет.  Мозг  здорового  человека  привык  получать  зрительную  информацию  через  прямо  стоящие  глаза,  имеет  навык  «</w:t>
      </w:r>
      <w:proofErr w:type="spellStart"/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прямоглазого</w:t>
      </w:r>
      <w:proofErr w:type="spellEnd"/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 зрения».  Поэтому  после операции  для  восстановления  этого  зрения  его  мозг  даст  команду  глазным  мышцам,  которые  немедленно  поставят  глаза  прямо,  симметрично.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color w:val="1E1E1E"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-1620643</wp:posOffset>
            </wp:positionH>
            <wp:positionV relativeFrom="paragraph">
              <wp:posOffset>-2359651</wp:posOffset>
            </wp:positionV>
            <wp:extent cx="8108030" cy="10877266"/>
            <wp:effectExtent l="19050" t="0" r="7270" b="0"/>
            <wp:wrapNone/>
            <wp:docPr id="2" name="Рисунок 1" descr="http://www.setwalls.ru/download.php?file=201305/240x320/setwalls.ru-45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twalls.ru/download.php?file=201305/240x320/setwalls.ru-453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030" cy="10877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371D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 </w:t>
      </w:r>
    </w:p>
    <w:p w:rsidR="0078371D" w:rsidRPr="0078371D" w:rsidRDefault="0078371D" w:rsidP="0078371D">
      <w:pPr>
        <w:spacing w:before="430" w:after="215"/>
        <w:jc w:val="right"/>
        <w:outlineLvl w:val="3"/>
        <w:rPr>
          <w:rFonts w:ascii="Times New Roman" w:eastAsia="Times New Roman" w:hAnsi="Times New Roman" w:cs="Times New Roman"/>
          <w:b/>
          <w:bCs/>
          <w:caps/>
          <w:color w:val="1E1E1E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b/>
          <w:bCs/>
          <w:caps/>
          <w:color w:val="1E1E1E"/>
          <w:sz w:val="32"/>
          <w:szCs w:val="32"/>
          <w:lang w:eastAsia="ru-RU"/>
        </w:rPr>
        <w:t>  </w:t>
      </w:r>
      <w:r w:rsidRPr="0078371D">
        <w:rPr>
          <w:rFonts w:ascii="Times New Roman" w:eastAsia="Times New Roman" w:hAnsi="Times New Roman" w:cs="Times New Roman"/>
          <w:b/>
          <w:bCs/>
          <w:caps/>
          <w:color w:val="000080"/>
          <w:sz w:val="32"/>
          <w:szCs w:val="32"/>
          <w:lang w:eastAsia="ru-RU"/>
        </w:rPr>
        <w:t xml:space="preserve"> У  </w:t>
      </w:r>
      <w:proofErr w:type="gramStart"/>
      <w:r w:rsidRPr="0078371D">
        <w:rPr>
          <w:rFonts w:ascii="Times New Roman" w:eastAsia="Times New Roman" w:hAnsi="Times New Roman" w:cs="Times New Roman"/>
          <w:b/>
          <w:bCs/>
          <w:caps/>
          <w:color w:val="000080"/>
          <w:sz w:val="32"/>
          <w:szCs w:val="32"/>
          <w:lang w:eastAsia="ru-RU"/>
        </w:rPr>
        <w:t>ИМЕЮЩИХ</w:t>
      </w:r>
      <w:proofErr w:type="gramEnd"/>
      <w:r w:rsidRPr="0078371D">
        <w:rPr>
          <w:rFonts w:ascii="Times New Roman" w:eastAsia="Times New Roman" w:hAnsi="Times New Roman" w:cs="Times New Roman"/>
          <w:b/>
          <w:bCs/>
          <w:caps/>
          <w:color w:val="000080"/>
          <w:sz w:val="32"/>
          <w:szCs w:val="32"/>
          <w:lang w:eastAsia="ru-RU"/>
        </w:rPr>
        <w:t>  КОСОГЛАЗИЕ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 </w:t>
      </w: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мозг  получает  </w:t>
      </w:r>
      <w:proofErr w:type="spellStart"/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нессиметричную</w:t>
      </w:r>
      <w:proofErr w:type="spellEnd"/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 зрительную  информацию  и  вырабатывает  привычку  к  «косоглазому  зрению».  Чем  раньше  возникло  косоглазие  и чем позже начато его лечение, тем эта привычка сильнее. Поэтому, попытки устранить у них косоглазие только операцией, обречены на неудачу. После неё мозг, не владеющий навыком «</w:t>
      </w:r>
      <w:proofErr w:type="spellStart"/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прямоглазого</w:t>
      </w:r>
      <w:proofErr w:type="spellEnd"/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зрения», по имеющейся  у него привычке к «косоглазому  зрению» даст команду прямым мышцам на восстановление исходной, привычной для него «косой» позиции глаз. Перед операцией у такого пациента нужно разрушить или максимально ослабить ненормальную привычку. 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  Это можно сделать, исключив окклюзией всякую возможность неправильного зрения двумя глазами до конца лечения косоглазия.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Окклюзия необходима, чтобы пациент постепенно отвыкал от неправильного, "косоглазого" зрения.</w:t>
      </w:r>
    </w:p>
    <w:p w:rsidR="0078371D" w:rsidRPr="0078371D" w:rsidRDefault="0078371D" w:rsidP="0078371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Дисциплинированный пациент должен просыпаться "одним глазом", а при снятии окклюзии - немедленно закрыть один глаз.</w:t>
      </w:r>
    </w:p>
    <w:p w:rsidR="0078371D" w:rsidRPr="0078371D" w:rsidRDefault="0078371D" w:rsidP="0078371D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Следует помнить, если ребенок   1-2 минутки посмотрит двумя глазами, то один день он зря носил окклюзию.</w:t>
      </w:r>
    </w:p>
    <w:p w:rsidR="0078371D" w:rsidRPr="0078371D" w:rsidRDefault="0078371D" w:rsidP="0078371D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Если он так смотрел 7-10 мин, считайте, что неделя окклюзии потеряна.</w:t>
      </w:r>
    </w:p>
    <w:p w:rsidR="0078371D" w:rsidRPr="0078371D" w:rsidRDefault="0078371D" w:rsidP="0078371D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Если он смотрел двумя глазами 1-2 часа - потерян месяц лечения,</w:t>
      </w:r>
    </w:p>
    <w:p w:rsidR="0078371D" w:rsidRPr="0078371D" w:rsidRDefault="0078371D" w:rsidP="0078371D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8371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 A если у любимой бабушки он "отдыхал" от окклюзии целый день, то год ее ношения "кому-то под хвост".</w:t>
      </w:r>
    </w:p>
    <w:sectPr w:rsidR="0078371D" w:rsidRPr="0078371D" w:rsidSect="00D94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C0BFB"/>
    <w:multiLevelType w:val="multilevel"/>
    <w:tmpl w:val="7986A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F87676"/>
    <w:multiLevelType w:val="multilevel"/>
    <w:tmpl w:val="25D0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savePreviewPicture/>
  <w:compat/>
  <w:rsids>
    <w:rsidRoot w:val="0078371D"/>
    <w:rsid w:val="000A1E17"/>
    <w:rsid w:val="000D23E4"/>
    <w:rsid w:val="00523B7B"/>
    <w:rsid w:val="0078371D"/>
    <w:rsid w:val="007E66A4"/>
    <w:rsid w:val="00D94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25"/>
  </w:style>
  <w:style w:type="paragraph" w:styleId="4">
    <w:name w:val="heading 4"/>
    <w:basedOn w:val="a"/>
    <w:link w:val="40"/>
    <w:uiPriority w:val="9"/>
    <w:qFormat/>
    <w:rsid w:val="007837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71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7837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8">
    <w:name w:val="font_8"/>
    <w:basedOn w:val="a"/>
    <w:rsid w:val="00783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2">
    <w:name w:val="color_2"/>
    <w:basedOn w:val="a0"/>
    <w:rsid w:val="007837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DAB4D23227314D88F59344A8DB4D65" ma:contentTypeVersion="1" ma:contentTypeDescription="Создание документа." ma:contentTypeScope="" ma:versionID="ee7c036360eb1d9de97ca1d63669a791">
  <xsd:schema xmlns:xsd="http://www.w3.org/2001/XMLSchema" xmlns:xs="http://www.w3.org/2001/XMLSchema" xmlns:p="http://schemas.microsoft.com/office/2006/metadata/properties" xmlns:ns2="ee4a58e1-2f6d-43cb-900c-25332b815e2d" targetNamespace="http://schemas.microsoft.com/office/2006/metadata/properties" ma:root="true" ma:fieldsID="8a6d4922f57f1c8471164413c6ada124" ns2:_="">
    <xsd:import namespace="ee4a58e1-2f6d-43cb-900c-25332b815e2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a58e1-2f6d-43cb-900c-25332b815e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947D94-509A-4812-BD92-BA370A0F8A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E2587C-1985-42F5-8B64-D2635AD1D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4a58e1-2f6d-43cb-900c-25332b815e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E264C5-33D9-4D40-A69E-1F7ED51E72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</dc:creator>
  <cp:lastModifiedBy>Елена</cp:lastModifiedBy>
  <cp:revision>2</cp:revision>
  <dcterms:created xsi:type="dcterms:W3CDTF">2019-01-22T18:21:00Z</dcterms:created>
  <dcterms:modified xsi:type="dcterms:W3CDTF">2023-09-24T06:44:00Z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0x0101002BDAB4D23227314D88F59344A8DB4D65</vt:lpwstr>
  </property>
</Properties>
</file>