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0B6" w:rsidRPr="001E00B6" w:rsidRDefault="001E00B6" w:rsidP="001E00B6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1E00B6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t xml:space="preserve">ХОЧУ ВСЕ ЗНАТЬ О СЛОВЕ </w:t>
      </w:r>
      <w:r w:rsidRPr="001E00B6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БАШТАН</w:t>
      </w:r>
    </w:p>
    <w:p w:rsidR="001E00B6" w:rsidRPr="001E00B6" w:rsidRDefault="00F4206C" w:rsidP="001E00B6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БАШТА́</w:t>
      </w:r>
      <w:r w:rsidR="00514515">
        <w:rPr>
          <w:rFonts w:ascii="Times New Roman" w:hAnsi="Times New Roman" w:cs="Times New Roman"/>
          <w:b/>
          <w:color w:val="FF0000"/>
          <w:sz w:val="36"/>
          <w:szCs w:val="36"/>
        </w:rPr>
        <w:t>́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Н </w:t>
      </w:r>
      <w:r w:rsidRPr="00DF7027">
        <w:rPr>
          <w:rFonts w:ascii="Times New Roman" w:hAnsi="Times New Roman" w:cs="Times New Roman"/>
          <w:b/>
          <w:sz w:val="36"/>
          <w:szCs w:val="44"/>
        </w:rPr>
        <w:t>—</w:t>
      </w:r>
      <w:r w:rsidR="001E00B6" w:rsidRPr="001E00B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1E00B6" w:rsidRPr="001E00B6">
        <w:rPr>
          <w:rFonts w:ascii="Times New Roman" w:hAnsi="Times New Roman" w:cs="Times New Roman"/>
          <w:b/>
          <w:sz w:val="36"/>
          <w:szCs w:val="36"/>
        </w:rPr>
        <w:t>то же, что бахча; поле, на котором, как правило, выращиваются арбузы, дыни, тыквы.</w:t>
      </w:r>
    </w:p>
    <w:p w:rsidR="00F254F3" w:rsidRDefault="001E00B6" w:rsidP="001E00B6">
      <w:pPr>
        <w:jc w:val="both"/>
        <w:rPr>
          <w:rFonts w:ascii="Times New Roman" w:hAnsi="Times New Roman" w:cs="Times New Roman"/>
          <w:b/>
          <w:color w:val="FF0000"/>
          <w:sz w:val="36"/>
          <w:szCs w:val="44"/>
        </w:rPr>
      </w:pPr>
      <w:r w:rsidRPr="001E00B6">
        <w:rPr>
          <w:rFonts w:ascii="Times New Roman" w:hAnsi="Times New Roman" w:cs="Times New Roman"/>
          <w:b/>
          <w:noProof/>
          <w:color w:val="FF0000"/>
          <w:sz w:val="36"/>
          <w:szCs w:val="44"/>
          <w:lang w:eastAsia="ru-RU"/>
        </w:rPr>
        <w:drawing>
          <wp:anchor distT="0" distB="0" distL="114300" distR="114300" simplePos="0" relativeHeight="251661312" behindDoc="1" locked="0" layoutInCell="1" allowOverlap="1" wp14:anchorId="068714B1" wp14:editId="07318187">
            <wp:simplePos x="0" y="0"/>
            <wp:positionH relativeFrom="margin">
              <wp:posOffset>-346921</wp:posOffset>
            </wp:positionH>
            <wp:positionV relativeFrom="paragraph">
              <wp:posOffset>192687</wp:posOffset>
            </wp:positionV>
            <wp:extent cx="2991485" cy="3601085"/>
            <wp:effectExtent l="19050" t="19050" r="18415" b="18415"/>
            <wp:wrapTight wrapText="bothSides">
              <wp:wrapPolygon edited="0">
                <wp:start x="-138" y="-114"/>
                <wp:lineTo x="-138" y="21596"/>
                <wp:lineTo x="21595" y="21596"/>
                <wp:lineTo x="21595" y="-114"/>
                <wp:lineTo x="-138" y="-114"/>
              </wp:wrapPolygon>
            </wp:wrapTight>
            <wp:docPr id="8" name="Рисунок 8" descr="http://korjukivka-sity.at.ua/_nw/10/s55315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jukivka-sity.at.ua/_nw/10/s553157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360108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0B6" w:rsidRPr="001E00B6" w:rsidRDefault="001E00B6" w:rsidP="001E00B6">
      <w:pPr>
        <w:jc w:val="both"/>
        <w:rPr>
          <w:rFonts w:ascii="Times New Roman" w:hAnsi="Times New Roman" w:cs="Times New Roman"/>
          <w:b/>
          <w:color w:val="FF0000"/>
          <w:sz w:val="36"/>
          <w:szCs w:val="44"/>
        </w:rPr>
      </w:pPr>
      <w:r w:rsidRPr="001E00B6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1E00B6" w:rsidRPr="001E00B6" w:rsidRDefault="001E00B6" w:rsidP="001E00B6">
      <w:pPr>
        <w:ind w:left="3495"/>
        <w:contextualSpacing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E00B6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1. Баштан – место, где выращивается большое количество арбузов 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</w:r>
    </w:p>
    <w:p w:rsidR="001E00B6" w:rsidRPr="001E00B6" w:rsidRDefault="001E00B6" w:rsidP="001E00B6">
      <w:pPr>
        <w:ind w:left="349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00B6">
        <w:rPr>
          <w:rFonts w:ascii="Times New Roman" w:hAnsi="Times New Roman" w:cs="Times New Roman"/>
          <w:b/>
          <w:bCs/>
          <w:i/>
          <w:sz w:val="28"/>
          <w:szCs w:val="28"/>
        </w:rPr>
        <w:t>На сегодняшний день на баштане выращивают более 1200 сор</w:t>
      </w:r>
      <w:r w:rsidR="00191386">
        <w:rPr>
          <w:rFonts w:ascii="Times New Roman" w:hAnsi="Times New Roman" w:cs="Times New Roman"/>
          <w:b/>
          <w:bCs/>
          <w:i/>
          <w:sz w:val="28"/>
          <w:szCs w:val="28"/>
        </w:rPr>
        <w:t>тов арбузов, (в 96 странах мира).</w:t>
      </w:r>
      <w:r w:rsidRPr="001E00B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 основном это страны с теплым климатом.</w:t>
      </w:r>
    </w:p>
    <w:p w:rsidR="001E00B6" w:rsidRPr="001E00B6" w:rsidRDefault="001E00B6" w:rsidP="001E00B6">
      <w:pPr>
        <w:jc w:val="both"/>
        <w:rPr>
          <w:rFonts w:ascii="Times New Roman" w:hAnsi="Times New Roman" w:cs="Times New Roman"/>
          <w:b/>
          <w:i/>
          <w:sz w:val="28"/>
          <w:szCs w:val="28"/>
          <w:highlight w:val="cyan"/>
        </w:rPr>
      </w:pPr>
    </w:p>
    <w:p w:rsidR="001E00B6" w:rsidRPr="001E00B6" w:rsidRDefault="001E00B6" w:rsidP="001E00B6">
      <w:pPr>
        <w:rPr>
          <w:rFonts w:ascii="Times New Roman" w:hAnsi="Times New Roman" w:cs="Times New Roman"/>
          <w:b/>
          <w:i/>
          <w:sz w:val="28"/>
          <w:szCs w:val="28"/>
          <w:highlight w:val="cyan"/>
        </w:rPr>
      </w:pPr>
    </w:p>
    <w:p w:rsidR="001E00B6" w:rsidRPr="001E00B6" w:rsidRDefault="001E00B6" w:rsidP="001E00B6">
      <w:pPr>
        <w:ind w:left="241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E00B6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2.Топ-10 стран, в которых выращивают больше всего арбузов за  </w:t>
      </w:r>
      <w:r w:rsidRPr="001E00B6">
        <w:rPr>
          <w:rFonts w:ascii="Times New Roman" w:hAnsi="Times New Roman" w:cs="Times New Roman"/>
          <w:b/>
          <w:sz w:val="28"/>
          <w:szCs w:val="28"/>
          <w:highlight w:val="cyan"/>
        </w:rPr>
        <w:br/>
        <w:t>год</w:t>
      </w:r>
    </w:p>
    <w:p w:rsidR="00686381" w:rsidRDefault="00686381" w:rsidP="001E00B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E00B6" w:rsidRPr="001E00B6" w:rsidRDefault="001E00B6" w:rsidP="001E00B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E00B6">
        <w:rPr>
          <w:rFonts w:ascii="Times New Roman" w:hAnsi="Times New Roman" w:cs="Times New Roman"/>
          <w:b/>
          <w:i/>
          <w:sz w:val="28"/>
          <w:szCs w:val="28"/>
        </w:rPr>
        <w:t>1. Китай – 63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2. Турция – 3,8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3. Иран – 3,3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4. Бразилия – 2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5. США – 1,9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6. Египет – 1,9 миллиона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7. Россия – 1 миллион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8. Мексика – 1 миллион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9. Узбекистан – 840 тысяч тонн</w:t>
      </w:r>
      <w:r w:rsidRPr="001E00B6">
        <w:rPr>
          <w:rFonts w:ascii="Times New Roman" w:hAnsi="Times New Roman" w:cs="Times New Roman"/>
          <w:b/>
          <w:i/>
          <w:sz w:val="28"/>
          <w:szCs w:val="28"/>
        </w:rPr>
        <w:br/>
        <w:t>10. Республика Корея – 741 тысяча тонн</w:t>
      </w:r>
    </w:p>
    <w:p w:rsidR="001E00B6" w:rsidRPr="001E00B6" w:rsidRDefault="001E00B6" w:rsidP="001E00B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E00B6" w:rsidRPr="001E00B6" w:rsidRDefault="001E00B6" w:rsidP="001E00B6">
      <w:pPr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E00B6">
        <w:rPr>
          <w:rFonts w:ascii="Times New Roman" w:hAnsi="Times New Roman" w:cs="Times New Roman"/>
          <w:b/>
          <w:sz w:val="28"/>
          <w:szCs w:val="28"/>
          <w:highlight w:val="cyan"/>
        </w:rPr>
        <w:t>3. Квадратные дыни</w:t>
      </w:r>
      <w:r w:rsidRPr="001E00B6">
        <w:rPr>
          <w:rFonts w:ascii="Times New Roman" w:hAnsi="Times New Roman" w:cs="Times New Roman"/>
          <w:b/>
          <w:sz w:val="28"/>
          <w:szCs w:val="28"/>
        </w:rPr>
        <w:br/>
      </w:r>
    </w:p>
    <w:p w:rsidR="001E00B6" w:rsidRPr="001E00B6" w:rsidRDefault="001E00B6" w:rsidP="001E00B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00B6">
        <w:rPr>
          <w:rFonts w:ascii="Times New Roman" w:hAnsi="Times New Roman" w:cs="Times New Roman"/>
          <w:b/>
          <w:i/>
          <w:iCs/>
          <w:sz w:val="28"/>
          <w:szCs w:val="28"/>
        </w:rPr>
        <w:t>В Японии на баштане выращивают квадратные дыни (там и есть квадратные арбузы, они дороже обычных дынь и арбузов).</w:t>
      </w:r>
    </w:p>
    <w:p w:rsidR="00514515" w:rsidRDefault="00514515" w:rsidP="0051451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Pr="00DF7027" w:rsidRDefault="00DF7027" w:rsidP="00514515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7027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7027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ГАЛУШКИ</w:t>
      </w:r>
    </w:p>
    <w:p w:rsidR="00DF7027" w:rsidRPr="00DF7027" w:rsidRDefault="00514515" w:rsidP="00DF7027">
      <w:pPr>
        <w:jc w:val="both"/>
        <w:rPr>
          <w:rFonts w:ascii="Times New Roman" w:hAnsi="Times New Roman" w:cs="Times New Roman"/>
          <w:b/>
          <w:sz w:val="36"/>
          <w:szCs w:val="44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ГАЛУ́</w:t>
      </w:r>
      <w:r w:rsidR="00F4206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ШКИ </w:t>
      </w:r>
      <w:r w:rsidR="00F4206C" w:rsidRPr="00F4206C">
        <w:rPr>
          <w:rFonts w:ascii="Times New Roman" w:hAnsi="Times New Roman" w:cs="Times New Roman"/>
          <w:b/>
          <w:sz w:val="36"/>
          <w:szCs w:val="36"/>
        </w:rPr>
        <w:t>—</w:t>
      </w:r>
      <w:r w:rsidR="00DF7027" w:rsidRPr="00DF702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461AC5">
        <w:rPr>
          <w:rFonts w:ascii="Times New Roman" w:hAnsi="Times New Roman" w:cs="Times New Roman"/>
          <w:b/>
          <w:sz w:val="36"/>
          <w:szCs w:val="36"/>
        </w:rPr>
        <w:t>украинское блюдо (</w:t>
      </w:r>
      <w:r w:rsidR="00DF7027" w:rsidRPr="00DF7027">
        <w:rPr>
          <w:rFonts w:ascii="Times New Roman" w:hAnsi="Times New Roman" w:cs="Times New Roman"/>
          <w:b/>
          <w:sz w:val="36"/>
          <w:szCs w:val="36"/>
        </w:rPr>
        <w:t>кусочки тес</w:t>
      </w:r>
      <w:r w:rsidR="00461AC5">
        <w:rPr>
          <w:rFonts w:ascii="Times New Roman" w:hAnsi="Times New Roman" w:cs="Times New Roman"/>
          <w:b/>
          <w:sz w:val="36"/>
          <w:szCs w:val="36"/>
        </w:rPr>
        <w:t>та, сваренные в супе или молоке).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color w:val="FF0000"/>
          <w:sz w:val="36"/>
          <w:szCs w:val="44"/>
        </w:rPr>
      </w:pPr>
      <w:r w:rsidRPr="00DF7027">
        <w:rPr>
          <w:rFonts w:ascii="Times New Roman" w:hAnsi="Times New Roman" w:cs="Times New Roman"/>
          <w:b/>
          <w:noProof/>
          <w:color w:val="FF0000"/>
          <w:sz w:val="36"/>
          <w:szCs w:val="44"/>
          <w:lang w:eastAsia="ru-RU"/>
        </w:rPr>
        <w:drawing>
          <wp:anchor distT="0" distB="0" distL="114300" distR="114300" simplePos="0" relativeHeight="251663360" behindDoc="1" locked="0" layoutInCell="1" allowOverlap="1" wp14:anchorId="4AB47275" wp14:editId="0797DB1C">
            <wp:simplePos x="0" y="0"/>
            <wp:positionH relativeFrom="margin">
              <wp:posOffset>-313055</wp:posOffset>
            </wp:positionH>
            <wp:positionV relativeFrom="paragraph">
              <wp:posOffset>159385</wp:posOffset>
            </wp:positionV>
            <wp:extent cx="3016250" cy="3251200"/>
            <wp:effectExtent l="19050" t="19050" r="12700" b="25400"/>
            <wp:wrapTight wrapText="bothSides">
              <wp:wrapPolygon edited="0">
                <wp:start x="-136" y="-127"/>
                <wp:lineTo x="-136" y="21642"/>
                <wp:lineTo x="21555" y="21642"/>
                <wp:lineTo x="21555" y="-127"/>
                <wp:lineTo x="-136" y="-127"/>
              </wp:wrapPolygon>
            </wp:wrapTight>
            <wp:docPr id="12" name="Рисунок 12" descr="Картинки по запросу галушки украинск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галушки украинск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32512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F7027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Интересные факты</w:t>
      </w:r>
    </w:p>
    <w:p w:rsidR="00DF7027" w:rsidRPr="00DF7027" w:rsidRDefault="00DF7027" w:rsidP="00DF7027">
      <w:pPr>
        <w:ind w:left="3855"/>
        <w:contextualSpacing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cyan"/>
        </w:rPr>
        <w:t>1.</w:t>
      </w:r>
      <w:r w:rsidR="00D96636">
        <w:rPr>
          <w:rFonts w:ascii="Times New Roman" w:hAnsi="Times New Roman" w:cs="Times New Roman"/>
          <w:b/>
          <w:sz w:val="28"/>
          <w:szCs w:val="28"/>
          <w:highlight w:val="cyan"/>
        </w:rPr>
        <w:t>В литературе</w:t>
      </w:r>
    </w:p>
    <w:p w:rsidR="00D96636" w:rsidRPr="00D96636" w:rsidRDefault="00191386" w:rsidP="00D9663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D96636" w:rsidRPr="00D96636">
        <w:rPr>
          <w:rFonts w:ascii="Times New Roman" w:hAnsi="Times New Roman" w:cs="Times New Roman"/>
          <w:b/>
          <w:i/>
          <w:sz w:val="28"/>
          <w:szCs w:val="28"/>
        </w:rPr>
        <w:t xml:space="preserve">Галушки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упомянуты и в </w:t>
      </w:r>
      <w:r w:rsidR="00D96636" w:rsidRPr="00D96636">
        <w:rPr>
          <w:rFonts w:ascii="Times New Roman" w:hAnsi="Times New Roman" w:cs="Times New Roman"/>
          <w:b/>
          <w:i/>
          <w:sz w:val="28"/>
          <w:szCs w:val="28"/>
        </w:rPr>
        <w:t>стихотворении «Гусар» (1833) А. С. Пушкина:</w:t>
      </w:r>
    </w:p>
    <w:p w:rsidR="00D96636" w:rsidRPr="00514515" w:rsidRDefault="00D96636" w:rsidP="00D9663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96636">
        <w:rPr>
          <w:rFonts w:ascii="Times New Roman" w:hAnsi="Times New Roman" w:cs="Times New Roman"/>
          <w:b/>
          <w:i/>
          <w:sz w:val="28"/>
          <w:szCs w:val="28"/>
        </w:rPr>
        <w:t>То ль дело Киев! Что за край!</w:t>
      </w:r>
      <w:r w:rsidRPr="00D96636">
        <w:rPr>
          <w:rFonts w:ascii="Times New Roman" w:hAnsi="Times New Roman" w:cs="Times New Roman"/>
          <w:b/>
          <w:i/>
          <w:sz w:val="28"/>
          <w:szCs w:val="28"/>
        </w:rPr>
        <w:br/>
        <w:t xml:space="preserve">Валятся сами в рот </w:t>
      </w:r>
      <w:r w:rsidRPr="00514515">
        <w:rPr>
          <w:rFonts w:ascii="Times New Roman" w:hAnsi="Times New Roman" w:cs="Times New Roman"/>
          <w:b/>
          <w:i/>
          <w:sz w:val="28"/>
          <w:szCs w:val="28"/>
          <w:u w:val="single"/>
        </w:rPr>
        <w:t>галушки</w:t>
      </w:r>
    </w:p>
    <w:p w:rsidR="00DF7027" w:rsidRDefault="00DF7027" w:rsidP="00D9663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96636" w:rsidRDefault="00D96636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191386" w:rsidRDefault="00191386" w:rsidP="00341E8F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F7027" w:rsidRPr="00DF7027" w:rsidRDefault="00DF7027" w:rsidP="00341E8F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7027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7027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ГУМНО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DF7027">
        <w:rPr>
          <w:rFonts w:ascii="Times New Roman" w:hAnsi="Times New Roman" w:cs="Times New Roman"/>
          <w:b/>
          <w:bCs/>
          <w:color w:val="FF0000"/>
          <w:sz w:val="36"/>
          <w:szCs w:val="44"/>
        </w:rPr>
        <w:t>ГУМНО</w:t>
      </w:r>
      <w:r w:rsidR="00514515">
        <w:rPr>
          <w:rFonts w:ascii="Times New Roman" w:hAnsi="Times New Roman" w:cs="Times New Roman"/>
          <w:b/>
          <w:bCs/>
          <w:color w:val="FF0000"/>
          <w:sz w:val="36"/>
          <w:szCs w:val="44"/>
        </w:rPr>
        <w:t>́́́</w:t>
      </w:r>
      <w:r w:rsidRPr="00DF7027">
        <w:rPr>
          <w:rFonts w:ascii="Times New Roman" w:hAnsi="Times New Roman" w:cs="Times New Roman"/>
          <w:b/>
          <w:bCs/>
          <w:sz w:val="36"/>
          <w:szCs w:val="44"/>
        </w:rPr>
        <w:t xml:space="preserve"> </w:t>
      </w:r>
      <w:r w:rsidRPr="00DF7027">
        <w:rPr>
          <w:rFonts w:ascii="Times New Roman" w:hAnsi="Times New Roman" w:cs="Times New Roman"/>
          <w:b/>
          <w:sz w:val="36"/>
          <w:szCs w:val="44"/>
        </w:rPr>
        <w:t>— расчищенный, часто огороженный, утрамбованный участок земли, на котором в крестьянских хозяйствах складывали скирды необмолоченного жита, проводили его обмолот, а также веяние зерна. 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DF7027">
        <w:rPr>
          <w:rFonts w:ascii="Times New Roman" w:hAnsi="Times New Roman" w:cs="Times New Roman"/>
          <w:b/>
          <w:noProof/>
          <w:sz w:val="36"/>
          <w:szCs w:val="44"/>
          <w:lang w:eastAsia="ru-RU"/>
        </w:rPr>
        <w:drawing>
          <wp:anchor distT="0" distB="0" distL="114300" distR="114300" simplePos="0" relativeHeight="251665408" behindDoc="1" locked="0" layoutInCell="1" allowOverlap="1" wp14:anchorId="6A9B1652" wp14:editId="5AB43B7A">
            <wp:simplePos x="0" y="0"/>
            <wp:positionH relativeFrom="page">
              <wp:posOffset>421640</wp:posOffset>
            </wp:positionH>
            <wp:positionV relativeFrom="paragraph">
              <wp:posOffset>13970</wp:posOffset>
            </wp:positionV>
            <wp:extent cx="3154680" cy="4023360"/>
            <wp:effectExtent l="0" t="0" r="7620" b="0"/>
            <wp:wrapTight wrapText="bothSides">
              <wp:wrapPolygon edited="0">
                <wp:start x="0" y="0"/>
                <wp:lineTo x="0" y="21477"/>
                <wp:lineTo x="21522" y="21477"/>
                <wp:lineTo x="21522" y="0"/>
                <wp:lineTo x="0" y="0"/>
              </wp:wrapPolygon>
            </wp:wrapTight>
            <wp:docPr id="13" name="Рисунок 13" descr="http://www.playcast.ru/uploads/2008/11/28/753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laycast.ru/uploads/2008/11/28/75306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027">
        <w:rPr>
          <w:rFonts w:ascii="Times New Roman" w:hAnsi="Times New Roman" w:cs="Times New Roman"/>
          <w:b/>
          <w:sz w:val="36"/>
          <w:szCs w:val="44"/>
        </w:rPr>
        <w:t xml:space="preserve">                                            </w:t>
      </w:r>
      <w:r w:rsidRPr="00DF7027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DF7027" w:rsidRPr="00DF7027" w:rsidRDefault="00DF7027" w:rsidP="00DF7027">
      <w:pPr>
        <w:numPr>
          <w:ilvl w:val="0"/>
          <w:numId w:val="15"/>
        </w:numPr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История</w:t>
      </w:r>
    </w:p>
    <w:p w:rsidR="00F254F3" w:rsidRDefault="00F254F3" w:rsidP="00461AC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Pr="00DF7027" w:rsidRDefault="00DF7027" w:rsidP="00461AC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>Гумна имеют древнее происхождение, и невозможно сказ</w:t>
      </w:r>
      <w:r w:rsidR="006951E5">
        <w:rPr>
          <w:rFonts w:ascii="Times New Roman" w:hAnsi="Times New Roman" w:cs="Times New Roman"/>
          <w:b/>
          <w:i/>
          <w:sz w:val="28"/>
          <w:szCs w:val="28"/>
        </w:rPr>
        <w:t>ать, когда они появились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>. Им предшествовали простейшие тока — широкие и д</w:t>
      </w:r>
      <w:r w:rsidR="00514515">
        <w:rPr>
          <w:rFonts w:ascii="Times New Roman" w:hAnsi="Times New Roman" w:cs="Times New Roman"/>
          <w:b/>
          <w:i/>
          <w:sz w:val="28"/>
          <w:szCs w:val="28"/>
        </w:rPr>
        <w:t>линные площадки, предназначенные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для молотьбы, вымощенные утрамбованной глиной. Богатые или среднего достатка крестьянские хозяйства имели собственные гумна (крытые тока); крестьянские хозяйства победнее имели одно гумно на два-три двора. Гумно, в широком смысле, задняя часть крестьянской двора (усадьбы). </w:t>
      </w:r>
    </w:p>
    <w:p w:rsidR="006951E5" w:rsidRDefault="006951E5" w:rsidP="00DF7027">
      <w:pPr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2.В культуре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>Гумно упоминается в стихотворении М.</w:t>
      </w:r>
      <w:r w:rsidR="00191386">
        <w:rPr>
          <w:rFonts w:ascii="Times New Roman" w:hAnsi="Times New Roman" w:cs="Times New Roman"/>
          <w:b/>
          <w:i/>
          <w:sz w:val="28"/>
          <w:szCs w:val="28"/>
        </w:rPr>
        <w:t> Ю. Лермонтова «Родина». Н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>а гумне происходит последнее (пятое) действие пьесы Льва Толстого «Власть тьмы».</w:t>
      </w: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61AC5" w:rsidRDefault="00461AC5" w:rsidP="00DF7027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14515" w:rsidRDefault="00514515" w:rsidP="00F4206C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F7027" w:rsidRPr="00DF7027" w:rsidRDefault="00DF7027" w:rsidP="00F4206C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7027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="00BB58EF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Д</w:t>
      </w:r>
      <w:r w:rsidR="00BB58EF" w:rsidRPr="00BB58EF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ЁРН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F7027">
        <w:rPr>
          <w:rFonts w:ascii="Times New Roman" w:hAnsi="Times New Roman" w:cs="Times New Roman"/>
          <w:b/>
          <w:color w:val="FF0000"/>
          <w:sz w:val="36"/>
          <w:szCs w:val="44"/>
        </w:rPr>
        <w:t>ДЁ</w:t>
      </w:r>
      <w:r w:rsidR="00F4206C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="004D0FFB">
        <w:rPr>
          <w:rFonts w:ascii="Times New Roman" w:hAnsi="Times New Roman" w:cs="Times New Roman"/>
          <w:b/>
          <w:color w:val="FF0000"/>
          <w:sz w:val="36"/>
          <w:szCs w:val="44"/>
        </w:rPr>
        <w:t>́́́́́</w:t>
      </w:r>
      <w:r w:rsidRPr="00DF7027">
        <w:rPr>
          <w:rFonts w:ascii="Times New Roman" w:hAnsi="Times New Roman" w:cs="Times New Roman"/>
          <w:b/>
          <w:color w:val="FF0000"/>
          <w:sz w:val="36"/>
          <w:szCs w:val="44"/>
        </w:rPr>
        <w:t xml:space="preserve">РН </w:t>
      </w:r>
      <w:r w:rsidRPr="00DF7027">
        <w:rPr>
          <w:rFonts w:ascii="Times New Roman" w:hAnsi="Times New Roman" w:cs="Times New Roman"/>
          <w:b/>
          <w:sz w:val="36"/>
          <w:szCs w:val="36"/>
        </w:rPr>
        <w:t>— поверхностный горизонт почв, густо заросший травянистыми растениями, преимущественно луговыми или степными злаками. В лесах образуется на прогалинах, вырубках, опушках и других открытых пространствах.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DF7027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16EC46F0" wp14:editId="016A29AD">
            <wp:simplePos x="0" y="0"/>
            <wp:positionH relativeFrom="page">
              <wp:posOffset>493899</wp:posOffset>
            </wp:positionH>
            <wp:positionV relativeFrom="paragraph">
              <wp:posOffset>12700</wp:posOffset>
            </wp:positionV>
            <wp:extent cx="2858770" cy="3425825"/>
            <wp:effectExtent l="19050" t="19050" r="17780" b="22225"/>
            <wp:wrapTight wrapText="bothSides">
              <wp:wrapPolygon edited="0">
                <wp:start x="-144" y="-120"/>
                <wp:lineTo x="-144" y="21620"/>
                <wp:lineTo x="21590" y="21620"/>
                <wp:lineTo x="21590" y="-120"/>
                <wp:lineTo x="-144" y="-120"/>
              </wp:wrapPolygon>
            </wp:wrapTight>
            <wp:docPr id="14" name="Рисунок 14" descr="https://upload.wikimedia.org/wikipedia/commons/thumb/d/d0/Sod_Farm_10.JPG/800px-Sod_Farm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d/d0/Sod_Farm_10.JPG/800px-Sod_Farm_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425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027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DF7027" w:rsidRPr="00DF7027" w:rsidRDefault="00DF7027" w:rsidP="00DF7027">
      <w:pPr>
        <w:ind w:left="3210"/>
        <w:contextualSpacing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1.Дерновый процесс</w:t>
      </w:r>
    </w:p>
    <w:p w:rsidR="00514515" w:rsidRDefault="00514515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Pr="00DF7027" w:rsidRDefault="00EF3976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hyperlink r:id="rId11" w:tooltip="Гумусообразование" w:history="1">
        <w:r w:rsidR="00DF7027"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ru-RU"/>
          </w:rPr>
          <w:t>П</w:t>
        </w:r>
        <w:r w:rsidR="00DF7027" w:rsidRPr="00DF7027"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ru-RU"/>
          </w:rPr>
          <w:t>очвообразования</w:t>
        </w:r>
      </w:hyperlink>
      <w:r w:rsidR="00DF7027"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 наиболее ярко протекает именно в дерненном горизонте на породах богатых </w:t>
      </w:r>
      <w:r w:rsid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кальцием</w:t>
      </w:r>
      <w:r w:rsidR="00DF7027"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и </w:t>
      </w:r>
      <w:r w:rsid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магнием</w:t>
      </w:r>
      <w:r w:rsidR="00DF7027"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DF7027" w:rsidRPr="00DF7027" w:rsidRDefault="00DF7027" w:rsidP="00DF7027">
      <w:pPr>
        <w:ind w:left="2775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Этот процесс представляет собой превращение органических остатков в почвенный </w:t>
      </w:r>
      <w:hyperlink r:id="rId12" w:tooltip="Гумус" w:history="1">
        <w:r w:rsidRPr="00DF7027"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ru-RU"/>
          </w:rPr>
          <w:t>гумус</w:t>
        </w:r>
      </w:hyperlink>
      <w:r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и его накопление в профиле.</w:t>
      </w: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Значительная часть отмирающего органического вещества в </w:t>
      </w:r>
      <w:hyperlink r:id="rId13" w:tooltip="Травянистые сообщества" w:history="1">
        <w:r w:rsidRPr="00DF7027"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ru-RU"/>
          </w:rPr>
          <w:t>травянистом сообществе</w:t>
        </w:r>
      </w:hyperlink>
      <w:r w:rsidRPr="00DF7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 приходится на подземную часть. </w:t>
      </w: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4206C" w:rsidRDefault="00F4206C" w:rsidP="00686381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F4206C" w:rsidRDefault="00F4206C" w:rsidP="00686381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191386" w:rsidRDefault="00191386" w:rsidP="00686381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191386" w:rsidRDefault="00191386" w:rsidP="00686381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191386" w:rsidRDefault="00191386" w:rsidP="00686381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F7027" w:rsidRPr="00DF7027" w:rsidRDefault="00DF7027" w:rsidP="00686381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7027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7027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КАВУН</w:t>
      </w:r>
    </w:p>
    <w:p w:rsidR="00DF7027" w:rsidRPr="00DF7027" w:rsidRDefault="00F4206C" w:rsidP="00DF7027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КАВУ́</w:t>
      </w:r>
      <w:r w:rsidR="004D0FFB">
        <w:rPr>
          <w:rFonts w:ascii="Times New Roman" w:hAnsi="Times New Roman" w:cs="Times New Roman"/>
          <w:b/>
          <w:color w:val="FF0000"/>
          <w:sz w:val="36"/>
          <w:szCs w:val="36"/>
        </w:rPr>
        <w:t>́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Н </w:t>
      </w:r>
      <w:r w:rsidRPr="00F4206C">
        <w:rPr>
          <w:rFonts w:ascii="Times New Roman" w:hAnsi="Times New Roman" w:cs="Times New Roman"/>
          <w:b/>
          <w:sz w:val="36"/>
          <w:szCs w:val="36"/>
        </w:rPr>
        <w:t>—</w:t>
      </w:r>
      <w:r w:rsidR="00DF7027" w:rsidRPr="00DF702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</w:t>
      </w:r>
      <w:r w:rsidR="00DF7027" w:rsidRPr="00DF7027">
        <w:rPr>
          <w:rFonts w:ascii="Times New Roman" w:hAnsi="Times New Roman" w:cs="Times New Roman"/>
          <w:b/>
          <w:sz w:val="36"/>
          <w:szCs w:val="36"/>
        </w:rPr>
        <w:t>украинское название арбуза.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color w:val="FF0000"/>
          <w:sz w:val="36"/>
          <w:szCs w:val="44"/>
        </w:rPr>
      </w:pPr>
      <w:r w:rsidRPr="00DF7027">
        <w:rPr>
          <w:rFonts w:ascii="Times New Roman" w:hAnsi="Times New Roman" w:cs="Times New Roman"/>
          <w:b/>
          <w:noProof/>
          <w:color w:val="FF0000"/>
          <w:sz w:val="36"/>
          <w:szCs w:val="44"/>
          <w:lang w:eastAsia="ru-RU"/>
        </w:rPr>
        <w:drawing>
          <wp:anchor distT="0" distB="0" distL="114300" distR="114300" simplePos="0" relativeHeight="251669504" behindDoc="1" locked="0" layoutInCell="1" allowOverlap="1" wp14:anchorId="5B3F8416" wp14:editId="2EBB1FC0">
            <wp:simplePos x="0" y="0"/>
            <wp:positionH relativeFrom="margin">
              <wp:posOffset>-281729</wp:posOffset>
            </wp:positionH>
            <wp:positionV relativeFrom="paragraph">
              <wp:posOffset>387208</wp:posOffset>
            </wp:positionV>
            <wp:extent cx="2672080" cy="3341370"/>
            <wp:effectExtent l="19050" t="19050" r="13970" b="11430"/>
            <wp:wrapTight wrapText="bothSides">
              <wp:wrapPolygon edited="0">
                <wp:start x="-154" y="-123"/>
                <wp:lineTo x="-154" y="21551"/>
                <wp:lineTo x="21559" y="21551"/>
                <wp:lineTo x="21559" y="-123"/>
                <wp:lineTo x="-154" y="-123"/>
              </wp:wrapPolygon>
            </wp:wrapTight>
            <wp:docPr id="15" name="Рисунок 15" descr="https://im0-tub-ru.yandex.net/i?id=9f51d3ba4eaec1c22201f745eccf1443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0-tub-ru.yandex.net/i?id=9f51d3ba4eaec1c22201f745eccf1443-l&amp;n=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334137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F7027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Интересные факты</w:t>
      </w:r>
    </w:p>
    <w:p w:rsidR="00DF7027" w:rsidRPr="00DF7027" w:rsidRDefault="00DF7027" w:rsidP="00DF7027">
      <w:pPr>
        <w:rPr>
          <w:rFonts w:ascii="Times New Roman" w:hAnsi="Times New Roman" w:cs="Times New Roman"/>
          <w:b/>
          <w:sz w:val="28"/>
          <w:szCs w:val="28"/>
        </w:rPr>
      </w:pPr>
      <w:r w:rsidRPr="00DF7027">
        <w:rPr>
          <w:rFonts w:ascii="Times New Roman" w:hAnsi="Times New Roman" w:cs="Times New Roman"/>
          <w:sz w:val="28"/>
          <w:szCs w:val="28"/>
          <w:highlight w:val="cyan"/>
        </w:rPr>
        <w:t>1</w:t>
      </w: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. Содержание воды в арбузе - 92 процента</w:t>
      </w:r>
    </w:p>
    <w:p w:rsidR="00191386" w:rsidRDefault="00DF7027" w:rsidP="0019138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Согласно исследованиям, арбуз помогает насытить вас влагой в два раза лучше стакана воды после интенсивной тренировки. </w:t>
      </w:r>
      <w:r w:rsidR="00191386">
        <w:rPr>
          <w:rFonts w:ascii="Times New Roman" w:hAnsi="Times New Roman" w:cs="Times New Roman"/>
          <w:b/>
          <w:i/>
          <w:sz w:val="28"/>
          <w:szCs w:val="28"/>
        </w:rPr>
        <w:t>Арбуз содержит кальций, магний, натрий и калий.</w:t>
      </w:r>
    </w:p>
    <w:p w:rsidR="00DF7027" w:rsidRPr="00DF7027" w:rsidRDefault="00DF7027" w:rsidP="0019138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91386">
        <w:rPr>
          <w:rFonts w:ascii="Times New Roman" w:hAnsi="Times New Roman" w:cs="Times New Roman"/>
          <w:b/>
          <w:i/>
          <w:sz w:val="28"/>
          <w:szCs w:val="28"/>
        </w:rPr>
        <w:t xml:space="preserve">Данный </w:t>
      </w:r>
      <w:r w:rsidR="00DC78D6">
        <w:rPr>
          <w:rFonts w:ascii="Times New Roman" w:hAnsi="Times New Roman" w:cs="Times New Roman"/>
          <w:b/>
          <w:i/>
          <w:sz w:val="28"/>
          <w:szCs w:val="28"/>
        </w:rPr>
        <w:t xml:space="preserve">вещества </w:t>
      </w:r>
      <w:r w:rsidR="00DC78D6" w:rsidRPr="00DF7027">
        <w:rPr>
          <w:rFonts w:ascii="Times New Roman" w:hAnsi="Times New Roman" w:cs="Times New Roman"/>
          <w:b/>
          <w:i/>
          <w:sz w:val="28"/>
          <w:szCs w:val="28"/>
        </w:rPr>
        <w:t>поддерживают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уровень влаги в ор</w:t>
      </w:r>
      <w:r w:rsidR="00191386">
        <w:rPr>
          <w:rFonts w:ascii="Times New Roman" w:hAnsi="Times New Roman" w:cs="Times New Roman"/>
          <w:b/>
          <w:i/>
          <w:sz w:val="28"/>
          <w:szCs w:val="28"/>
        </w:rPr>
        <w:t xml:space="preserve">ганизме и уменьшают вероятность 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>обезвоживания.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91386" w:rsidRDefault="00191386" w:rsidP="00DF7027">
      <w:pPr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2.Самый большой арбуз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Согласно </w:t>
      </w:r>
      <w:r w:rsidR="0056143C" w:rsidRPr="00DF7027">
        <w:rPr>
          <w:rFonts w:ascii="Times New Roman" w:hAnsi="Times New Roman" w:cs="Times New Roman"/>
          <w:b/>
          <w:i/>
          <w:sz w:val="28"/>
          <w:szCs w:val="28"/>
        </w:rPr>
        <w:t>Книге Рекордов Гиннесса,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самый тяжелый арбуз весит </w:t>
      </w:r>
      <w:r w:rsidRPr="00DF7027">
        <w:rPr>
          <w:rFonts w:ascii="Times New Roman" w:hAnsi="Times New Roman" w:cs="Times New Roman"/>
          <w:b/>
          <w:bCs/>
          <w:i/>
          <w:sz w:val="28"/>
          <w:szCs w:val="28"/>
        </w:rPr>
        <w:t>159 кг</w:t>
      </w:r>
      <w:r w:rsidR="00DC78D6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DC78D6">
        <w:rPr>
          <w:rFonts w:ascii="Times New Roman" w:hAnsi="Times New Roman" w:cs="Times New Roman"/>
          <w:b/>
          <w:i/>
          <w:sz w:val="28"/>
          <w:szCs w:val="28"/>
        </w:rPr>
        <w:t> Он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был выращ</w:t>
      </w:r>
      <w:r w:rsidR="00DC78D6">
        <w:rPr>
          <w:rFonts w:ascii="Times New Roman" w:hAnsi="Times New Roman" w:cs="Times New Roman"/>
          <w:b/>
          <w:i/>
          <w:sz w:val="28"/>
          <w:szCs w:val="28"/>
        </w:rPr>
        <w:t>ен Крисом Кентом (</w:t>
      </w:r>
      <w:proofErr w:type="spellStart"/>
      <w:r w:rsidR="00DC78D6">
        <w:rPr>
          <w:rFonts w:ascii="Times New Roman" w:hAnsi="Times New Roman" w:cs="Times New Roman"/>
          <w:b/>
          <w:i/>
          <w:sz w:val="28"/>
          <w:szCs w:val="28"/>
        </w:rPr>
        <w:t>Chris</w:t>
      </w:r>
      <w:proofErr w:type="spellEnd"/>
      <w:r w:rsidR="00DC78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C78D6">
        <w:rPr>
          <w:rFonts w:ascii="Times New Roman" w:hAnsi="Times New Roman" w:cs="Times New Roman"/>
          <w:b/>
          <w:i/>
          <w:sz w:val="28"/>
          <w:szCs w:val="28"/>
        </w:rPr>
        <w:t>Kent</w:t>
      </w:r>
      <w:proofErr w:type="spellEnd"/>
      <w:r w:rsidR="00DC78D6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="00DC78D6" w:rsidRPr="00DF7027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 xml:space="preserve"> 2013 году.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027">
        <w:rPr>
          <w:rFonts w:ascii="Times New Roman" w:hAnsi="Times New Roman" w:cs="Times New Roman"/>
          <w:b/>
          <w:sz w:val="28"/>
          <w:szCs w:val="28"/>
          <w:highlight w:val="cyan"/>
        </w:rPr>
        <w:t>3.Калории в арбузе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7027">
        <w:rPr>
          <w:rFonts w:ascii="Times New Roman" w:hAnsi="Times New Roman" w:cs="Times New Roman"/>
          <w:b/>
          <w:i/>
          <w:sz w:val="28"/>
          <w:szCs w:val="28"/>
        </w:rPr>
        <w:t>Арбуз - низкокалорийный продукт, </w:t>
      </w:r>
      <w:r w:rsidRPr="00DF7027">
        <w:rPr>
          <w:rFonts w:ascii="Times New Roman" w:hAnsi="Times New Roman" w:cs="Times New Roman"/>
          <w:b/>
          <w:bCs/>
          <w:i/>
          <w:sz w:val="28"/>
          <w:szCs w:val="28"/>
        </w:rPr>
        <w:t>в 100 граммах арбуза содержится всего 30 калорий</w:t>
      </w:r>
      <w:r w:rsidRPr="00DF7027">
        <w:rPr>
          <w:rFonts w:ascii="Times New Roman" w:hAnsi="Times New Roman" w:cs="Times New Roman"/>
          <w:b/>
          <w:i/>
          <w:sz w:val="28"/>
          <w:szCs w:val="28"/>
        </w:rPr>
        <w:t> и 6,2 грамм сахара. Он почти не содержит жиров и белков. В 100 граммах арбуза - 7,55 грамм углеводов.</w:t>
      </w: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Pr="00DF7027" w:rsidRDefault="00DF7027" w:rsidP="00DF702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7027" w:rsidRPr="00DF7027" w:rsidRDefault="00DF7027" w:rsidP="00DF7027">
      <w:pPr>
        <w:ind w:left="2775"/>
        <w:contextualSpacing/>
        <w:jc w:val="both"/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</w:p>
    <w:p w:rsidR="00DF7027" w:rsidRPr="00DF7027" w:rsidRDefault="00DF7027" w:rsidP="00DF7027">
      <w:pPr>
        <w:jc w:val="both"/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</w:p>
    <w:p w:rsidR="00DF7027" w:rsidRPr="00DF7027" w:rsidRDefault="00DF7027" w:rsidP="00DF7027">
      <w:pPr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Pr="00DF6425" w:rsidRDefault="00DF6425" w:rsidP="00DF6425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6425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6425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КУРЕНЬ</w:t>
      </w:r>
    </w:p>
    <w:p w:rsidR="00DF6425" w:rsidRPr="00DF6425" w:rsidRDefault="00F4206C" w:rsidP="00DF6425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КУРЕ́НЬ </w:t>
      </w:r>
      <w:r w:rsidRPr="00F4206C">
        <w:rPr>
          <w:rFonts w:ascii="Times New Roman" w:hAnsi="Times New Roman" w:cs="Times New Roman"/>
          <w:b/>
          <w:sz w:val="36"/>
          <w:szCs w:val="36"/>
        </w:rPr>
        <w:t>—</w:t>
      </w:r>
      <w:r w:rsidR="00DF6425" w:rsidRPr="00DF642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DF6425" w:rsidRPr="00DF6425">
        <w:rPr>
          <w:rFonts w:ascii="Times New Roman" w:hAnsi="Times New Roman" w:cs="Times New Roman"/>
          <w:b/>
          <w:sz w:val="36"/>
          <w:szCs w:val="36"/>
        </w:rPr>
        <w:t>казачье (так</w:t>
      </w:r>
      <w:r w:rsidR="00EF3976">
        <w:rPr>
          <w:rFonts w:ascii="Times New Roman" w:hAnsi="Times New Roman" w:cs="Times New Roman"/>
          <w:b/>
          <w:sz w:val="36"/>
          <w:szCs w:val="36"/>
        </w:rPr>
        <w:t>же в некоторых областях Украины жилище, дом).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F6425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1552" behindDoc="1" locked="0" layoutInCell="1" allowOverlap="1" wp14:anchorId="11CACE87" wp14:editId="2C61D1DC">
            <wp:simplePos x="0" y="0"/>
            <wp:positionH relativeFrom="column">
              <wp:posOffset>-462280</wp:posOffset>
            </wp:positionH>
            <wp:positionV relativeFrom="paragraph">
              <wp:posOffset>107315</wp:posOffset>
            </wp:positionV>
            <wp:extent cx="3502660" cy="4275455"/>
            <wp:effectExtent l="19050" t="19050" r="21590" b="10795"/>
            <wp:wrapTight wrapText="bothSides">
              <wp:wrapPolygon edited="0">
                <wp:start x="-117" y="-96"/>
                <wp:lineTo x="-117" y="21558"/>
                <wp:lineTo x="21616" y="21558"/>
                <wp:lineTo x="21616" y="-96"/>
                <wp:lineTo x="-117" y="-96"/>
              </wp:wrapPolygon>
            </wp:wrapTight>
            <wp:docPr id="16" name="Рисунок 16" descr="http://privetsochi.ru/uploads/images/00/55/55/2013/10/20/dca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ivetsochi.ru/uploads/images/00/55/55/2013/10/20/dca68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660" cy="42754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F6425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Интересные факты</w:t>
      </w:r>
    </w:p>
    <w:p w:rsidR="00DF6425" w:rsidRPr="000B65CA" w:rsidRDefault="00DF6425" w:rsidP="00DF6425">
      <w:pPr>
        <w:ind w:left="540"/>
        <w:contextualSpacing/>
        <w:jc w:val="both"/>
        <w:rPr>
          <w:rFonts w:ascii="Times New Roman" w:hAnsi="Times New Roman" w:cs="Times New Roman"/>
          <w:b/>
          <w:sz w:val="28"/>
          <w:szCs w:val="36"/>
        </w:rPr>
      </w:pPr>
      <w:r w:rsidRPr="000B65CA">
        <w:rPr>
          <w:rFonts w:ascii="Times New Roman" w:hAnsi="Times New Roman" w:cs="Times New Roman"/>
          <w:b/>
          <w:sz w:val="28"/>
          <w:szCs w:val="36"/>
          <w:highlight w:val="cyan"/>
        </w:rPr>
        <w:t>1.История появления</w:t>
      </w:r>
    </w:p>
    <w:p w:rsidR="00F254F3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DF6425">
        <w:rPr>
          <w:rFonts w:ascii="Times New Roman" w:hAnsi="Times New Roman" w:cs="Times New Roman"/>
          <w:b/>
          <w:i/>
          <w:sz w:val="28"/>
          <w:szCs w:val="36"/>
        </w:rPr>
        <w:t xml:space="preserve"> 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DF6425">
        <w:rPr>
          <w:rFonts w:ascii="Times New Roman" w:hAnsi="Times New Roman" w:cs="Times New Roman"/>
          <w:b/>
          <w:i/>
          <w:sz w:val="28"/>
          <w:szCs w:val="36"/>
        </w:rPr>
        <w:t>К</w:t>
      </w:r>
      <w:r w:rsidR="0056143C">
        <w:rPr>
          <w:rFonts w:ascii="Times New Roman" w:hAnsi="Times New Roman" w:cs="Times New Roman"/>
          <w:b/>
          <w:i/>
          <w:sz w:val="28"/>
          <w:szCs w:val="36"/>
        </w:rPr>
        <w:t>урень</w:t>
      </w:r>
      <w:r w:rsidRPr="00DF6425">
        <w:rPr>
          <w:rFonts w:ascii="Times New Roman" w:hAnsi="Times New Roman" w:cs="Times New Roman"/>
          <w:b/>
          <w:i/>
          <w:sz w:val="28"/>
          <w:szCs w:val="36"/>
        </w:rPr>
        <w:t xml:space="preserve"> представлял собою и место обитания, и оборонное сооружение. На устройство обычного казачьего жилища, называемого куренем, повлияла речная культура Нижнего Дона и </w:t>
      </w:r>
      <w:proofErr w:type="spellStart"/>
      <w:r w:rsidRPr="00DF6425">
        <w:rPr>
          <w:rFonts w:ascii="Times New Roman" w:hAnsi="Times New Roman" w:cs="Times New Roman"/>
          <w:b/>
          <w:i/>
          <w:sz w:val="28"/>
          <w:szCs w:val="36"/>
        </w:rPr>
        <w:t>Предкавказья</w:t>
      </w:r>
      <w:proofErr w:type="spellEnd"/>
      <w:r w:rsidRPr="00DF6425">
        <w:rPr>
          <w:rFonts w:ascii="Times New Roman" w:hAnsi="Times New Roman" w:cs="Times New Roman"/>
          <w:b/>
          <w:i/>
          <w:sz w:val="28"/>
          <w:szCs w:val="36"/>
        </w:rPr>
        <w:t xml:space="preserve">. Первые казачьи поселения возникали в плавнях (речных камышовых зарослях), жилища имели </w:t>
      </w:r>
      <w:proofErr w:type="spellStart"/>
      <w:r w:rsidRPr="00DF6425">
        <w:rPr>
          <w:rFonts w:ascii="Times New Roman" w:hAnsi="Times New Roman" w:cs="Times New Roman"/>
          <w:b/>
          <w:i/>
          <w:sz w:val="28"/>
          <w:szCs w:val="36"/>
        </w:rPr>
        <w:t>турлучные</w:t>
      </w:r>
      <w:proofErr w:type="spellEnd"/>
      <w:r w:rsidRPr="00DF6425">
        <w:rPr>
          <w:rFonts w:ascii="Times New Roman" w:hAnsi="Times New Roman" w:cs="Times New Roman"/>
          <w:b/>
          <w:i/>
          <w:sz w:val="28"/>
          <w:szCs w:val="36"/>
        </w:rPr>
        <w:t xml:space="preserve"> стены (то есть плетёные из двух рядов прутьев или камыша и заполненным землёй для тепла и прочности пространством между ними), камышовую крышу с отверстием для выхода дыма. Однако широкие, многокилометровые разливы рек требовали особых построек — свайных, что и повлияло на дальнейшее развитие устройства строений.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DF6425">
        <w:rPr>
          <w:rFonts w:ascii="Times New Roman" w:hAnsi="Times New Roman" w:cs="Times New Roman"/>
          <w:b/>
          <w:i/>
          <w:sz w:val="28"/>
          <w:szCs w:val="36"/>
        </w:rPr>
        <w:t>Черты свайной постройки легко предполагаются в современном казачьем жилище. Казачий курень — двухэтажный по устройству. И, скорее всего, его второй ярус — это не выросший до второго этажа «подклет», а воспоминание о сваях, на которых когда-то стояли жилища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color w:val="FF0000"/>
          <w:sz w:val="32"/>
          <w:szCs w:val="44"/>
        </w:rPr>
      </w:pPr>
    </w:p>
    <w:p w:rsidR="00DF7027" w:rsidRDefault="00DF7027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Pr="00DF6425" w:rsidRDefault="00DF6425" w:rsidP="0056143C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6425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6425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СОПИЛКА</w:t>
      </w:r>
    </w:p>
    <w:p w:rsidR="00DF6425" w:rsidRPr="00DF6425" w:rsidRDefault="00F4206C" w:rsidP="00DF6425">
      <w:pPr>
        <w:jc w:val="both"/>
        <w:rPr>
          <w:rFonts w:ascii="Times New Roman" w:hAnsi="Times New Roman" w:cs="Times New Roman"/>
          <w:b/>
          <w:color w:val="000000" w:themeColor="text1"/>
          <w:sz w:val="36"/>
          <w:szCs w:val="48"/>
        </w:rPr>
      </w:pPr>
      <w:r>
        <w:rPr>
          <w:rFonts w:ascii="Times New Roman" w:hAnsi="Times New Roman" w:cs="Times New Roman"/>
          <w:b/>
          <w:color w:val="FF0000"/>
          <w:sz w:val="36"/>
          <w:szCs w:val="48"/>
        </w:rPr>
        <w:t xml:space="preserve">СОПИ́ЛКА </w:t>
      </w:r>
      <w:r w:rsidRPr="00F4206C">
        <w:rPr>
          <w:rFonts w:ascii="Times New Roman" w:hAnsi="Times New Roman" w:cs="Times New Roman"/>
          <w:b/>
          <w:sz w:val="36"/>
          <w:szCs w:val="48"/>
        </w:rPr>
        <w:t>—</w:t>
      </w:r>
      <w:r>
        <w:rPr>
          <w:rFonts w:ascii="Times New Roman" w:hAnsi="Times New Roman" w:cs="Times New Roman"/>
          <w:b/>
          <w:color w:val="FF0000"/>
          <w:sz w:val="36"/>
          <w:szCs w:val="48"/>
        </w:rPr>
        <w:t xml:space="preserve"> </w:t>
      </w:r>
      <w:r w:rsidR="00DF6425" w:rsidRPr="00DF6425">
        <w:rPr>
          <w:rFonts w:ascii="Times New Roman" w:hAnsi="Times New Roman" w:cs="Times New Roman"/>
          <w:b/>
          <w:color w:val="000000" w:themeColor="text1"/>
          <w:sz w:val="36"/>
          <w:szCs w:val="48"/>
        </w:rPr>
        <w:t>украинский народный духовой музыкальный инструмент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sz w:val="28"/>
          <w:szCs w:val="28"/>
        </w:rPr>
      </w:pPr>
      <w:r w:rsidRPr="00DF64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6AAC20D4" wp14:editId="68745FE5">
            <wp:simplePos x="0" y="0"/>
            <wp:positionH relativeFrom="margin">
              <wp:posOffset>-425003</wp:posOffset>
            </wp:positionH>
            <wp:positionV relativeFrom="paragraph">
              <wp:posOffset>184722</wp:posOffset>
            </wp:positionV>
            <wp:extent cx="3168015" cy="3556000"/>
            <wp:effectExtent l="19050" t="19050" r="13335" b="25400"/>
            <wp:wrapTight wrapText="bothSides">
              <wp:wrapPolygon edited="0">
                <wp:start x="-130" y="-116"/>
                <wp:lineTo x="-130" y="21639"/>
                <wp:lineTo x="21561" y="21639"/>
                <wp:lineTo x="21561" y="-116"/>
                <wp:lineTo x="-130" y="-116"/>
              </wp:wrapPolygon>
            </wp:wrapTight>
            <wp:docPr id="17" name="Рисунок 17" descr="https://svirel.org/wp-content/uploads/2014/01/sopilki-kozachenko-new-11-768x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virel.org/wp-content/uploads/2014/01/sopilki-kozachenko-new-11-768x46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5560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425" w:rsidRPr="00DF6425" w:rsidRDefault="00DF6425" w:rsidP="00DF6425">
      <w:pPr>
        <w:jc w:val="center"/>
        <w:rPr>
          <w:rFonts w:ascii="Times New Roman" w:hAnsi="Times New Roman" w:cs="Times New Roman"/>
          <w:b/>
          <w:i/>
          <w:color w:val="FF0000"/>
          <w:sz w:val="44"/>
          <w:szCs w:val="28"/>
        </w:rPr>
      </w:pPr>
      <w:r w:rsidRPr="00DF6425">
        <w:rPr>
          <w:rFonts w:ascii="Times New Roman" w:hAnsi="Times New Roman" w:cs="Times New Roman"/>
          <w:b/>
          <w:i/>
          <w:color w:val="FF0000"/>
          <w:sz w:val="44"/>
          <w:szCs w:val="28"/>
        </w:rPr>
        <w:t>Интересные факты</w:t>
      </w:r>
    </w:p>
    <w:p w:rsidR="00DF6425" w:rsidRPr="000B65CA" w:rsidRDefault="00DF6425" w:rsidP="005D3705">
      <w:pPr>
        <w:rPr>
          <w:b/>
          <w:sz w:val="28"/>
        </w:rPr>
      </w:pPr>
      <w:r w:rsidRPr="000B65CA">
        <w:rPr>
          <w:b/>
          <w:sz w:val="28"/>
          <w:highlight w:val="cyan"/>
        </w:rPr>
        <w:t>1.Конструкция</w:t>
      </w:r>
    </w:p>
    <w:p w:rsidR="00DF6425" w:rsidRPr="00DF6425" w:rsidRDefault="0056143C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Конструкция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сопилки</w:t>
      </w:r>
      <w:proofErr w:type="spellEnd"/>
      <w:r w:rsidR="00DF6425" w:rsidRPr="00DF6425">
        <w:rPr>
          <w:rFonts w:ascii="Times New Roman" w:hAnsi="Times New Roman" w:cs="Times New Roman"/>
          <w:b/>
          <w:i/>
          <w:sz w:val="28"/>
          <w:szCs w:val="28"/>
        </w:rPr>
        <w:t xml:space="preserve"> очень проста и состоит из трубки, на конце которой располагается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Times New Roman" w:hAnsi="Times New Roman" w:cs="Times New Roman"/>
          <w:b/>
          <w:i/>
          <w:sz w:val="28"/>
          <w:szCs w:val="28"/>
        </w:rPr>
        <w:t xml:space="preserve">свистковое устройство. 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Times New Roman" w:hAnsi="Times New Roman" w:cs="Times New Roman"/>
          <w:b/>
          <w:i/>
          <w:sz w:val="28"/>
          <w:szCs w:val="28"/>
        </w:rPr>
        <w:t xml:space="preserve">Трубка диаметром 1,5 см имеет длину от 35 до 40 см. На стволе инструмента просверливаются 6 или 7 звуковых отверстий. Свистковое устройство имеет форму клюва или просто косой срез по стволу инструмента. Оно включает в себя голосовую щель с ползунком и косым </w:t>
      </w:r>
      <w:proofErr w:type="spellStart"/>
      <w:r w:rsidRPr="00DF6425">
        <w:rPr>
          <w:rFonts w:ascii="Times New Roman" w:hAnsi="Times New Roman" w:cs="Times New Roman"/>
          <w:b/>
          <w:i/>
          <w:sz w:val="28"/>
          <w:szCs w:val="28"/>
        </w:rPr>
        <w:t>срезо</w:t>
      </w:r>
      <w:proofErr w:type="spellEnd"/>
      <w:r w:rsidRPr="00DF6425">
        <w:rPr>
          <w:rFonts w:ascii="Times New Roman" w:hAnsi="Times New Roman" w:cs="Times New Roman"/>
          <w:b/>
          <w:i/>
          <w:sz w:val="28"/>
          <w:szCs w:val="28"/>
        </w:rPr>
        <w:t>, называемым «зубом».</w:t>
      </w:r>
    </w:p>
    <w:p w:rsidR="00DF6425" w:rsidRPr="000B65CA" w:rsidRDefault="00DF6425" w:rsidP="00DF6425">
      <w:pPr>
        <w:ind w:left="360"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2.Материал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Times New Roman" w:hAnsi="Times New Roman" w:cs="Times New Roman"/>
          <w:b/>
          <w:i/>
          <w:sz w:val="28"/>
          <w:szCs w:val="28"/>
        </w:rPr>
        <w:t xml:space="preserve">В настоящее время для изготовления </w:t>
      </w:r>
      <w:proofErr w:type="spellStart"/>
      <w:r w:rsidRPr="00DF6425">
        <w:rPr>
          <w:rFonts w:ascii="Times New Roman" w:hAnsi="Times New Roman" w:cs="Times New Roman"/>
          <w:b/>
          <w:i/>
          <w:sz w:val="28"/>
          <w:szCs w:val="28"/>
        </w:rPr>
        <w:t>сопилки</w:t>
      </w:r>
      <w:proofErr w:type="spellEnd"/>
      <w:r w:rsidRPr="00DF6425">
        <w:rPr>
          <w:rFonts w:ascii="Times New Roman" w:hAnsi="Times New Roman" w:cs="Times New Roman"/>
          <w:b/>
          <w:i/>
          <w:sz w:val="28"/>
          <w:szCs w:val="28"/>
        </w:rPr>
        <w:t xml:space="preserve"> применяют бамбук или древесину с мягкой сердцевиной: бузину, орешник, крушину, клен, иву, ясень и черемуху. Некоторые применяют такие материалы, как глина, серебро, кость, фарфор и даже хрусталь.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Pr="00DF6425" w:rsidRDefault="00DF6425" w:rsidP="00DF6425">
      <w:pPr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Pr="00DF6425" w:rsidRDefault="00DF6425" w:rsidP="000B65CA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6425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6425">
        <w:rPr>
          <w:rFonts w:ascii="Times New Roman" w:hAnsi="Times New Roman" w:cs="Times New Roman"/>
          <w:b/>
          <w:i/>
          <w:color w:val="7030A0"/>
          <w:sz w:val="44"/>
          <w:szCs w:val="44"/>
          <w:highlight w:val="green"/>
        </w:rPr>
        <w:t>ХЛОПЕЦ</w:t>
      </w:r>
    </w:p>
    <w:p w:rsidR="00DF6425" w:rsidRPr="00DF6425" w:rsidRDefault="00F4206C" w:rsidP="00DF6425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ХЛО́ПЕЦ </w:t>
      </w:r>
      <w:r w:rsidRPr="00F4206C">
        <w:rPr>
          <w:rFonts w:ascii="Times New Roman" w:hAnsi="Times New Roman" w:cs="Times New Roman"/>
          <w:b/>
          <w:bCs/>
          <w:sz w:val="36"/>
          <w:szCs w:val="36"/>
        </w:rPr>
        <w:t>—</w:t>
      </w:r>
      <w:r w:rsidR="00DF6425" w:rsidRPr="00F4206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DF6425" w:rsidRPr="00DF6425">
        <w:rPr>
          <w:rFonts w:ascii="Times New Roman" w:hAnsi="Times New Roman" w:cs="Times New Roman"/>
          <w:b/>
          <w:bCs/>
          <w:sz w:val="36"/>
          <w:szCs w:val="36"/>
        </w:rPr>
        <w:t xml:space="preserve">парень, мальчик, малый 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F6425">
        <w:rPr>
          <w:rFonts w:ascii="Times New Roman" w:hAnsi="Times New Roman" w:cs="Times New Roman"/>
          <w:b/>
          <w:i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75648" behindDoc="1" locked="0" layoutInCell="1" allowOverlap="1" wp14:anchorId="06746869" wp14:editId="3AD64422">
            <wp:simplePos x="0" y="0"/>
            <wp:positionH relativeFrom="column">
              <wp:posOffset>-279047</wp:posOffset>
            </wp:positionH>
            <wp:positionV relativeFrom="paragraph">
              <wp:posOffset>111337</wp:posOffset>
            </wp:positionV>
            <wp:extent cx="3059289" cy="4691675"/>
            <wp:effectExtent l="19050" t="19050" r="27305" b="13970"/>
            <wp:wrapTight wrapText="bothSides">
              <wp:wrapPolygon edited="0">
                <wp:start x="-135" y="-88"/>
                <wp:lineTo x="-135" y="21577"/>
                <wp:lineTo x="21658" y="21577"/>
                <wp:lineTo x="21658" y="-88"/>
                <wp:lineTo x="-135" y="-88"/>
              </wp:wrapPolygon>
            </wp:wrapTight>
            <wp:docPr id="18" name="Рисунок 18" descr="https://img-fotki.yandex.ru/get/4607/vio379.24/0_4f804_44eef1bf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4607/vio379.24/0_4f804_44eef1bf_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289" cy="469167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DF6425">
        <w:rPr>
          <w:rFonts w:ascii="Times New Roman" w:hAnsi="Times New Roman" w:cs="Times New Roman"/>
          <w:b/>
          <w:i/>
          <w:color w:val="FF0000"/>
          <w:sz w:val="44"/>
          <w:szCs w:val="28"/>
        </w:rPr>
        <w:t>Интересные факты</w:t>
      </w:r>
    </w:p>
    <w:p w:rsidR="00DF6425" w:rsidRPr="000B65CA" w:rsidRDefault="005D3705" w:rsidP="005D370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b/>
          <w:i/>
          <w:sz w:val="28"/>
          <w:szCs w:val="28"/>
          <w:highlight w:val="cyan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В литературе</w:t>
      </w:r>
    </w:p>
    <w:p w:rsidR="00DF6425" w:rsidRDefault="005D370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 хлопца встречается в стихотворении А.С. Пушкин «Воевода</w:t>
      </w:r>
      <w:r w:rsidR="00514515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</w:rPr>
        <w:t>Выстрел по саду раздался.</w:t>
      </w: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  <w:u w:val="single"/>
        </w:rPr>
        <w:t>Хлопец</w:t>
      </w:r>
      <w:r w:rsidRPr="005D3705">
        <w:rPr>
          <w:rFonts w:ascii="Times New Roman" w:hAnsi="Times New Roman" w:cs="Times New Roman"/>
          <w:b/>
          <w:i/>
          <w:sz w:val="28"/>
          <w:szCs w:val="28"/>
        </w:rPr>
        <w:t xml:space="preserve"> пана не дождался;</w:t>
      </w: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</w:rPr>
        <w:t>Воевода закричал,</w:t>
      </w: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</w:rPr>
        <w:t>Воевода пошатнулся...</w:t>
      </w:r>
    </w:p>
    <w:p w:rsidR="005D3705" w:rsidRP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  <w:u w:val="single"/>
        </w:rPr>
        <w:t>Хлопец</w:t>
      </w:r>
      <w:r w:rsidRPr="005D3705">
        <w:rPr>
          <w:rFonts w:ascii="Times New Roman" w:hAnsi="Times New Roman" w:cs="Times New Roman"/>
          <w:b/>
          <w:i/>
          <w:sz w:val="28"/>
          <w:szCs w:val="28"/>
        </w:rPr>
        <w:t>, видно, промахнулся:</w:t>
      </w:r>
    </w:p>
    <w:p w:rsidR="005D3705" w:rsidRDefault="005D3705" w:rsidP="005D370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D3705">
        <w:rPr>
          <w:rFonts w:ascii="Times New Roman" w:hAnsi="Times New Roman" w:cs="Times New Roman"/>
          <w:b/>
          <w:i/>
          <w:sz w:val="28"/>
          <w:szCs w:val="28"/>
        </w:rPr>
        <w:t>Прямо в лоб ему попал.</w:t>
      </w: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56143C" w:rsidRDefault="0056143C" w:rsidP="00DF642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4D0FFB" w:rsidRDefault="004D0FFB" w:rsidP="005D3705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F6425" w:rsidRPr="00DF6425" w:rsidRDefault="00DF6425" w:rsidP="005D3705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6425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6425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ЦИБУЛЯ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DF6425">
        <w:rPr>
          <w:rFonts w:ascii="Times New Roman" w:hAnsi="Times New Roman" w:cs="Times New Roman"/>
          <w:b/>
          <w:color w:val="FF0000"/>
          <w:sz w:val="36"/>
          <w:szCs w:val="44"/>
        </w:rPr>
        <w:t>ЦИБУ</w:t>
      </w:r>
      <w:r w:rsidR="00F4206C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DF6425">
        <w:rPr>
          <w:rFonts w:ascii="Times New Roman" w:hAnsi="Times New Roman" w:cs="Times New Roman"/>
          <w:b/>
          <w:color w:val="FF0000"/>
          <w:sz w:val="36"/>
          <w:szCs w:val="44"/>
        </w:rPr>
        <w:t>ЛЯ</w:t>
      </w:r>
      <w:r w:rsidRPr="00DF6425">
        <w:rPr>
          <w:rFonts w:ascii="Times New Roman" w:hAnsi="Times New Roman" w:cs="Times New Roman"/>
          <w:b/>
          <w:i/>
          <w:color w:val="FF0000"/>
          <w:sz w:val="36"/>
          <w:szCs w:val="44"/>
        </w:rPr>
        <w:t xml:space="preserve"> </w:t>
      </w:r>
      <w:r w:rsidRPr="00DF6425">
        <w:rPr>
          <w:rFonts w:ascii="Times New Roman" w:hAnsi="Times New Roman" w:cs="Times New Roman"/>
          <w:b/>
          <w:sz w:val="36"/>
          <w:szCs w:val="44"/>
        </w:rPr>
        <w:t xml:space="preserve">— лук </w:t>
      </w:r>
    </w:p>
    <w:p w:rsidR="00DF6425" w:rsidRPr="00DF6425" w:rsidRDefault="00686381" w:rsidP="00DF6425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F6425"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52F62405" wp14:editId="47D0AE16">
            <wp:simplePos x="0" y="0"/>
            <wp:positionH relativeFrom="margin">
              <wp:posOffset>-590550</wp:posOffset>
            </wp:positionH>
            <wp:positionV relativeFrom="paragraph">
              <wp:posOffset>553847</wp:posOffset>
            </wp:positionV>
            <wp:extent cx="3929380" cy="3091180"/>
            <wp:effectExtent l="19050" t="19050" r="13970" b="13970"/>
            <wp:wrapTight wrapText="bothSides">
              <wp:wrapPolygon edited="0">
                <wp:start x="-105" y="-133"/>
                <wp:lineTo x="-105" y="21565"/>
                <wp:lineTo x="21572" y="21565"/>
                <wp:lineTo x="21572" y="-133"/>
                <wp:lineTo x="-105" y="-133"/>
              </wp:wrapPolygon>
            </wp:wrapTight>
            <wp:docPr id="19" name="Рисунок 19" descr="http://bagiraclub.ru/images/bagiraclub/2017/02/l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agiraclub.ru/images/bagiraclub/2017/02/l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80" cy="30911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425" w:rsidRPr="00DF6425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 Интересные факты</w:t>
      </w:r>
    </w:p>
    <w:p w:rsidR="00DF6425" w:rsidRPr="000B65CA" w:rsidRDefault="00DF6425" w:rsidP="0068638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1.Листья лука</w:t>
      </w:r>
    </w:p>
    <w:p w:rsidR="00686381" w:rsidRDefault="00686381" w:rsidP="00686381">
      <w:pPr>
        <w:contextualSpacing/>
        <w:jc w:val="both"/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DF6425" w:rsidRPr="00DF6425" w:rsidRDefault="00DF6425" w:rsidP="00686381">
      <w:pPr>
        <w:contextualSpacing/>
        <w:jc w:val="both"/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>В зелёных листьях лука содержатся белки, сахара и аскорбиновая кислота.</w:t>
      </w:r>
    </w:p>
    <w:p w:rsidR="00DF6425" w:rsidRPr="00DF6425" w:rsidRDefault="00DF6425" w:rsidP="00DF6425">
      <w:pPr>
        <w:ind w:left="2775"/>
        <w:contextualSpacing/>
        <w:jc w:val="both"/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 xml:space="preserve">Также, в листьях и луковицах содержится эфирное масло, которое придает </w:t>
      </w:r>
    </w:p>
    <w:p w:rsidR="00DF6425" w:rsidRPr="00DF6425" w:rsidRDefault="00DF6425" w:rsidP="00DF6425">
      <w:pPr>
        <w:ind w:left="277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>луку специфический запах и острый вкус.</w:t>
      </w:r>
    </w:p>
    <w:p w:rsidR="00686381" w:rsidRPr="000B65CA" w:rsidRDefault="00DF6425" w:rsidP="00DF6425">
      <w:pPr>
        <w:shd w:val="clear" w:color="auto" w:fill="FFFFFF"/>
        <w:spacing w:beforeAutospacing="1" w:after="0" w:afterAutospacing="1" w:line="375" w:lineRule="atLeast"/>
        <w:jc w:val="both"/>
        <w:textAlignment w:val="baseline"/>
        <w:outlineLvl w:val="5"/>
        <w:rPr>
          <w:rFonts w:ascii="inherit" w:eastAsia="Times New Roman" w:hAnsi="inherit" w:cs="Arial"/>
          <w:b/>
          <w:bCs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0B65CA">
        <w:rPr>
          <w:rFonts w:ascii="inherit" w:eastAsia="Times New Roman" w:hAnsi="inherit" w:cs="Arial"/>
          <w:b/>
          <w:bCs/>
          <w:iCs/>
          <w:color w:val="000000"/>
          <w:sz w:val="29"/>
          <w:szCs w:val="29"/>
          <w:highlight w:val="cyan"/>
          <w:bdr w:val="none" w:sz="0" w:space="0" w:color="auto" w:frame="1"/>
          <w:lang w:eastAsia="ru-RU"/>
        </w:rPr>
        <w:t>2.Урожай</w:t>
      </w:r>
    </w:p>
    <w:p w:rsidR="004D0FFB" w:rsidRDefault="00DF6425" w:rsidP="00DF6425">
      <w:pPr>
        <w:shd w:val="clear" w:color="auto" w:fill="FFFFFF"/>
        <w:spacing w:beforeAutospacing="1" w:after="0" w:afterAutospacing="1" w:line="375" w:lineRule="atLeast"/>
        <w:jc w:val="both"/>
        <w:textAlignment w:val="baseline"/>
        <w:outlineLvl w:val="5"/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 xml:space="preserve">Лучший урожай лука достигается </w:t>
      </w:r>
    </w:p>
    <w:p w:rsidR="00DF6425" w:rsidRPr="00DF6425" w:rsidRDefault="00DF6425" w:rsidP="00DF6425">
      <w:pPr>
        <w:shd w:val="clear" w:color="auto" w:fill="FFFFFF"/>
        <w:spacing w:beforeAutospacing="1" w:after="0" w:afterAutospacing="1" w:line="375" w:lineRule="atLeast"/>
        <w:jc w:val="both"/>
        <w:textAlignment w:val="baseline"/>
        <w:outlineLvl w:val="5"/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>при температуре 18-20°С (при температуре ниже 13 °C замедляется развитие луковиц и снижается устойчивость к заболеваниям, а при жаркой сухой погоде, вкус зелени ухудшается).</w:t>
      </w:r>
    </w:p>
    <w:p w:rsidR="00DF6425" w:rsidRPr="000B65CA" w:rsidRDefault="00DF6425" w:rsidP="00DF6425">
      <w:pPr>
        <w:shd w:val="clear" w:color="auto" w:fill="FFFFFF"/>
        <w:spacing w:beforeAutospacing="1" w:after="0" w:afterAutospacing="1" w:line="375" w:lineRule="atLeast"/>
        <w:jc w:val="both"/>
        <w:textAlignment w:val="baseline"/>
        <w:outlineLvl w:val="5"/>
        <w:rPr>
          <w:rFonts w:ascii="inherit" w:eastAsia="Times New Roman" w:hAnsi="inherit" w:cs="Arial"/>
          <w:b/>
          <w:bCs/>
          <w:iCs/>
          <w:color w:val="000000"/>
          <w:sz w:val="29"/>
          <w:szCs w:val="29"/>
          <w:bdr w:val="none" w:sz="0" w:space="0" w:color="auto" w:frame="1"/>
          <w:lang w:eastAsia="ru-RU"/>
        </w:rPr>
      </w:pPr>
      <w:r w:rsidRPr="000B65CA">
        <w:rPr>
          <w:rFonts w:ascii="inherit" w:eastAsia="Times New Roman" w:hAnsi="inherit" w:cs="Arial"/>
          <w:b/>
          <w:bCs/>
          <w:iCs/>
          <w:color w:val="000000"/>
          <w:sz w:val="29"/>
          <w:szCs w:val="29"/>
          <w:highlight w:val="cyan"/>
          <w:bdr w:val="none" w:sz="0" w:space="0" w:color="auto" w:frame="1"/>
          <w:lang w:eastAsia="ru-RU"/>
        </w:rPr>
        <w:t>3.Медицинские свойства</w:t>
      </w:r>
    </w:p>
    <w:p w:rsidR="00686381" w:rsidRDefault="00DC78D6" w:rsidP="00DC78D6">
      <w:pPr>
        <w:shd w:val="clear" w:color="auto" w:fill="FFFFFF"/>
        <w:spacing w:beforeAutospacing="1" w:after="0" w:afterAutospacing="1" w:line="375" w:lineRule="atLeast"/>
        <w:jc w:val="both"/>
        <w:textAlignment w:val="baseline"/>
        <w:outlineLvl w:val="5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  <w:r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>В медицине</w:t>
      </w:r>
      <w:r w:rsidR="00DF6425" w:rsidRPr="00DF6425">
        <w:rPr>
          <w:rFonts w:ascii="inherit" w:eastAsia="Times New Roman" w:hAnsi="inherit" w:cs="Arial"/>
          <w:b/>
          <w:bCs/>
          <w:i/>
          <w:iCs/>
          <w:color w:val="000000"/>
          <w:sz w:val="29"/>
          <w:szCs w:val="29"/>
          <w:bdr w:val="none" w:sz="0" w:space="0" w:color="auto" w:frame="1"/>
          <w:lang w:eastAsia="ru-RU"/>
        </w:rPr>
        <w:t xml:space="preserve"> лук известен еще со времён Гиппократа (в те времена лук прописывали больным подагрой, ревматизмом и от ожирения). Также полезные свойства лука были известны знаменитому персидскому врачу Авиценне. </w:t>
      </w:r>
    </w:p>
    <w:p w:rsidR="000B65CA" w:rsidRDefault="000B65CA" w:rsidP="004D0FFB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4D0FFB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4D0FFB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4D0FFB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F6425" w:rsidRPr="00DF6425" w:rsidRDefault="00DF6425" w:rsidP="004D0FFB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DF6425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DF6425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ЧУМАК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DF6425">
        <w:rPr>
          <w:rFonts w:ascii="Times New Roman" w:hAnsi="Times New Roman" w:cs="Times New Roman"/>
          <w:b/>
          <w:color w:val="FF0000"/>
          <w:sz w:val="36"/>
          <w:szCs w:val="44"/>
        </w:rPr>
        <w:t>ЧУМА́К</w:t>
      </w:r>
      <w:r w:rsidRPr="00DF6425">
        <w:rPr>
          <w:rFonts w:ascii="Times New Roman" w:hAnsi="Times New Roman" w:cs="Times New Roman"/>
          <w:b/>
          <w:i/>
          <w:color w:val="FF0000"/>
          <w:sz w:val="36"/>
          <w:szCs w:val="44"/>
        </w:rPr>
        <w:t xml:space="preserve"> </w:t>
      </w:r>
      <w:r w:rsidRPr="00DF6425">
        <w:rPr>
          <w:rFonts w:ascii="Times New Roman" w:hAnsi="Times New Roman" w:cs="Times New Roman"/>
          <w:b/>
          <w:sz w:val="36"/>
          <w:szCs w:val="44"/>
        </w:rPr>
        <w:t>— украинский торговец или возчик, кото</w:t>
      </w:r>
      <w:r w:rsidR="00EF7F3F">
        <w:rPr>
          <w:rFonts w:ascii="Times New Roman" w:hAnsi="Times New Roman" w:cs="Times New Roman"/>
          <w:b/>
          <w:sz w:val="36"/>
          <w:szCs w:val="44"/>
        </w:rPr>
        <w:t>рый</w:t>
      </w:r>
      <w:r w:rsidRPr="00DF6425">
        <w:rPr>
          <w:rFonts w:ascii="Times New Roman" w:hAnsi="Times New Roman" w:cs="Times New Roman"/>
          <w:b/>
          <w:sz w:val="36"/>
          <w:szCs w:val="44"/>
        </w:rPr>
        <w:t xml:space="preserve"> в XVI—XIX веках отправлялся на волах к Чёрному и Азовскому морям за солью и рыбой, развозил их</w:t>
      </w:r>
      <w:r w:rsidR="004D0FFB">
        <w:rPr>
          <w:rFonts w:ascii="Times New Roman" w:hAnsi="Times New Roman" w:cs="Times New Roman"/>
          <w:b/>
          <w:sz w:val="36"/>
          <w:szCs w:val="44"/>
        </w:rPr>
        <w:t xml:space="preserve"> по ярмаркам, а также занимал</w:t>
      </w:r>
      <w:r w:rsidR="00EF7F3F">
        <w:rPr>
          <w:rFonts w:ascii="Times New Roman" w:hAnsi="Times New Roman" w:cs="Times New Roman"/>
          <w:b/>
          <w:sz w:val="36"/>
          <w:szCs w:val="44"/>
        </w:rPr>
        <w:t>ся</w:t>
      </w:r>
      <w:r w:rsidRPr="00DF6425">
        <w:rPr>
          <w:rFonts w:ascii="Times New Roman" w:hAnsi="Times New Roman" w:cs="Times New Roman"/>
          <w:b/>
          <w:sz w:val="36"/>
          <w:szCs w:val="44"/>
        </w:rPr>
        <w:t xml:space="preserve"> доставкой других товаров.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DF6425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0AB85A45" wp14:editId="5D6BC9BA">
            <wp:simplePos x="0" y="0"/>
            <wp:positionH relativeFrom="column">
              <wp:posOffset>-13335</wp:posOffset>
            </wp:positionH>
            <wp:positionV relativeFrom="paragraph">
              <wp:posOffset>117602</wp:posOffset>
            </wp:positionV>
            <wp:extent cx="2641600" cy="3081602"/>
            <wp:effectExtent l="19050" t="19050" r="25400" b="24130"/>
            <wp:wrapTight wrapText="bothSides">
              <wp:wrapPolygon edited="0">
                <wp:start x="-156" y="-134"/>
                <wp:lineTo x="-156" y="21636"/>
                <wp:lineTo x="21652" y="21636"/>
                <wp:lineTo x="21652" y="-134"/>
                <wp:lineTo x="-156" y="-134"/>
              </wp:wrapPolygon>
            </wp:wrapTight>
            <wp:docPr id="20" name="Рисунок 20" descr="http://pre04.deviantart.net/5f12/th/pre/f/2014/288/7/b/chumak_by_zakharii-d82z1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re04.deviantart.net/5f12/th/pre/f/2014/288/7/b/chumak_by_zakharii-d82z1y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308160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425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Интересные факты</w:t>
      </w:r>
    </w:p>
    <w:p w:rsidR="00DF6425" w:rsidRPr="004D0FFB" w:rsidRDefault="00DF6425" w:rsidP="00D06111">
      <w:pPr>
        <w:ind w:left="2775"/>
        <w:contextualSpacing/>
        <w:rPr>
          <w:rFonts w:ascii="Times New Roman" w:hAnsi="Times New Roman" w:cs="Times New Roman"/>
          <w:b/>
          <w:i/>
          <w:sz w:val="32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1.Чумаки породили казачество</w:t>
      </w:r>
      <w:r w:rsidRPr="004D0FFB">
        <w:rPr>
          <w:rFonts w:ascii="Times New Roman" w:hAnsi="Times New Roman" w:cs="Times New Roman"/>
          <w:b/>
          <w:i/>
          <w:sz w:val="32"/>
          <w:szCs w:val="28"/>
        </w:rPr>
        <w:br/>
      </w:r>
    </w:p>
    <w:p w:rsidR="00DF6425" w:rsidRPr="00DF6425" w:rsidRDefault="00DF6425" w:rsidP="00DF6425">
      <w:pPr>
        <w:ind w:left="241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Times New Roman" w:hAnsi="Times New Roman" w:cs="Times New Roman"/>
          <w:b/>
          <w:i/>
          <w:sz w:val="28"/>
          <w:szCs w:val="28"/>
        </w:rPr>
        <w:t>Сложность их работы состояла в том, что они не просто перевозили товар на расстояние тысяч километров, но еще и защищали его от многочисленных разбойников. Нападения последних были довольно частыми, и это развило в чумаках чувство воинственности — воинами они были не меньше, чем торговцами. Именно из старых чумаков сформировался стержень казачества.</w:t>
      </w:r>
    </w:p>
    <w:p w:rsidR="00DF6425" w:rsidRPr="00DF6425" w:rsidRDefault="00DF6425" w:rsidP="00DF6425">
      <w:pPr>
        <w:rPr>
          <w:rFonts w:ascii="Times New Roman" w:hAnsi="Times New Roman" w:cs="Times New Roman"/>
          <w:b/>
          <w:i/>
          <w:sz w:val="28"/>
          <w:szCs w:val="28"/>
          <w:highlight w:val="cyan"/>
        </w:rPr>
      </w:pPr>
    </w:p>
    <w:p w:rsidR="00DF6425" w:rsidRPr="000B65CA" w:rsidRDefault="00DF6425" w:rsidP="00DF642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65CA">
        <w:rPr>
          <w:rFonts w:ascii="Times New Roman" w:hAnsi="Times New Roman" w:cs="Times New Roman"/>
          <w:b/>
          <w:i/>
          <w:sz w:val="28"/>
          <w:szCs w:val="28"/>
          <w:highlight w:val="cyan"/>
        </w:rPr>
        <w:t xml:space="preserve">2. </w:t>
      </w: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Чумаки были дипломатами</w:t>
      </w:r>
      <w:r w:rsidRPr="000B65C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DF6425" w:rsidRPr="00DF6425" w:rsidRDefault="00DF6425" w:rsidP="00DF642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6425">
        <w:rPr>
          <w:rFonts w:ascii="Times New Roman" w:hAnsi="Times New Roman" w:cs="Times New Roman"/>
          <w:b/>
          <w:i/>
          <w:sz w:val="28"/>
          <w:szCs w:val="28"/>
        </w:rPr>
        <w:t>Они составляли межгосударственные экономические договора вне зависимости от военно-политической ситуации земель, на которых организовывали свою деятельность. Это позволяло чумакам не бояться соседних армий, от которых постоянно проистекала угроза войны, а стабильно заниматься своим делом и открывать для себя новые рынки сбыта.</w:t>
      </w:r>
    </w:p>
    <w:p w:rsidR="00DF6425" w:rsidRDefault="00DF6425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65CA" w:rsidRDefault="000B65CA" w:rsidP="003B3712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3B3712" w:rsidRPr="003B3712" w:rsidRDefault="003B3712" w:rsidP="003B3712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3B3712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3B3712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ВАРЕНУХА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>ВАРЕНУ</w:t>
      </w:r>
      <w:r w:rsidR="00EF7F3F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>ХА</w:t>
      </w:r>
      <w:r w:rsidRPr="003B3712">
        <w:rPr>
          <w:rFonts w:ascii="Times New Roman" w:hAnsi="Times New Roman" w:cs="Times New Roman"/>
          <w:b/>
          <w:sz w:val="36"/>
          <w:szCs w:val="44"/>
        </w:rPr>
        <w:t>—алкогольный напиток, распространенный на Левобережной Украине с XVI века. Состоит из горилки или самогона, мёда, яблок, груш, слив, вишен и пряностей.</w:t>
      </w: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noProof/>
          <w:sz w:val="36"/>
          <w:lang w:eastAsia="ru-RU"/>
        </w:rPr>
        <w:drawing>
          <wp:anchor distT="0" distB="0" distL="114300" distR="114300" simplePos="0" relativeHeight="251681792" behindDoc="1" locked="0" layoutInCell="1" allowOverlap="1" wp14:anchorId="1D861661" wp14:editId="3C154521">
            <wp:simplePos x="0" y="0"/>
            <wp:positionH relativeFrom="column">
              <wp:posOffset>-379476</wp:posOffset>
            </wp:positionH>
            <wp:positionV relativeFrom="paragraph">
              <wp:posOffset>400050</wp:posOffset>
            </wp:positionV>
            <wp:extent cx="3206115" cy="2908935"/>
            <wp:effectExtent l="19050" t="19050" r="13335" b="24765"/>
            <wp:wrapTight wrapText="bothSides">
              <wp:wrapPolygon edited="0">
                <wp:start x="-128" y="-141"/>
                <wp:lineTo x="-128" y="21642"/>
                <wp:lineTo x="21561" y="21642"/>
                <wp:lineTo x="21561" y="-141"/>
                <wp:lineTo x="-128" y="-141"/>
              </wp:wrapPolygon>
            </wp:wrapTight>
            <wp:docPr id="21" name="Рисунок 21" descr="http://static6.smi2.net/img/367x283/28178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atic6.smi2.net/img/367x283/2817843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290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Интересные факты</w:t>
      </w: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7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3B3712" w:rsidRPr="000B65CA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1.Приминение</w:t>
      </w: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Осадок обычно использовался для лечения у лошадей ран, полученных в бою. Отсюда и пошло выражение «на коня</w:t>
      </w:r>
      <w:r w:rsidR="00DC78D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 Когда выпивалась вся жидкость, то хозяйку могли попросить дать и то, что осталось на коня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</w:rPr>
      </w:pPr>
    </w:p>
    <w:p w:rsidR="003B3712" w:rsidRPr="004D0FFB" w:rsidRDefault="003B3712" w:rsidP="003B3712">
      <w:pPr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  <w:highlight w:val="cyan"/>
        </w:rPr>
      </w:pPr>
    </w:p>
    <w:p w:rsidR="003B3712" w:rsidRPr="000B65CA" w:rsidRDefault="003B3712" w:rsidP="003B371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65CA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</w:rPr>
        <w:t>2.В литературе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sz w:val="28"/>
          <w:szCs w:val="28"/>
        </w:rPr>
        <w:t>Именем </w:t>
      </w:r>
      <w:proofErr w:type="spellStart"/>
      <w:r w:rsidRPr="003B3712">
        <w:rPr>
          <w:rFonts w:ascii="Times New Roman" w:hAnsi="Times New Roman" w:cs="Times New Roman"/>
          <w:b/>
          <w:i/>
          <w:iCs/>
          <w:sz w:val="28"/>
          <w:szCs w:val="28"/>
        </w:rPr>
        <w:t>Варенуха</w:t>
      </w:r>
      <w:proofErr w:type="spellEnd"/>
      <w:r w:rsidRPr="003B3712">
        <w:rPr>
          <w:rFonts w:ascii="Times New Roman" w:hAnsi="Times New Roman" w:cs="Times New Roman"/>
          <w:b/>
          <w:i/>
          <w:sz w:val="28"/>
          <w:szCs w:val="28"/>
        </w:rPr>
        <w:t> был назван один из персонажей романа М. Булгакова «Мастер и Маргарита». Фамилия недалёкого администратора связана с его простотой и желанием быть навеселе. В романе он временно становится вампиром и присоединяется к свите </w:t>
      </w:r>
      <w:proofErr w:type="spellStart"/>
      <w:r w:rsidRPr="003B3712">
        <w:rPr>
          <w:rFonts w:ascii="Times New Roman" w:hAnsi="Times New Roman" w:cs="Times New Roman"/>
          <w:b/>
          <w:i/>
          <w:sz w:val="28"/>
          <w:szCs w:val="28"/>
        </w:rPr>
        <w:t>Воланда</w:t>
      </w:r>
      <w:proofErr w:type="spellEnd"/>
      <w:r w:rsidRPr="003B371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Pr="003B3712" w:rsidRDefault="003B3712" w:rsidP="004D0FFB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3B3712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>ХОЧУ ВСЕ ЗНАТЬ О СЛОВЕ</w:t>
      </w:r>
      <w:r w:rsidRPr="003B3712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 xml:space="preserve"> ГОПАК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>ГОПА</w:t>
      </w:r>
      <w:r w:rsidR="00EF7F3F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 xml:space="preserve">К </w:t>
      </w:r>
      <w:r w:rsidRPr="003B3712">
        <w:rPr>
          <w:rFonts w:ascii="Times New Roman" w:hAnsi="Times New Roman" w:cs="Times New Roman"/>
          <w:b/>
          <w:sz w:val="36"/>
          <w:szCs w:val="44"/>
        </w:rPr>
        <w:t>— национальный украинский танец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 Интересные факты</w:t>
      </w:r>
    </w:p>
    <w:p w:rsidR="003B3712" w:rsidRPr="004D0FFB" w:rsidRDefault="000B65CA" w:rsidP="003B3712">
      <w:pPr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3B3712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highlight w:val="cyan"/>
          <w:lang w:eastAsia="ru-RU"/>
        </w:rPr>
        <w:drawing>
          <wp:anchor distT="0" distB="0" distL="114300" distR="114300" simplePos="0" relativeHeight="251683840" behindDoc="1" locked="0" layoutInCell="1" allowOverlap="1" wp14:anchorId="59861658" wp14:editId="081402DE">
            <wp:simplePos x="0" y="0"/>
            <wp:positionH relativeFrom="page">
              <wp:posOffset>609092</wp:posOffset>
            </wp:positionH>
            <wp:positionV relativeFrom="paragraph">
              <wp:posOffset>35433</wp:posOffset>
            </wp:positionV>
            <wp:extent cx="3759200" cy="3971290"/>
            <wp:effectExtent l="19050" t="19050" r="12700" b="10160"/>
            <wp:wrapTight wrapText="bothSides">
              <wp:wrapPolygon edited="0">
                <wp:start x="-109" y="-104"/>
                <wp:lineTo x="-109" y="21552"/>
                <wp:lineTo x="21564" y="21552"/>
                <wp:lineTo x="21564" y="-104"/>
                <wp:lineTo x="-109" y="-104"/>
              </wp:wrapPolygon>
            </wp:wrapTight>
            <wp:docPr id="22" name="Рисунок 22" descr="http://blusiki.bluesystem.world/bx/images/fs687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blusiki.bluesystem.world/bx/images/fs68710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3971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712" w:rsidRPr="004D0FF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                                                                         </w:t>
      </w:r>
      <w:r w:rsidR="003B3712" w:rsidRPr="004D0FFB">
        <w:rPr>
          <w:rFonts w:ascii="Times New Roman" w:hAnsi="Times New Roman" w:cs="Times New Roman"/>
          <w:b/>
          <w:color w:val="000000" w:themeColor="text1"/>
          <w:sz w:val="32"/>
          <w:szCs w:val="28"/>
          <w:highlight w:val="cyan"/>
        </w:rPr>
        <w:t xml:space="preserve"> 1.Особенности танца</w:t>
      </w:r>
    </w:p>
    <w:p w:rsidR="00EF7F3F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Характерной чертой является демонстрация силы, ловкости, героизма и благородства. Танец импровизационного типа. Двигаясь парами по кругу, парни соревнуются в ловкости. Девушки их поощряют к всё новым трюкам, а затем танцуют лирическую част</w:t>
      </w:r>
      <w:r w:rsidR="00DC78D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ь. В финале гопак вновь бурный.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 специфическим чертам гопака следует отнести шпагат в прыжке ("разножка"), когда ноги и руки разносятся в разные стороны. Также присутствует фигура «ползунок», когда танцор в присядке опирается сзади на руки и выбрасывает ноги вперед, перемещаясь по сцене.</w:t>
      </w:r>
    </w:p>
    <w:p w:rsidR="003B3712" w:rsidRPr="000B65CA" w:rsidRDefault="003B3712" w:rsidP="003B371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65C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cyan"/>
        </w:rPr>
        <w:t>2.</w:t>
      </w:r>
      <w:r w:rsidRPr="000B65CA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</w:rPr>
        <w:t>Спорт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sz w:val="28"/>
        </w:rPr>
      </w:pPr>
      <w:r w:rsidRPr="003B3712">
        <w:rPr>
          <w:rFonts w:ascii="Times New Roman" w:hAnsi="Times New Roman" w:cs="Times New Roman"/>
          <w:b/>
          <w:i/>
          <w:sz w:val="28"/>
        </w:rPr>
        <w:t>Верховная Рада 25 мая приняла во втором чтении закон о национальных видах спорта, согласно которому гопак официально признается на Украине видом спорта. Как отметили депутаты, законопроект направлен на развитие национального возрождения, восстановление националь</w:t>
      </w:r>
      <w:r w:rsidR="00DC78D6">
        <w:rPr>
          <w:rFonts w:ascii="Times New Roman" w:hAnsi="Times New Roman" w:cs="Times New Roman"/>
          <w:b/>
          <w:i/>
          <w:sz w:val="28"/>
        </w:rPr>
        <w:t>но-культурных традиций.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sz w:val="36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sz w:val="36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65CA" w:rsidRDefault="000B65CA" w:rsidP="003B3712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3B3712" w:rsidRPr="003B3712" w:rsidRDefault="003B3712" w:rsidP="003B3712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3B3712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3B3712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КОБЕНЯК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>КОБЕНЯ</w:t>
      </w:r>
      <w:r w:rsidR="00EF7F3F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 xml:space="preserve">К </w:t>
      </w:r>
      <w:r w:rsidRPr="003B3712">
        <w:rPr>
          <w:rFonts w:ascii="Times New Roman" w:hAnsi="Times New Roman" w:cs="Times New Roman"/>
          <w:b/>
          <w:sz w:val="36"/>
          <w:szCs w:val="44"/>
        </w:rPr>
        <w:t>—</w:t>
      </w: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</w:t>
      </w:r>
      <w:r w:rsidRPr="003B3712">
        <w:rPr>
          <w:rFonts w:ascii="Times New Roman" w:hAnsi="Times New Roman" w:cs="Times New Roman"/>
          <w:b/>
          <w:sz w:val="36"/>
          <w:szCs w:val="44"/>
        </w:rPr>
        <w:t>мужская верхняя плечевая украинская одежда, достаточно широкая, чтобы можно было её зимой надевать поверх кожуха.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noProof/>
          <w:sz w:val="28"/>
          <w:szCs w:val="28"/>
          <w:highlight w:val="cyan"/>
          <w:lang w:eastAsia="ru-RU"/>
        </w:rPr>
        <w:drawing>
          <wp:anchor distT="0" distB="0" distL="114300" distR="114300" simplePos="0" relativeHeight="251685888" behindDoc="1" locked="0" layoutInCell="1" allowOverlap="1" wp14:anchorId="6D4827B4" wp14:editId="042811A4">
            <wp:simplePos x="0" y="0"/>
            <wp:positionH relativeFrom="column">
              <wp:posOffset>-226695</wp:posOffset>
            </wp:positionH>
            <wp:positionV relativeFrom="paragraph">
              <wp:posOffset>328930</wp:posOffset>
            </wp:positionV>
            <wp:extent cx="2573655" cy="3100070"/>
            <wp:effectExtent l="19050" t="19050" r="17145" b="24130"/>
            <wp:wrapTight wrapText="bothSides">
              <wp:wrapPolygon edited="0">
                <wp:start x="-160" y="-133"/>
                <wp:lineTo x="-160" y="21635"/>
                <wp:lineTo x="21584" y="21635"/>
                <wp:lineTo x="21584" y="-133"/>
                <wp:lineTo x="-160" y="-133"/>
              </wp:wrapPolygon>
            </wp:wrapTight>
            <wp:docPr id="23" name="Рисунок 23" descr="http://wiki.kubg.edu.ua/images/thumb/7/70/%D0%9A%D0%BE%D0%B1%D0%B5%D0%BD%D1%8F%D0%BA_01.jpg/116px-%D0%9A%D0%BE%D0%B1%D0%B5%D0%BD%D1%8F%D0%BA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iki.kubg.edu.ua/images/thumb/7/70/%D0%9A%D0%BE%D0%B1%D0%B5%D0%BD%D1%8F%D0%BA_01.jpg/116px-%D0%9A%D0%BE%D0%B1%D0%B5%D0%BD%D1%8F%D0%BA_0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3100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Интересные факты</w:t>
      </w:r>
    </w:p>
    <w:p w:rsidR="003B3712" w:rsidRPr="004D0FFB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8"/>
          <w:szCs w:val="44"/>
        </w:rPr>
      </w:pPr>
      <w:r w:rsidRPr="004D0FFB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1.Вид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Отличительной особенностью </w:t>
      </w:r>
      <w:proofErr w:type="spellStart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кобеняка</w:t>
      </w:r>
      <w:proofErr w:type="spellEnd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был капюшон, который представлял собой суконный мешок с прорезями для глаз и иногда для рта. Он обычно забрасывался за спину, а в дождь или сильный мороз его надевали сверху на шляпу, защищая таким образом лицо. 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0B65CA" w:rsidRDefault="003B3712" w:rsidP="003B371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65CA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</w:rPr>
        <w:t>2.Другие названия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 Полтавщине плащ шили из серого сукна, поэтому там его называли — </w:t>
      </w:r>
      <w:proofErr w:type="spellStart"/>
      <w:r w:rsidRPr="003B371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бородица</w:t>
      </w:r>
      <w:proofErr w:type="spellEnd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 (</w:t>
      </w:r>
      <w:proofErr w:type="spellStart"/>
      <w:r w:rsidRPr="003B3712">
        <w:rPr>
          <w:rFonts w:ascii="Times New Roman" w:hAnsi="Times New Roman" w:cs="Times New Roman"/>
          <w:b/>
          <w:i/>
          <w:sz w:val="28"/>
          <w:szCs w:val="28"/>
        </w:rPr>
        <w:t>укр</w:t>
      </w:r>
      <w:proofErr w:type="spellEnd"/>
      <w:r w:rsidRPr="003B371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 </w:t>
      </w:r>
      <w:proofErr w:type="spellStart"/>
      <w:r w:rsidRPr="003B371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lang w:val="uk-UA"/>
        </w:rPr>
        <w:t>бородиця</w:t>
      </w:r>
      <w:proofErr w:type="spellEnd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), этот термин в конце XIX века у</w:t>
      </w:r>
      <w:r w:rsidR="00DC78D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потребляли на Западной Украине.</w:t>
      </w: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Pr="00DC78D6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3712" w:rsidRDefault="003B3712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78D6" w:rsidRDefault="00DC78D6" w:rsidP="004D0FFB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3B3712" w:rsidRPr="003B3712" w:rsidRDefault="003B3712" w:rsidP="004D0FFB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3B3712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3B3712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КУТЬЯ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color w:val="FF0000"/>
          <w:sz w:val="36"/>
          <w:szCs w:val="44"/>
        </w:rPr>
        <w:t>КУТЬЯ</w:t>
      </w:r>
      <w:r w:rsidR="00EF7F3F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3B3712">
        <w:rPr>
          <w:rFonts w:ascii="Times New Roman" w:hAnsi="Times New Roman" w:cs="Times New Roman"/>
          <w:b/>
          <w:i/>
          <w:color w:val="FF0000"/>
          <w:sz w:val="36"/>
          <w:szCs w:val="44"/>
        </w:rPr>
        <w:t xml:space="preserve"> </w:t>
      </w:r>
      <w:r w:rsidRPr="003B3712">
        <w:rPr>
          <w:rFonts w:ascii="Times New Roman" w:hAnsi="Times New Roman" w:cs="Times New Roman"/>
          <w:b/>
          <w:sz w:val="36"/>
          <w:szCs w:val="44"/>
        </w:rPr>
        <w:t xml:space="preserve">— поминальное и </w:t>
      </w:r>
      <w:r w:rsidRPr="003B3712">
        <w:rPr>
          <w:rFonts w:ascii="Times New Roman" w:hAnsi="Times New Roman" w:cs="Times New Roman"/>
          <w:b/>
          <w:sz w:val="36"/>
          <w:szCs w:val="36"/>
        </w:rPr>
        <w:t>рождественское блюдо славян</w:t>
      </w:r>
      <w:r w:rsidR="00EC0213">
        <w:rPr>
          <w:rFonts w:ascii="Times New Roman" w:hAnsi="Times New Roman" w:cs="Times New Roman"/>
          <w:b/>
          <w:sz w:val="36"/>
          <w:szCs w:val="36"/>
        </w:rPr>
        <w:t>. К</w:t>
      </w:r>
      <w:r w:rsidRPr="003B3712">
        <w:rPr>
          <w:rFonts w:ascii="Times New Roman" w:hAnsi="Times New Roman" w:cs="Times New Roman"/>
          <w:b/>
          <w:sz w:val="36"/>
          <w:szCs w:val="36"/>
        </w:rPr>
        <w:t>аша, сваренная из целых зёрен пшеницы, политая мёдом, медовой сытью или сахаром.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3B3712">
        <w:rPr>
          <w:rFonts w:ascii="Times New Roman" w:hAnsi="Times New Roman" w:cs="Times New Roman"/>
          <w:b/>
          <w:i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87936" behindDoc="1" locked="0" layoutInCell="1" allowOverlap="1" wp14:anchorId="58569F80" wp14:editId="0E31D4B6">
            <wp:simplePos x="0" y="0"/>
            <wp:positionH relativeFrom="page">
              <wp:posOffset>898416</wp:posOffset>
            </wp:positionH>
            <wp:positionV relativeFrom="paragraph">
              <wp:posOffset>164465</wp:posOffset>
            </wp:positionV>
            <wp:extent cx="2818765" cy="3773170"/>
            <wp:effectExtent l="19050" t="19050" r="19685" b="17780"/>
            <wp:wrapTight wrapText="bothSides">
              <wp:wrapPolygon edited="0">
                <wp:start x="-146" y="-109"/>
                <wp:lineTo x="-146" y="21593"/>
                <wp:lineTo x="21605" y="21593"/>
                <wp:lineTo x="21605" y="-109"/>
                <wp:lineTo x="-146" y="-109"/>
              </wp:wrapPolygon>
            </wp:wrapTight>
            <wp:docPr id="24" name="Рисунок 24" descr="http://ladyspecial.ru/images/2013/09/24/32e8d2cdf417fda819c452b4b6aab3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adyspecial.ru/images/2013/09/24/32e8d2cdf417fda819c452b4b6aab3e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3773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712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Интересные факты</w:t>
      </w:r>
    </w:p>
    <w:p w:rsidR="003B3712" w:rsidRPr="000B65CA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1.Традиции</w:t>
      </w: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3712" w:rsidRPr="003B3712" w:rsidRDefault="003B3712" w:rsidP="003B3712">
      <w:pPr>
        <w:ind w:left="108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Кутью обязательно готовят в кануны Рождества.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 восточных славян на похоронах и поминках принято подавать кутью (</w:t>
      </w:r>
      <w:proofErr w:type="spellStart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коливо</w:t>
      </w:r>
      <w:proofErr w:type="spellEnd"/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, канун), затем блины, кисель с мёдом, яичницу и кашу. </w:t>
      </w:r>
    </w:p>
    <w:p w:rsidR="003B3712" w:rsidRPr="003B3712" w:rsidRDefault="003B3712" w:rsidP="003B3712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Белорусы в ночь после Дмитриевских дед</w:t>
      </w:r>
      <w:r w:rsidR="00DC78D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ов вывешивали из окна полотенце</w:t>
      </w:r>
      <w:r w:rsidRPr="003B371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 на окно для покойников ставили кутью и блины.</w:t>
      </w: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8E0496" w:rsidRPr="008E0496" w:rsidRDefault="008E0496" w:rsidP="008E0496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8E0496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8E0496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ПАЛЯНИЦА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bCs/>
          <w:color w:val="FF0000"/>
          <w:sz w:val="36"/>
          <w:szCs w:val="44"/>
        </w:rPr>
        <w:t>ПАЛЯНИ</w:t>
      </w:r>
      <w:r w:rsidR="00EC0213">
        <w:rPr>
          <w:rFonts w:ascii="Times New Roman" w:hAnsi="Times New Roman" w:cs="Times New Roman"/>
          <w:b/>
          <w:bCs/>
          <w:color w:val="FF0000"/>
          <w:sz w:val="36"/>
          <w:szCs w:val="44"/>
        </w:rPr>
        <w:t>́</w:t>
      </w:r>
      <w:r w:rsidRPr="008E0496">
        <w:rPr>
          <w:rFonts w:ascii="Times New Roman" w:hAnsi="Times New Roman" w:cs="Times New Roman"/>
          <w:b/>
          <w:bCs/>
          <w:color w:val="FF0000"/>
          <w:sz w:val="36"/>
          <w:szCs w:val="44"/>
        </w:rPr>
        <w:t xml:space="preserve">ЦА </w:t>
      </w:r>
      <w:r w:rsidRPr="008E0496">
        <w:rPr>
          <w:rFonts w:ascii="Times New Roman" w:hAnsi="Times New Roman" w:cs="Times New Roman"/>
          <w:b/>
          <w:sz w:val="36"/>
          <w:szCs w:val="44"/>
        </w:rPr>
        <w:t>— украинский хлеб из пшеничной муки</w:t>
      </w:r>
      <w:r w:rsidRPr="008E0496"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4B57CB9B" wp14:editId="022AC9DC">
            <wp:simplePos x="0" y="0"/>
            <wp:positionH relativeFrom="page">
              <wp:posOffset>371475</wp:posOffset>
            </wp:positionH>
            <wp:positionV relativeFrom="paragraph">
              <wp:posOffset>504190</wp:posOffset>
            </wp:positionV>
            <wp:extent cx="2913380" cy="3043555"/>
            <wp:effectExtent l="19050" t="19050" r="20320" b="23495"/>
            <wp:wrapTight wrapText="bothSides">
              <wp:wrapPolygon edited="0">
                <wp:start x="-141" y="-135"/>
                <wp:lineTo x="-141" y="21632"/>
                <wp:lineTo x="21609" y="21632"/>
                <wp:lineTo x="21609" y="-135"/>
                <wp:lineTo x="-141" y="-135"/>
              </wp:wrapPolygon>
            </wp:wrapTight>
            <wp:docPr id="25" name="Рисунок 25" descr="http://vault8.pro/wp-content/uploads/2016/11/Hleb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ault8.pro/wp-content/uploads/2016/11/Hleb-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30435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8D6">
        <w:rPr>
          <w:rFonts w:ascii="Times New Roman" w:hAnsi="Times New Roman" w:cs="Times New Roman"/>
          <w:b/>
          <w:sz w:val="36"/>
          <w:szCs w:val="44"/>
        </w:rPr>
        <w:t>.</w:t>
      </w: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 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8E0496" w:rsidRPr="000B65CA" w:rsidRDefault="008E0496" w:rsidP="008E0496">
      <w:pPr>
        <w:ind w:left="2775"/>
        <w:contextualSpacing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1.Наименования</w:t>
      </w:r>
    </w:p>
    <w:p w:rsidR="008E0496" w:rsidRPr="008E0496" w:rsidRDefault="008E0496" w:rsidP="008E0496">
      <w:pPr>
        <w:ind w:left="277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0496" w:rsidRPr="008E0496" w:rsidRDefault="008E0496" w:rsidP="008E0496">
      <w:pPr>
        <w:ind w:left="277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Наименование связывают с тем, что традиционно свежевыпеченные </w:t>
      </w:r>
      <w:proofErr w:type="spellStart"/>
      <w:r w:rsidRPr="008E0496">
        <w:rPr>
          <w:rFonts w:ascii="Times New Roman" w:hAnsi="Times New Roman" w:cs="Times New Roman"/>
          <w:b/>
          <w:i/>
          <w:sz w:val="28"/>
          <w:szCs w:val="28"/>
        </w:rPr>
        <w:t>паляницы</w:t>
      </w:r>
      <w:proofErr w:type="spellEnd"/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 на Украине нанизывали на кол (</w:t>
      </w:r>
      <w:proofErr w:type="spellStart"/>
      <w:r w:rsidRPr="008E0496">
        <w:rPr>
          <w:rFonts w:ascii="Times New Roman" w:hAnsi="Times New Roman" w:cs="Times New Roman"/>
          <w:b/>
          <w:i/>
          <w:sz w:val="28"/>
          <w:szCs w:val="28"/>
        </w:rPr>
        <w:t>укр</w:t>
      </w:r>
      <w:proofErr w:type="spellEnd"/>
      <w:r w:rsidRPr="008E0496">
        <w:rPr>
          <w:rFonts w:ascii="Times New Roman" w:hAnsi="Times New Roman" w:cs="Times New Roman"/>
          <w:b/>
          <w:i/>
          <w:sz w:val="28"/>
          <w:szCs w:val="28"/>
        </w:rPr>
        <w:t>. </w:t>
      </w:r>
      <w:r w:rsidRPr="008E049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паля</w:t>
      </w:r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), которым снимали их с пода. </w:t>
      </w:r>
      <w:proofErr w:type="spellStart"/>
      <w:r w:rsidRPr="008E0496">
        <w:rPr>
          <w:rFonts w:ascii="Times New Roman" w:hAnsi="Times New Roman" w:cs="Times New Roman"/>
          <w:b/>
          <w:i/>
          <w:sz w:val="28"/>
          <w:szCs w:val="28"/>
        </w:rPr>
        <w:t>Паляница</w:t>
      </w:r>
      <w:proofErr w:type="spellEnd"/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 считалась праздничным кушаньем (тогда как хлеб для повседневного употребления </w:t>
      </w:r>
    </w:p>
    <w:p w:rsidR="008E0496" w:rsidRPr="008E0496" w:rsidRDefault="008E0496" w:rsidP="008E0496">
      <w:pPr>
        <w:ind w:left="277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выпекался из ржаной муки). </w:t>
      </w:r>
    </w:p>
    <w:p w:rsidR="008E0496" w:rsidRPr="008E0496" w:rsidRDefault="008E0496" w:rsidP="008E0496">
      <w:pPr>
        <w:ind w:left="277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В неурожайные годы </w:t>
      </w:r>
      <w:proofErr w:type="spellStart"/>
      <w:r w:rsidRPr="008E0496">
        <w:rPr>
          <w:rFonts w:ascii="Times New Roman" w:hAnsi="Times New Roman" w:cs="Times New Roman"/>
          <w:b/>
          <w:i/>
          <w:sz w:val="28"/>
          <w:szCs w:val="28"/>
        </w:rPr>
        <w:t>паляницы</w:t>
      </w:r>
      <w:proofErr w:type="spellEnd"/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 выпекали с примесью ячменной муки, отрубей.</w:t>
      </w:r>
    </w:p>
    <w:p w:rsidR="008E0496" w:rsidRPr="008E0496" w:rsidRDefault="008E0496" w:rsidP="008E0496">
      <w:pPr>
        <w:ind w:left="2775"/>
        <w:contextualSpacing/>
        <w:jc w:val="both"/>
        <w:rPr>
          <w:rFonts w:ascii="Times New Roman" w:hAnsi="Times New Roman" w:cs="Times New Roman"/>
          <w:b/>
          <w:sz w:val="36"/>
        </w:rPr>
      </w:pP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sz w:val="36"/>
        </w:rPr>
      </w:pP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sz w:val="36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DC78D6" w:rsidRDefault="00DC78D6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8E0496" w:rsidRPr="008E0496" w:rsidRDefault="008E0496" w:rsidP="008E0496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8E0496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8E0496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СВИТКА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sz w:val="36"/>
          <w:szCs w:val="44"/>
        </w:rPr>
      </w:pPr>
      <w:r w:rsidRPr="008E0496">
        <w:rPr>
          <w:rFonts w:ascii="Times New Roman" w:hAnsi="Times New Roman" w:cs="Times New Roman"/>
          <w:b/>
          <w:color w:val="FF0000"/>
          <w:sz w:val="36"/>
          <w:szCs w:val="44"/>
        </w:rPr>
        <w:t>СВИ</w:t>
      </w:r>
      <w:r w:rsidR="00F4206C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8E0496">
        <w:rPr>
          <w:rFonts w:ascii="Times New Roman" w:hAnsi="Times New Roman" w:cs="Times New Roman"/>
          <w:b/>
          <w:color w:val="FF0000"/>
          <w:sz w:val="36"/>
          <w:szCs w:val="44"/>
        </w:rPr>
        <w:t>ТКА</w:t>
      </w:r>
      <w:r w:rsidRPr="008E0496">
        <w:rPr>
          <w:rFonts w:ascii="Times New Roman" w:hAnsi="Times New Roman" w:cs="Times New Roman"/>
          <w:b/>
          <w:i/>
          <w:color w:val="FF0000"/>
          <w:sz w:val="36"/>
          <w:szCs w:val="44"/>
        </w:rPr>
        <w:t xml:space="preserve"> </w:t>
      </w:r>
      <w:r w:rsidRPr="008E0496">
        <w:rPr>
          <w:rFonts w:ascii="Times New Roman" w:hAnsi="Times New Roman" w:cs="Times New Roman"/>
          <w:b/>
          <w:sz w:val="36"/>
          <w:szCs w:val="44"/>
        </w:rPr>
        <w:t>— название устаревшей мужской и женской верхней длинной распашной одежды из домотканого сукна, разновидность кафтана.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 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39E93270" wp14:editId="4240C45C">
            <wp:simplePos x="0" y="0"/>
            <wp:positionH relativeFrom="page">
              <wp:posOffset>790575</wp:posOffset>
            </wp:positionH>
            <wp:positionV relativeFrom="paragraph">
              <wp:posOffset>388774</wp:posOffset>
            </wp:positionV>
            <wp:extent cx="3187700" cy="3696335"/>
            <wp:effectExtent l="19050" t="19050" r="12700" b="18415"/>
            <wp:wrapTight wrapText="bothSides">
              <wp:wrapPolygon edited="0">
                <wp:start x="-129" y="-111"/>
                <wp:lineTo x="-129" y="21596"/>
                <wp:lineTo x="21557" y="21596"/>
                <wp:lineTo x="21557" y="-111"/>
                <wp:lineTo x="-129" y="-111"/>
              </wp:wrapPolygon>
            </wp:wrapTight>
            <wp:docPr id="26" name="Рисунок 26" descr="http://geum.ru/next/images/31758-nomer-m58f3c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eum.ru/next/images/31758-nomer-m58f3c5e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369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           Интересные факты</w:t>
      </w:r>
    </w:p>
    <w:p w:rsidR="008E0496" w:rsidRPr="000B65CA" w:rsidRDefault="008E0496" w:rsidP="008E0496">
      <w:pPr>
        <w:ind w:left="10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1.Из истории</w:t>
      </w:r>
      <w:r w:rsidRPr="000B65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0213" w:rsidRDefault="00EC0213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Свитка является частью традиционного костюма белорусов, встречалась также в крестьянской среде на Украине и в России. На Руси свиткой так же называли верхнюю накладную одежду, надевавшуюся через голову, расширявшуюся книзу за счёт клиньев, вшитых в боковые швы</w:t>
      </w:r>
      <w:r w:rsidRPr="008E0496">
        <w:rPr>
          <w:rFonts w:ascii="Times New Roman" w:hAnsi="Times New Roman" w:cs="Times New Roman"/>
          <w:b/>
          <w:i/>
          <w:color w:val="000000" w:themeColor="text1"/>
          <w:sz w:val="24"/>
          <w:szCs w:val="28"/>
        </w:rPr>
        <w:t>.</w:t>
      </w: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Pr="008E0496" w:rsidRDefault="008E0496" w:rsidP="008E0496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8E0496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8E0496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>СМАЛЕЦ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color w:val="FF0000"/>
          <w:sz w:val="36"/>
          <w:szCs w:val="44"/>
        </w:rPr>
        <w:t>СМА</w:t>
      </w:r>
      <w:r w:rsidR="00EC0213">
        <w:rPr>
          <w:rFonts w:ascii="Times New Roman" w:hAnsi="Times New Roman" w:cs="Times New Roman"/>
          <w:b/>
          <w:color w:val="FF0000"/>
          <w:sz w:val="36"/>
          <w:szCs w:val="44"/>
        </w:rPr>
        <w:t>́</w:t>
      </w:r>
      <w:r w:rsidRPr="008E0496">
        <w:rPr>
          <w:rFonts w:ascii="Times New Roman" w:hAnsi="Times New Roman" w:cs="Times New Roman"/>
          <w:b/>
          <w:color w:val="FF0000"/>
          <w:sz w:val="36"/>
          <w:szCs w:val="44"/>
        </w:rPr>
        <w:t xml:space="preserve">ЛЕЦ </w:t>
      </w:r>
      <w:r w:rsidRPr="008E0496">
        <w:rPr>
          <w:rFonts w:ascii="Times New Roman" w:hAnsi="Times New Roman" w:cs="Times New Roman"/>
          <w:b/>
          <w:sz w:val="36"/>
          <w:szCs w:val="44"/>
        </w:rPr>
        <w:t>—  жир, вытопленный из сала.</w:t>
      </w:r>
    </w:p>
    <w:p w:rsidR="008E0496" w:rsidRPr="008E0496" w:rsidRDefault="004D0FFB" w:rsidP="008E0496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94080" behindDoc="1" locked="0" layoutInCell="1" allowOverlap="1" wp14:anchorId="68BAF238" wp14:editId="66EB2A34">
            <wp:simplePos x="0" y="0"/>
            <wp:positionH relativeFrom="page">
              <wp:posOffset>624840</wp:posOffset>
            </wp:positionH>
            <wp:positionV relativeFrom="paragraph">
              <wp:posOffset>461010</wp:posOffset>
            </wp:positionV>
            <wp:extent cx="2849880" cy="3901440"/>
            <wp:effectExtent l="19050" t="19050" r="26670" b="22860"/>
            <wp:wrapTight wrapText="bothSides">
              <wp:wrapPolygon edited="0">
                <wp:start x="-144" y="-105"/>
                <wp:lineTo x="-144" y="21621"/>
                <wp:lineTo x="21658" y="21621"/>
                <wp:lineTo x="21658" y="-105"/>
                <wp:lineTo x="-144" y="-105"/>
              </wp:wrapPolygon>
            </wp:wrapTight>
            <wp:docPr id="27" name="Рисунок 27" descr="http://i.huffpost.com/gadgets/slideshows/347017/slide_347017_3667936_f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.huffpost.com/gadgets/slideshows/347017/slide_347017_3667936_free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901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496"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        Интересные факты</w:t>
      </w:r>
    </w:p>
    <w:p w:rsidR="008E0496" w:rsidRPr="004D0FFB" w:rsidRDefault="008E0496" w:rsidP="004D0FFB">
      <w:pPr>
        <w:contextualSpacing/>
        <w:jc w:val="both"/>
        <w:rPr>
          <w:rFonts w:ascii="Times New Roman" w:hAnsi="Times New Roman" w:cs="Times New Roman"/>
          <w:b/>
          <w:sz w:val="32"/>
          <w:szCs w:val="28"/>
        </w:rPr>
      </w:pPr>
      <w:r w:rsidRPr="008E049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C78D6">
        <w:rPr>
          <w:rFonts w:ascii="Times New Roman" w:hAnsi="Times New Roman" w:cs="Times New Roman"/>
          <w:b/>
          <w:sz w:val="28"/>
          <w:szCs w:val="28"/>
          <w:highlight w:val="cyan"/>
        </w:rPr>
        <w:t>1.Виды</w:t>
      </w:r>
      <w:r w:rsidR="00644145">
        <w:rPr>
          <w:rFonts w:ascii="Times New Roman" w:hAnsi="Times New Roman" w:cs="Times New Roman"/>
          <w:b/>
          <w:sz w:val="28"/>
          <w:szCs w:val="28"/>
        </w:rPr>
        <w:t>:</w:t>
      </w:r>
    </w:p>
    <w:p w:rsidR="008E0496" w:rsidRPr="008E0496" w:rsidRDefault="008E0496" w:rsidP="008E0496">
      <w:pPr>
        <w:ind w:left="108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8E0496" w:rsidRPr="00644145" w:rsidRDefault="008E0496" w:rsidP="008E0496">
      <w:pPr>
        <w:ind w:left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1)Свиной смалец бело-перламутрового цвета</w:t>
      </w:r>
      <w:r w:rsidR="006441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температура топления 26-40 °C;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2)Свиной смалец, изготовленный из жира брюшины и надпочечного сала свиньи, о</w:t>
      </w:r>
      <w:r w:rsidR="006441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бладает особо деликатным вкусом;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3)Смалец со шкварками, обычный смалец из сала, но с добавлением остатков жареного сала, часто для вкуса добавляются кусочки сушёных яблок, лука, а также тимьян и майоран</w:t>
      </w:r>
      <w:r w:rsidR="006441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;</w:t>
      </w:r>
    </w:p>
    <w:p w:rsidR="00644145" w:rsidRDefault="008E0496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4)Гусиный смалец, наиболее полезный и деликатный продукт. Изготавливается из нутряного жира гусей, име</w:t>
      </w:r>
      <w:r w:rsidR="00DC78D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ет несколько желтоватый оттенок</w:t>
      </w:r>
      <w:r w:rsidR="006441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;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5)Вегетарианский смалец изготавливается из различных растительных жиров.</w:t>
      </w:r>
    </w:p>
    <w:p w:rsidR="008E0496" w:rsidRPr="000B65CA" w:rsidRDefault="008E0496" w:rsidP="008E049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65CA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cyan"/>
        </w:rPr>
        <w:t>2.Приминение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 быту кусочки сала (реже смалец) используют для смазки ножовочных полотен для металла при распиловке, метчиков и плашек при нарезании резьбы для меньшего износа инструмента и лёгкости обработки. Часть смальца, не застывающего при комнатной температуре, очень хорошо использовать для смазки дверных петель, трущихся частей простых механизмов и пр</w:t>
      </w:r>
      <w:r w:rsidRPr="008E04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8E0496" w:rsidRPr="008E0496" w:rsidRDefault="008E0496" w:rsidP="008E0496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green"/>
        </w:rPr>
      </w:pPr>
    </w:p>
    <w:p w:rsidR="008E0496" w:rsidRDefault="008E0496" w:rsidP="008E0496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644145" w:rsidRDefault="00644145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644145" w:rsidRDefault="00644145" w:rsidP="008E0496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</w:pPr>
    </w:p>
    <w:p w:rsidR="008E0496" w:rsidRPr="008E0496" w:rsidRDefault="008E0496" w:rsidP="008E0496">
      <w:pPr>
        <w:jc w:val="center"/>
        <w:rPr>
          <w:rFonts w:ascii="Times New Roman" w:hAnsi="Times New Roman" w:cs="Times New Roman"/>
          <w:i/>
          <w:color w:val="7030A0"/>
          <w:sz w:val="48"/>
          <w:szCs w:val="48"/>
        </w:rPr>
      </w:pPr>
      <w:r w:rsidRPr="008E0496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>ХОЧУ ВСЕ ЗНАТЬ О СЛОВЕ</w:t>
      </w:r>
      <w:r w:rsidRPr="008E0496">
        <w:rPr>
          <w:rFonts w:ascii="Times New Roman" w:hAnsi="Times New Roman" w:cs="Times New Roman"/>
          <w:b/>
          <w:i/>
          <w:color w:val="7030A0"/>
          <w:sz w:val="48"/>
          <w:szCs w:val="48"/>
          <w:highlight w:val="green"/>
        </w:rPr>
        <w:t xml:space="preserve"> ХУСТКА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8E0496">
        <w:rPr>
          <w:rFonts w:ascii="Times New Roman" w:hAnsi="Times New Roman" w:cs="Times New Roman"/>
          <w:b/>
          <w:color w:val="FF0000"/>
          <w:sz w:val="36"/>
          <w:szCs w:val="36"/>
        </w:rPr>
        <w:t>ХУ</w:t>
      </w:r>
      <w:r w:rsidR="001536D4">
        <w:rPr>
          <w:rFonts w:ascii="Times New Roman" w:hAnsi="Times New Roman" w:cs="Times New Roman"/>
          <w:b/>
          <w:color w:val="FF0000"/>
          <w:sz w:val="36"/>
          <w:szCs w:val="36"/>
        </w:rPr>
        <w:t>́</w:t>
      </w:r>
      <w:r w:rsidRPr="008E049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СТКА </w:t>
      </w:r>
      <w:r w:rsidRPr="008E0496">
        <w:rPr>
          <w:rFonts w:ascii="Times New Roman" w:hAnsi="Times New Roman" w:cs="Times New Roman"/>
          <w:b/>
          <w:sz w:val="36"/>
          <w:szCs w:val="36"/>
        </w:rPr>
        <w:t>— платок</w:t>
      </w:r>
      <w:r w:rsidRPr="008E0496"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  <w:t>,</w:t>
      </w:r>
      <w:r w:rsidRPr="008E0496">
        <w:rPr>
          <w:rFonts w:ascii="Times New Roman" w:hAnsi="Times New Roman" w:cs="Times New Roman"/>
          <w:b/>
          <w:sz w:val="36"/>
          <w:szCs w:val="36"/>
        </w:rPr>
        <w:t> который повязывают на голову, шею, накидывают на плечи.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E0496"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 wp14:anchorId="3AE6F395" wp14:editId="491B805B">
            <wp:simplePos x="0" y="0"/>
            <wp:positionH relativeFrom="column">
              <wp:posOffset>-665019</wp:posOffset>
            </wp:positionH>
            <wp:positionV relativeFrom="paragraph">
              <wp:posOffset>171689</wp:posOffset>
            </wp:positionV>
            <wp:extent cx="3075940" cy="5023485"/>
            <wp:effectExtent l="19050" t="19050" r="10160" b="24765"/>
            <wp:wrapTight wrapText="bothSides">
              <wp:wrapPolygon edited="0">
                <wp:start x="-134" y="-82"/>
                <wp:lineTo x="-134" y="21625"/>
                <wp:lineTo x="21538" y="21625"/>
                <wp:lineTo x="21538" y="-82"/>
                <wp:lineTo x="-134" y="-82"/>
              </wp:wrapPolygon>
            </wp:wrapTight>
            <wp:docPr id="28" name="Рисунок 28" descr="http://dynamo.kiev.ua/media/swfupload/2016/03/ccjhthbweaija3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ynamo.kiev.ua/media/swfupload/2016/03/ccjhthbweaija3t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5023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1536D4" w:rsidRPr="008E0496" w:rsidRDefault="001536D4" w:rsidP="001536D4">
      <w:pPr>
        <w:ind w:left="2775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1536D4" w:rsidRPr="000B65CA" w:rsidRDefault="001536D4" w:rsidP="001536D4">
      <w:pPr>
        <w:ind w:left="277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1.Значение</w:t>
      </w:r>
    </w:p>
    <w:p w:rsidR="001536D4" w:rsidRPr="008E0496" w:rsidRDefault="001536D4" w:rsidP="001536D4">
      <w:pPr>
        <w:ind w:left="277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36D4" w:rsidRPr="008E0496" w:rsidRDefault="001536D4" w:rsidP="001536D4">
      <w:pPr>
        <w:ind w:left="2775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0496">
        <w:rPr>
          <w:rFonts w:ascii="Times New Roman" w:hAnsi="Times New Roman" w:cs="Times New Roman"/>
          <w:b/>
          <w:i/>
          <w:sz w:val="28"/>
          <w:szCs w:val="28"/>
        </w:rPr>
        <w:t xml:space="preserve">Платок был маркером социального положения женщины. Женщины носили белые или яркие платки, женщины постарше — </w:t>
      </w:r>
      <w:proofErr w:type="gramStart"/>
      <w:r w:rsidR="00644145" w:rsidRPr="008E0496">
        <w:rPr>
          <w:rFonts w:ascii="Times New Roman" w:hAnsi="Times New Roman" w:cs="Times New Roman"/>
          <w:b/>
          <w:i/>
          <w:sz w:val="28"/>
          <w:szCs w:val="28"/>
        </w:rPr>
        <w:t>темные</w:t>
      </w:r>
      <w:r w:rsidR="00644145" w:rsidRPr="008E0496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,</w:t>
      </w:r>
      <w:r w:rsidR="00644145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,</w:t>
      </w:r>
      <w:proofErr w:type="gramEnd"/>
      <w:r w:rsidR="006441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E0496">
        <w:rPr>
          <w:rFonts w:ascii="Times New Roman" w:hAnsi="Times New Roman" w:cs="Times New Roman"/>
          <w:b/>
          <w:i/>
          <w:sz w:val="28"/>
          <w:szCs w:val="28"/>
        </w:rPr>
        <w:t>вдовы — черные.</w:t>
      </w: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i/>
          <w:sz w:val="40"/>
          <w:szCs w:val="28"/>
        </w:rPr>
      </w:pPr>
      <w:r w:rsidRPr="008E0496">
        <w:rPr>
          <w:rFonts w:ascii="Times New Roman" w:hAnsi="Times New Roman" w:cs="Times New Roman"/>
          <w:b/>
          <w:i/>
          <w:color w:val="222222"/>
          <w:sz w:val="28"/>
          <w:szCs w:val="21"/>
          <w:shd w:val="clear" w:color="auto" w:fill="FFFFFF"/>
        </w:rPr>
        <w:t>Платки свидетельствовали об уровне достатка семьи. Состоятельные женщины обычно покупали дорогие шелковые и шерстяные платки.</w:t>
      </w: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sz w:val="36"/>
        </w:rPr>
      </w:pP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sz w:val="36"/>
        </w:rPr>
      </w:pP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sz w:val="36"/>
        </w:rPr>
      </w:pPr>
    </w:p>
    <w:p w:rsidR="001536D4" w:rsidRPr="008E0496" w:rsidRDefault="001536D4" w:rsidP="001536D4">
      <w:pPr>
        <w:jc w:val="both"/>
        <w:rPr>
          <w:rFonts w:ascii="Times New Roman" w:hAnsi="Times New Roman" w:cs="Times New Roman"/>
          <w:b/>
          <w:sz w:val="36"/>
        </w:rPr>
      </w:pPr>
    </w:p>
    <w:p w:rsidR="001536D4" w:rsidRPr="008E0496" w:rsidRDefault="001536D4" w:rsidP="001536D4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Pr="008E0496" w:rsidRDefault="008E0496" w:rsidP="008E0496">
      <w:pPr>
        <w:jc w:val="both"/>
        <w:rPr>
          <w:rFonts w:ascii="Times New Roman" w:hAnsi="Times New Roman" w:cs="Times New Roman"/>
          <w:i/>
          <w:color w:val="7030A0"/>
          <w:sz w:val="36"/>
          <w:szCs w:val="36"/>
        </w:rPr>
      </w:pPr>
    </w:p>
    <w:p w:rsidR="008E0496" w:rsidRPr="008E0496" w:rsidRDefault="008E0496" w:rsidP="001536D4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  <w:r w:rsidRPr="008E0496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</w:t>
      </w:r>
      <w:r w:rsidR="001536D4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       </w:t>
      </w: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</w:p>
    <w:p w:rsidR="008E0496" w:rsidRPr="008E0496" w:rsidRDefault="008E0496" w:rsidP="008E0496">
      <w:pPr>
        <w:jc w:val="both"/>
        <w:rPr>
          <w:rFonts w:ascii="Times New Roman" w:hAnsi="Times New Roman" w:cs="Times New Roman"/>
          <w:b/>
          <w:sz w:val="36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Pr="00F417B4" w:rsidRDefault="00F417B4" w:rsidP="00F417B4">
      <w:pPr>
        <w:jc w:val="center"/>
        <w:rPr>
          <w:rFonts w:ascii="Times New Roman" w:hAnsi="Times New Roman" w:cs="Times New Roman"/>
          <w:b/>
          <w:i/>
          <w:color w:val="7030A0"/>
          <w:sz w:val="48"/>
          <w:szCs w:val="48"/>
        </w:rPr>
      </w:pPr>
      <w:r w:rsidRPr="00F417B4">
        <w:rPr>
          <w:rFonts w:ascii="Times New Roman" w:hAnsi="Times New Roman" w:cs="Times New Roman"/>
          <w:b/>
          <w:color w:val="002060"/>
          <w:sz w:val="44"/>
          <w:szCs w:val="44"/>
          <w:highlight w:val="green"/>
        </w:rPr>
        <w:lastRenderedPageBreak/>
        <w:t xml:space="preserve">ХОЧУ ВСЕ ЗНАТЬ О СЛОВЕ </w:t>
      </w:r>
      <w:r w:rsidRPr="00F417B4">
        <w:rPr>
          <w:rFonts w:ascii="Times New Roman" w:hAnsi="Times New Roman" w:cs="Times New Roman"/>
          <w:b/>
          <w:i/>
          <w:color w:val="002060"/>
          <w:sz w:val="44"/>
          <w:szCs w:val="44"/>
          <w:highlight w:val="green"/>
        </w:rPr>
        <w:t>ХУТОР</w:t>
      </w:r>
    </w:p>
    <w:p w:rsidR="00F417B4" w:rsidRPr="00F417B4" w:rsidRDefault="00F4206C" w:rsidP="00F417B4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ХУ́ТОР </w:t>
      </w:r>
      <w:r w:rsidRPr="00F4206C">
        <w:rPr>
          <w:rFonts w:ascii="Times New Roman" w:hAnsi="Times New Roman" w:cs="Times New Roman"/>
          <w:b/>
          <w:bCs/>
          <w:sz w:val="36"/>
          <w:szCs w:val="36"/>
        </w:rPr>
        <w:t>—</w:t>
      </w:r>
      <w:r w:rsidR="00F417B4" w:rsidRPr="00F417B4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</w:t>
      </w:r>
      <w:r w:rsidR="00F417B4" w:rsidRPr="00F417B4">
        <w:rPr>
          <w:rFonts w:ascii="Times New Roman" w:hAnsi="Times New Roman" w:cs="Times New Roman"/>
          <w:b/>
          <w:sz w:val="36"/>
          <w:szCs w:val="36"/>
        </w:rPr>
        <w:t xml:space="preserve">малый населённый пункт, состоящий из одного, иногда нескольких домохозяйств; отдельна крестьянская усадьба с обособленным хозяйством. </w:t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F417B4"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98176" behindDoc="1" locked="0" layoutInCell="1" allowOverlap="1" wp14:anchorId="6B551945" wp14:editId="3AB76886">
            <wp:simplePos x="0" y="0"/>
            <wp:positionH relativeFrom="margin">
              <wp:posOffset>-537492</wp:posOffset>
            </wp:positionH>
            <wp:positionV relativeFrom="paragraph">
              <wp:posOffset>339161</wp:posOffset>
            </wp:positionV>
            <wp:extent cx="3160395" cy="3329940"/>
            <wp:effectExtent l="19050" t="19050" r="20955" b="22860"/>
            <wp:wrapTight wrapText="bothSides">
              <wp:wrapPolygon edited="0">
                <wp:start x="-130" y="-124"/>
                <wp:lineTo x="-130" y="21625"/>
                <wp:lineTo x="21613" y="21625"/>
                <wp:lineTo x="21613" y="-124"/>
                <wp:lineTo x="-130" y="-124"/>
              </wp:wrapPolygon>
            </wp:wrapTight>
            <wp:docPr id="29" name="Рисунок 29" descr="https://cdn.photoclub.by/images/main6/60436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.photoclub.by/images/main6/60436_main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332994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F417B4">
        <w:rPr>
          <w:rFonts w:ascii="Times New Roman" w:hAnsi="Times New Roman" w:cs="Times New Roman"/>
          <w:b/>
          <w:i/>
          <w:color w:val="FF0000"/>
          <w:sz w:val="44"/>
          <w:szCs w:val="44"/>
        </w:rPr>
        <w:t>Интересные факты</w:t>
      </w:r>
    </w:p>
    <w:p w:rsidR="00F417B4" w:rsidRPr="00F417B4" w:rsidRDefault="00F417B4" w:rsidP="00F417B4">
      <w:pPr>
        <w:numPr>
          <w:ilvl w:val="0"/>
          <w:numId w:val="16"/>
        </w:numPr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F417B4">
        <w:rPr>
          <w:rFonts w:ascii="Times New Roman" w:hAnsi="Times New Roman" w:cs="Times New Roman"/>
          <w:b/>
          <w:sz w:val="28"/>
          <w:szCs w:val="28"/>
          <w:highlight w:val="cyan"/>
        </w:rPr>
        <w:t>Из истории хутора</w:t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17B4">
        <w:rPr>
          <w:rFonts w:ascii="Times New Roman" w:hAnsi="Times New Roman" w:cs="Times New Roman"/>
          <w:b/>
          <w:i/>
          <w:sz w:val="28"/>
          <w:szCs w:val="28"/>
        </w:rPr>
        <w:t>Исторически хутора были распространены преимущественно на территориях современной Украины.</w:t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17B4">
        <w:rPr>
          <w:rFonts w:ascii="Times New Roman" w:hAnsi="Times New Roman" w:cs="Times New Roman"/>
          <w:b/>
          <w:i/>
          <w:sz w:val="28"/>
          <w:szCs w:val="28"/>
        </w:rPr>
        <w:t xml:space="preserve"> В XVIII веке появились казачьи хутора и на Кубани По мере расширения хутор превращается в деревню, село и пр</w:t>
      </w:r>
      <w:r w:rsidR="0064414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417B4">
        <w:rPr>
          <w:rFonts w:ascii="Times New Roman" w:hAnsi="Times New Roman" w:cs="Times New Roman"/>
          <w:b/>
          <w:i/>
          <w:sz w:val="28"/>
          <w:szCs w:val="28"/>
        </w:rPr>
        <w:t xml:space="preserve"> Так, существовали хутора до 250 дворов.</w:t>
      </w:r>
      <w:r w:rsidRPr="00F417B4">
        <w:t xml:space="preserve"> </w:t>
      </w:r>
      <w:r w:rsidRPr="00F417B4">
        <w:rPr>
          <w:rFonts w:ascii="Times New Roman" w:hAnsi="Times New Roman" w:cs="Times New Roman"/>
          <w:b/>
          <w:i/>
          <w:sz w:val="28"/>
          <w:szCs w:val="28"/>
        </w:rPr>
        <w:t>Основное занятие жителей хуторов, как правило, сельское хозяйство. Хуторяне выращивали кур, гусей и коз, имелись также кошки и собаки.</w:t>
      </w:r>
    </w:p>
    <w:p w:rsidR="00F417B4" w:rsidRPr="000B65CA" w:rsidRDefault="00F417B4" w:rsidP="00F417B4">
      <w:pPr>
        <w:jc w:val="both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417B4" w:rsidRPr="000B65CA" w:rsidRDefault="00F417B4" w:rsidP="00F417B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CA">
        <w:rPr>
          <w:rFonts w:ascii="Times New Roman" w:hAnsi="Times New Roman" w:cs="Times New Roman"/>
          <w:b/>
          <w:sz w:val="28"/>
          <w:szCs w:val="28"/>
          <w:highlight w:val="cyan"/>
        </w:rPr>
        <w:t>2. Аналоги хутора</w:t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17B4">
        <w:rPr>
          <w:rFonts w:ascii="Times New Roman" w:hAnsi="Times New Roman" w:cs="Times New Roman"/>
          <w:b/>
          <w:i/>
          <w:sz w:val="28"/>
          <w:szCs w:val="28"/>
        </w:rPr>
        <w:t>В других языках аналогом хутора мо</w:t>
      </w:r>
      <w:r w:rsidR="00644145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0B65CA">
        <w:rPr>
          <w:rFonts w:ascii="Times New Roman" w:hAnsi="Times New Roman" w:cs="Times New Roman"/>
          <w:b/>
          <w:i/>
          <w:sz w:val="28"/>
          <w:szCs w:val="28"/>
        </w:rPr>
        <w:t>ла</w:t>
      </w:r>
      <w:r w:rsidRPr="00F417B4">
        <w:rPr>
          <w:rFonts w:ascii="Times New Roman" w:hAnsi="Times New Roman" w:cs="Times New Roman"/>
          <w:b/>
          <w:i/>
          <w:sz w:val="28"/>
          <w:szCs w:val="28"/>
        </w:rPr>
        <w:t xml:space="preserve"> быть ферма (в Британии), ранчо (в Америке), фольварк (в Поль</w:t>
      </w:r>
      <w:r w:rsidR="005D3705">
        <w:rPr>
          <w:rFonts w:ascii="Times New Roman" w:hAnsi="Times New Roman" w:cs="Times New Roman"/>
          <w:b/>
          <w:i/>
          <w:sz w:val="28"/>
          <w:szCs w:val="28"/>
        </w:rPr>
        <w:t>ше), мыза (в Финляндии, Эстонии</w:t>
      </w:r>
      <w:r w:rsidRPr="00F417B4">
        <w:rPr>
          <w:rFonts w:ascii="Times New Roman" w:hAnsi="Times New Roman" w:cs="Times New Roman"/>
          <w:b/>
          <w:i/>
          <w:sz w:val="28"/>
          <w:szCs w:val="28"/>
        </w:rPr>
        <w:t>) и даже вилла (в Италии). Благоустроенный хутор с санузлом, отоплением и ванной часто называют коттеджем. Хутор в Сибири именовался заимкой.</w:t>
      </w:r>
    </w:p>
    <w:p w:rsidR="00F417B4" w:rsidRPr="00F417B4" w:rsidRDefault="00F417B4" w:rsidP="00F417B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417B4" w:rsidRDefault="00F417B4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0496" w:rsidRPr="00D96636" w:rsidRDefault="008E0496" w:rsidP="001233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8E0496" w:rsidRPr="00D96636" w:rsidSect="00F254F3">
      <w:footerReference w:type="default" r:id="rId29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AE4" w:rsidRDefault="00DE3AE4" w:rsidP="001233F4">
      <w:pPr>
        <w:spacing w:after="0" w:line="240" w:lineRule="auto"/>
      </w:pPr>
      <w:r>
        <w:separator/>
      </w:r>
    </w:p>
  </w:endnote>
  <w:endnote w:type="continuationSeparator" w:id="0">
    <w:p w:rsidR="00DE3AE4" w:rsidRDefault="00DE3AE4" w:rsidP="00123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161604"/>
      <w:docPartObj>
        <w:docPartGallery w:val="Page Numbers (Bottom of Page)"/>
        <w:docPartUnique/>
      </w:docPartObj>
    </w:sdtPr>
    <w:sdtContent>
      <w:p w:rsidR="00EF3976" w:rsidRDefault="00EF3976" w:rsidP="00F254F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145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AE4" w:rsidRDefault="00DE3AE4" w:rsidP="001233F4">
      <w:pPr>
        <w:spacing w:after="0" w:line="240" w:lineRule="auto"/>
      </w:pPr>
      <w:r>
        <w:separator/>
      </w:r>
    </w:p>
  </w:footnote>
  <w:footnote w:type="continuationSeparator" w:id="0">
    <w:p w:rsidR="00DE3AE4" w:rsidRDefault="00DE3AE4" w:rsidP="00123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86B"/>
    <w:multiLevelType w:val="hybridMultilevel"/>
    <w:tmpl w:val="98AC85A4"/>
    <w:lvl w:ilvl="0" w:tplc="564AABD4">
      <w:start w:val="1"/>
      <w:numFmt w:val="decimal"/>
      <w:lvlText w:val="%1."/>
      <w:lvlJc w:val="left"/>
      <w:pPr>
        <w:ind w:left="349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215" w:hanging="360"/>
      </w:pPr>
    </w:lvl>
    <w:lvl w:ilvl="2" w:tplc="0419001B" w:tentative="1">
      <w:start w:val="1"/>
      <w:numFmt w:val="lowerRoman"/>
      <w:lvlText w:val="%3."/>
      <w:lvlJc w:val="right"/>
      <w:pPr>
        <w:ind w:left="4935" w:hanging="180"/>
      </w:pPr>
    </w:lvl>
    <w:lvl w:ilvl="3" w:tplc="0419000F" w:tentative="1">
      <w:start w:val="1"/>
      <w:numFmt w:val="decimal"/>
      <w:lvlText w:val="%4."/>
      <w:lvlJc w:val="left"/>
      <w:pPr>
        <w:ind w:left="5655" w:hanging="360"/>
      </w:pPr>
    </w:lvl>
    <w:lvl w:ilvl="4" w:tplc="04190019" w:tentative="1">
      <w:start w:val="1"/>
      <w:numFmt w:val="lowerLetter"/>
      <w:lvlText w:val="%5."/>
      <w:lvlJc w:val="left"/>
      <w:pPr>
        <w:ind w:left="6375" w:hanging="360"/>
      </w:pPr>
    </w:lvl>
    <w:lvl w:ilvl="5" w:tplc="0419001B" w:tentative="1">
      <w:start w:val="1"/>
      <w:numFmt w:val="lowerRoman"/>
      <w:lvlText w:val="%6."/>
      <w:lvlJc w:val="right"/>
      <w:pPr>
        <w:ind w:left="7095" w:hanging="180"/>
      </w:pPr>
    </w:lvl>
    <w:lvl w:ilvl="6" w:tplc="0419000F" w:tentative="1">
      <w:start w:val="1"/>
      <w:numFmt w:val="decimal"/>
      <w:lvlText w:val="%7."/>
      <w:lvlJc w:val="left"/>
      <w:pPr>
        <w:ind w:left="7815" w:hanging="360"/>
      </w:pPr>
    </w:lvl>
    <w:lvl w:ilvl="7" w:tplc="04190019" w:tentative="1">
      <w:start w:val="1"/>
      <w:numFmt w:val="lowerLetter"/>
      <w:lvlText w:val="%8."/>
      <w:lvlJc w:val="left"/>
      <w:pPr>
        <w:ind w:left="8535" w:hanging="360"/>
      </w:pPr>
    </w:lvl>
    <w:lvl w:ilvl="8" w:tplc="0419001B" w:tentative="1">
      <w:start w:val="1"/>
      <w:numFmt w:val="lowerRoman"/>
      <w:lvlText w:val="%9."/>
      <w:lvlJc w:val="right"/>
      <w:pPr>
        <w:ind w:left="9255" w:hanging="180"/>
      </w:pPr>
    </w:lvl>
  </w:abstractNum>
  <w:abstractNum w:abstractNumId="1" w15:restartNumberingAfterBreak="0">
    <w:nsid w:val="02633412"/>
    <w:multiLevelType w:val="hybridMultilevel"/>
    <w:tmpl w:val="8F727824"/>
    <w:lvl w:ilvl="0" w:tplc="A032126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99B3882"/>
    <w:multiLevelType w:val="hybridMultilevel"/>
    <w:tmpl w:val="AAF4D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93B6C"/>
    <w:multiLevelType w:val="hybridMultilevel"/>
    <w:tmpl w:val="AE80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A3A8D"/>
    <w:multiLevelType w:val="hybridMultilevel"/>
    <w:tmpl w:val="73C02B76"/>
    <w:lvl w:ilvl="0" w:tplc="32044D6C">
      <w:start w:val="1"/>
      <w:numFmt w:val="decimal"/>
      <w:lvlText w:val="%1."/>
      <w:lvlJc w:val="left"/>
      <w:pPr>
        <w:ind w:left="2415" w:hanging="20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65C5"/>
    <w:multiLevelType w:val="hybridMultilevel"/>
    <w:tmpl w:val="525ADC88"/>
    <w:lvl w:ilvl="0" w:tplc="1A7A2270">
      <w:start w:val="1"/>
      <w:numFmt w:val="decimal"/>
      <w:lvlText w:val="%1."/>
      <w:lvlJc w:val="left"/>
      <w:pPr>
        <w:ind w:left="385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575" w:hanging="360"/>
      </w:pPr>
    </w:lvl>
    <w:lvl w:ilvl="2" w:tplc="0419001B" w:tentative="1">
      <w:start w:val="1"/>
      <w:numFmt w:val="lowerRoman"/>
      <w:lvlText w:val="%3."/>
      <w:lvlJc w:val="right"/>
      <w:pPr>
        <w:ind w:left="5295" w:hanging="180"/>
      </w:pPr>
    </w:lvl>
    <w:lvl w:ilvl="3" w:tplc="0419000F" w:tentative="1">
      <w:start w:val="1"/>
      <w:numFmt w:val="decimal"/>
      <w:lvlText w:val="%4."/>
      <w:lvlJc w:val="left"/>
      <w:pPr>
        <w:ind w:left="6015" w:hanging="360"/>
      </w:pPr>
    </w:lvl>
    <w:lvl w:ilvl="4" w:tplc="04190019" w:tentative="1">
      <w:start w:val="1"/>
      <w:numFmt w:val="lowerLetter"/>
      <w:lvlText w:val="%5."/>
      <w:lvlJc w:val="left"/>
      <w:pPr>
        <w:ind w:left="6735" w:hanging="360"/>
      </w:pPr>
    </w:lvl>
    <w:lvl w:ilvl="5" w:tplc="0419001B" w:tentative="1">
      <w:start w:val="1"/>
      <w:numFmt w:val="lowerRoman"/>
      <w:lvlText w:val="%6."/>
      <w:lvlJc w:val="right"/>
      <w:pPr>
        <w:ind w:left="7455" w:hanging="180"/>
      </w:pPr>
    </w:lvl>
    <w:lvl w:ilvl="6" w:tplc="0419000F" w:tentative="1">
      <w:start w:val="1"/>
      <w:numFmt w:val="decimal"/>
      <w:lvlText w:val="%7."/>
      <w:lvlJc w:val="left"/>
      <w:pPr>
        <w:ind w:left="8175" w:hanging="360"/>
      </w:pPr>
    </w:lvl>
    <w:lvl w:ilvl="7" w:tplc="04190019" w:tentative="1">
      <w:start w:val="1"/>
      <w:numFmt w:val="lowerLetter"/>
      <w:lvlText w:val="%8."/>
      <w:lvlJc w:val="left"/>
      <w:pPr>
        <w:ind w:left="8895" w:hanging="360"/>
      </w:pPr>
    </w:lvl>
    <w:lvl w:ilvl="8" w:tplc="0419001B" w:tentative="1">
      <w:start w:val="1"/>
      <w:numFmt w:val="lowerRoman"/>
      <w:lvlText w:val="%9."/>
      <w:lvlJc w:val="right"/>
      <w:pPr>
        <w:ind w:left="9615" w:hanging="180"/>
      </w:pPr>
    </w:lvl>
  </w:abstractNum>
  <w:abstractNum w:abstractNumId="6" w15:restartNumberingAfterBreak="0">
    <w:nsid w:val="1D7E175B"/>
    <w:multiLevelType w:val="hybridMultilevel"/>
    <w:tmpl w:val="9F9EE598"/>
    <w:lvl w:ilvl="0" w:tplc="1A7A2270">
      <w:start w:val="1"/>
      <w:numFmt w:val="decimal"/>
      <w:lvlText w:val="%1."/>
      <w:lvlJc w:val="left"/>
      <w:pPr>
        <w:ind w:left="385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575" w:hanging="360"/>
      </w:pPr>
    </w:lvl>
    <w:lvl w:ilvl="2" w:tplc="0419001B" w:tentative="1">
      <w:start w:val="1"/>
      <w:numFmt w:val="lowerRoman"/>
      <w:lvlText w:val="%3."/>
      <w:lvlJc w:val="right"/>
      <w:pPr>
        <w:ind w:left="5295" w:hanging="180"/>
      </w:pPr>
    </w:lvl>
    <w:lvl w:ilvl="3" w:tplc="0419000F" w:tentative="1">
      <w:start w:val="1"/>
      <w:numFmt w:val="decimal"/>
      <w:lvlText w:val="%4."/>
      <w:lvlJc w:val="left"/>
      <w:pPr>
        <w:ind w:left="6015" w:hanging="360"/>
      </w:pPr>
    </w:lvl>
    <w:lvl w:ilvl="4" w:tplc="04190019" w:tentative="1">
      <w:start w:val="1"/>
      <w:numFmt w:val="lowerLetter"/>
      <w:lvlText w:val="%5."/>
      <w:lvlJc w:val="left"/>
      <w:pPr>
        <w:ind w:left="6735" w:hanging="360"/>
      </w:pPr>
    </w:lvl>
    <w:lvl w:ilvl="5" w:tplc="0419001B" w:tentative="1">
      <w:start w:val="1"/>
      <w:numFmt w:val="lowerRoman"/>
      <w:lvlText w:val="%6."/>
      <w:lvlJc w:val="right"/>
      <w:pPr>
        <w:ind w:left="7455" w:hanging="180"/>
      </w:pPr>
    </w:lvl>
    <w:lvl w:ilvl="6" w:tplc="0419000F" w:tentative="1">
      <w:start w:val="1"/>
      <w:numFmt w:val="decimal"/>
      <w:lvlText w:val="%7."/>
      <w:lvlJc w:val="left"/>
      <w:pPr>
        <w:ind w:left="8175" w:hanging="360"/>
      </w:pPr>
    </w:lvl>
    <w:lvl w:ilvl="7" w:tplc="04190019" w:tentative="1">
      <w:start w:val="1"/>
      <w:numFmt w:val="lowerLetter"/>
      <w:lvlText w:val="%8."/>
      <w:lvlJc w:val="left"/>
      <w:pPr>
        <w:ind w:left="8895" w:hanging="360"/>
      </w:pPr>
    </w:lvl>
    <w:lvl w:ilvl="8" w:tplc="0419001B" w:tentative="1">
      <w:start w:val="1"/>
      <w:numFmt w:val="lowerRoman"/>
      <w:lvlText w:val="%9."/>
      <w:lvlJc w:val="right"/>
      <w:pPr>
        <w:ind w:left="9615" w:hanging="180"/>
      </w:pPr>
    </w:lvl>
  </w:abstractNum>
  <w:abstractNum w:abstractNumId="7" w15:restartNumberingAfterBreak="0">
    <w:nsid w:val="39EF40BC"/>
    <w:multiLevelType w:val="hybridMultilevel"/>
    <w:tmpl w:val="0D50F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247F1"/>
    <w:multiLevelType w:val="hybridMultilevel"/>
    <w:tmpl w:val="9D2ABB6E"/>
    <w:lvl w:ilvl="0" w:tplc="32044D6C">
      <w:start w:val="1"/>
      <w:numFmt w:val="decimal"/>
      <w:lvlText w:val="%1."/>
      <w:lvlJc w:val="left"/>
      <w:pPr>
        <w:ind w:left="2415" w:hanging="20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F2A30"/>
    <w:multiLevelType w:val="hybridMultilevel"/>
    <w:tmpl w:val="1E3E726A"/>
    <w:lvl w:ilvl="0" w:tplc="F1608926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08E59BF"/>
    <w:multiLevelType w:val="hybridMultilevel"/>
    <w:tmpl w:val="416A1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3F2E"/>
    <w:multiLevelType w:val="hybridMultilevel"/>
    <w:tmpl w:val="16C84AEA"/>
    <w:lvl w:ilvl="0" w:tplc="7F4856AA">
      <w:start w:val="1"/>
      <w:numFmt w:val="decimal"/>
      <w:lvlText w:val="%1."/>
      <w:lvlJc w:val="left"/>
      <w:pPr>
        <w:ind w:left="4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35" w:hanging="360"/>
      </w:pPr>
    </w:lvl>
    <w:lvl w:ilvl="2" w:tplc="0419001B" w:tentative="1">
      <w:start w:val="1"/>
      <w:numFmt w:val="lowerRoman"/>
      <w:lvlText w:val="%3."/>
      <w:lvlJc w:val="right"/>
      <w:pPr>
        <w:ind w:left="6255" w:hanging="180"/>
      </w:pPr>
    </w:lvl>
    <w:lvl w:ilvl="3" w:tplc="0419000F" w:tentative="1">
      <w:start w:val="1"/>
      <w:numFmt w:val="decimal"/>
      <w:lvlText w:val="%4."/>
      <w:lvlJc w:val="left"/>
      <w:pPr>
        <w:ind w:left="6975" w:hanging="360"/>
      </w:pPr>
    </w:lvl>
    <w:lvl w:ilvl="4" w:tplc="04190019" w:tentative="1">
      <w:start w:val="1"/>
      <w:numFmt w:val="lowerLetter"/>
      <w:lvlText w:val="%5."/>
      <w:lvlJc w:val="left"/>
      <w:pPr>
        <w:ind w:left="7695" w:hanging="360"/>
      </w:pPr>
    </w:lvl>
    <w:lvl w:ilvl="5" w:tplc="0419001B" w:tentative="1">
      <w:start w:val="1"/>
      <w:numFmt w:val="lowerRoman"/>
      <w:lvlText w:val="%6."/>
      <w:lvlJc w:val="right"/>
      <w:pPr>
        <w:ind w:left="8415" w:hanging="180"/>
      </w:pPr>
    </w:lvl>
    <w:lvl w:ilvl="6" w:tplc="0419000F" w:tentative="1">
      <w:start w:val="1"/>
      <w:numFmt w:val="decimal"/>
      <w:lvlText w:val="%7."/>
      <w:lvlJc w:val="left"/>
      <w:pPr>
        <w:ind w:left="9135" w:hanging="360"/>
      </w:pPr>
    </w:lvl>
    <w:lvl w:ilvl="7" w:tplc="04190019" w:tentative="1">
      <w:start w:val="1"/>
      <w:numFmt w:val="lowerLetter"/>
      <w:lvlText w:val="%8."/>
      <w:lvlJc w:val="left"/>
      <w:pPr>
        <w:ind w:left="9855" w:hanging="360"/>
      </w:pPr>
    </w:lvl>
    <w:lvl w:ilvl="8" w:tplc="0419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12" w15:restartNumberingAfterBreak="0">
    <w:nsid w:val="44EF38BE"/>
    <w:multiLevelType w:val="hybridMultilevel"/>
    <w:tmpl w:val="AE80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F54BD"/>
    <w:multiLevelType w:val="hybridMultilevel"/>
    <w:tmpl w:val="CFBCF3F6"/>
    <w:lvl w:ilvl="0" w:tplc="9A0AF19E">
      <w:start w:val="1"/>
      <w:numFmt w:val="decimal"/>
      <w:lvlText w:val="%1."/>
      <w:lvlJc w:val="left"/>
      <w:pPr>
        <w:ind w:left="277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495" w:hanging="360"/>
      </w:pPr>
    </w:lvl>
    <w:lvl w:ilvl="2" w:tplc="0419001B" w:tentative="1">
      <w:start w:val="1"/>
      <w:numFmt w:val="lowerRoman"/>
      <w:lvlText w:val="%3."/>
      <w:lvlJc w:val="right"/>
      <w:pPr>
        <w:ind w:left="4215" w:hanging="180"/>
      </w:pPr>
    </w:lvl>
    <w:lvl w:ilvl="3" w:tplc="0419000F" w:tentative="1">
      <w:start w:val="1"/>
      <w:numFmt w:val="decimal"/>
      <w:lvlText w:val="%4."/>
      <w:lvlJc w:val="left"/>
      <w:pPr>
        <w:ind w:left="4935" w:hanging="360"/>
      </w:pPr>
    </w:lvl>
    <w:lvl w:ilvl="4" w:tplc="04190019" w:tentative="1">
      <w:start w:val="1"/>
      <w:numFmt w:val="lowerLetter"/>
      <w:lvlText w:val="%5."/>
      <w:lvlJc w:val="left"/>
      <w:pPr>
        <w:ind w:left="5655" w:hanging="360"/>
      </w:pPr>
    </w:lvl>
    <w:lvl w:ilvl="5" w:tplc="0419001B" w:tentative="1">
      <w:start w:val="1"/>
      <w:numFmt w:val="lowerRoman"/>
      <w:lvlText w:val="%6."/>
      <w:lvlJc w:val="right"/>
      <w:pPr>
        <w:ind w:left="6375" w:hanging="180"/>
      </w:pPr>
    </w:lvl>
    <w:lvl w:ilvl="6" w:tplc="0419000F" w:tentative="1">
      <w:start w:val="1"/>
      <w:numFmt w:val="decimal"/>
      <w:lvlText w:val="%7."/>
      <w:lvlJc w:val="left"/>
      <w:pPr>
        <w:ind w:left="7095" w:hanging="360"/>
      </w:pPr>
    </w:lvl>
    <w:lvl w:ilvl="7" w:tplc="04190019" w:tentative="1">
      <w:start w:val="1"/>
      <w:numFmt w:val="lowerLetter"/>
      <w:lvlText w:val="%8."/>
      <w:lvlJc w:val="left"/>
      <w:pPr>
        <w:ind w:left="7815" w:hanging="360"/>
      </w:pPr>
    </w:lvl>
    <w:lvl w:ilvl="8" w:tplc="041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4" w15:restartNumberingAfterBreak="0">
    <w:nsid w:val="53A23997"/>
    <w:multiLevelType w:val="hybridMultilevel"/>
    <w:tmpl w:val="8F729CA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AC75EC0"/>
    <w:multiLevelType w:val="hybridMultilevel"/>
    <w:tmpl w:val="AE80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4B1A62"/>
    <w:multiLevelType w:val="multilevel"/>
    <w:tmpl w:val="B5C4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86301C"/>
    <w:multiLevelType w:val="hybridMultilevel"/>
    <w:tmpl w:val="82E064D0"/>
    <w:lvl w:ilvl="0" w:tplc="E3C8FAD0">
      <w:start w:val="1"/>
      <w:numFmt w:val="decimal"/>
      <w:lvlText w:val="%1."/>
      <w:lvlJc w:val="left"/>
      <w:pPr>
        <w:ind w:left="31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17"/>
  </w:num>
  <w:num w:numId="5">
    <w:abstractNumId w:val="0"/>
  </w:num>
  <w:num w:numId="6">
    <w:abstractNumId w:val="5"/>
  </w:num>
  <w:num w:numId="7">
    <w:abstractNumId w:val="6"/>
  </w:num>
  <w:num w:numId="8">
    <w:abstractNumId w:val="10"/>
  </w:num>
  <w:num w:numId="9">
    <w:abstractNumId w:val="3"/>
  </w:num>
  <w:num w:numId="10">
    <w:abstractNumId w:val="15"/>
  </w:num>
  <w:num w:numId="11">
    <w:abstractNumId w:val="2"/>
  </w:num>
  <w:num w:numId="12">
    <w:abstractNumId w:val="9"/>
  </w:num>
  <w:num w:numId="13">
    <w:abstractNumId w:val="1"/>
  </w:num>
  <w:num w:numId="14">
    <w:abstractNumId w:val="12"/>
  </w:num>
  <w:num w:numId="15">
    <w:abstractNumId w:val="11"/>
  </w:num>
  <w:num w:numId="16">
    <w:abstractNumId w:val="7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154"/>
    <w:rsid w:val="00002F2C"/>
    <w:rsid w:val="000B65CA"/>
    <w:rsid w:val="001233F4"/>
    <w:rsid w:val="00144654"/>
    <w:rsid w:val="001536D4"/>
    <w:rsid w:val="0018757D"/>
    <w:rsid w:val="00191386"/>
    <w:rsid w:val="001A56E8"/>
    <w:rsid w:val="001D4052"/>
    <w:rsid w:val="001E00B6"/>
    <w:rsid w:val="001F50DB"/>
    <w:rsid w:val="00255532"/>
    <w:rsid w:val="00304154"/>
    <w:rsid w:val="0033260F"/>
    <w:rsid w:val="00341E8F"/>
    <w:rsid w:val="003A3A27"/>
    <w:rsid w:val="003A5B59"/>
    <w:rsid w:val="003B3712"/>
    <w:rsid w:val="003D4491"/>
    <w:rsid w:val="003D582C"/>
    <w:rsid w:val="00461AC5"/>
    <w:rsid w:val="004C04AA"/>
    <w:rsid w:val="004D0FFB"/>
    <w:rsid w:val="004D7B13"/>
    <w:rsid w:val="00514515"/>
    <w:rsid w:val="0053754C"/>
    <w:rsid w:val="0056143C"/>
    <w:rsid w:val="005902D8"/>
    <w:rsid w:val="00595CD1"/>
    <w:rsid w:val="005B35B5"/>
    <w:rsid w:val="005C665E"/>
    <w:rsid w:val="005D3705"/>
    <w:rsid w:val="0061421F"/>
    <w:rsid w:val="00644145"/>
    <w:rsid w:val="00644E03"/>
    <w:rsid w:val="00686381"/>
    <w:rsid w:val="006951E5"/>
    <w:rsid w:val="006F2D68"/>
    <w:rsid w:val="00745743"/>
    <w:rsid w:val="0076529E"/>
    <w:rsid w:val="007E3E23"/>
    <w:rsid w:val="00814FA5"/>
    <w:rsid w:val="0087653F"/>
    <w:rsid w:val="008E0496"/>
    <w:rsid w:val="008E2660"/>
    <w:rsid w:val="008E5EFC"/>
    <w:rsid w:val="0092003E"/>
    <w:rsid w:val="0092273E"/>
    <w:rsid w:val="00AF2D41"/>
    <w:rsid w:val="00B043E3"/>
    <w:rsid w:val="00B52DCD"/>
    <w:rsid w:val="00B56FF1"/>
    <w:rsid w:val="00B72D8A"/>
    <w:rsid w:val="00BB58EF"/>
    <w:rsid w:val="00C15AF6"/>
    <w:rsid w:val="00C43AED"/>
    <w:rsid w:val="00C46AEC"/>
    <w:rsid w:val="00C923D1"/>
    <w:rsid w:val="00CD082A"/>
    <w:rsid w:val="00D06111"/>
    <w:rsid w:val="00D14EE5"/>
    <w:rsid w:val="00D34004"/>
    <w:rsid w:val="00D96636"/>
    <w:rsid w:val="00DB12D1"/>
    <w:rsid w:val="00DC78D6"/>
    <w:rsid w:val="00DE3AE4"/>
    <w:rsid w:val="00DF6425"/>
    <w:rsid w:val="00DF7027"/>
    <w:rsid w:val="00E50F11"/>
    <w:rsid w:val="00E84AFE"/>
    <w:rsid w:val="00EC0213"/>
    <w:rsid w:val="00EF3976"/>
    <w:rsid w:val="00EF7F3F"/>
    <w:rsid w:val="00F254F3"/>
    <w:rsid w:val="00F268A2"/>
    <w:rsid w:val="00F417B4"/>
    <w:rsid w:val="00F4206C"/>
    <w:rsid w:val="00F5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42003"/>
  <w15:chartTrackingRefBased/>
  <w15:docId w15:val="{358D56B5-A02B-4525-BE8B-231C59C4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D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003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23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33F4"/>
  </w:style>
  <w:style w:type="paragraph" w:styleId="a7">
    <w:name w:val="footer"/>
    <w:basedOn w:val="a"/>
    <w:link w:val="a8"/>
    <w:uiPriority w:val="99"/>
    <w:unhideWhenUsed/>
    <w:rsid w:val="00123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3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13879">
          <w:blockQuote w:val="1"/>
          <w:marLeft w:val="734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04394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86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u.wikipedia.org/wiki/%D0%A2%D1%80%D0%B0%D0%B2%D1%8F%D0%BD%D0%B8%D1%81%D1%82%D1%8B%D0%B5_%D1%81%D0%BE%D0%BE%D0%B1%D1%89%D0%B5%D1%81%D1%82%D0%B2%D0%B0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%D0%93%D1%83%D0%BC%D1%83%D1%81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3%D1%83%D0%BC%D1%83%D1%81%D0%BE%D0%BE%D0%B1%D1%80%D0%B0%D0%B7%D0%BE%D0%B2%D0%B0%D0%BD%D0%B8%D0%B5" TargetMode="External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2128</Words>
  <Characters>12135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CHPTU</Company>
  <LinksUpToDate>false</LinksUpToDate>
  <CharactersWithSpaces>14235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54</cp:revision>
  <dcterms:created xsi:type="dcterms:W3CDTF">2017-10-14T12:13:00Z</dcterms:created>
  <dcterms:modified xsi:type="dcterms:W3CDTF">2018-01-28T20:03:00Z</dcterms:modified>
</cp:coreProperties>
</file>