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234" w:rsidRPr="00C90234" w:rsidRDefault="00C90234" w:rsidP="00C9023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МИНИСТЕРСТВО ПРОСВЕЩЕНИЯ РОССИЙСКОЙ ФЕДЕРАЦИИ</w:t>
      </w:r>
    </w:p>
    <w:p w:rsidR="00C90234" w:rsidRPr="00C90234" w:rsidRDefault="00C90234" w:rsidP="00C9023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образования Калининградской области</w:t>
      </w:r>
    </w:p>
    <w:p w:rsidR="00C90234" w:rsidRPr="00C90234" w:rsidRDefault="00C90234" w:rsidP="00C9023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 по образованию администрации городского округа «Город Калининград»</w:t>
      </w:r>
    </w:p>
    <w:p w:rsidR="00C90234" w:rsidRDefault="00C90234" w:rsidP="00C90234">
      <w:pPr>
        <w:shd w:val="clear" w:color="auto" w:fill="FFFFFF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СОШ № 2</w:t>
      </w:r>
    </w:p>
    <w:p w:rsidR="00D3373B" w:rsidRDefault="00D3373B" w:rsidP="00C90234">
      <w:pPr>
        <w:shd w:val="clear" w:color="auto" w:fill="FFFFFF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3373B" w:rsidRPr="00D3373B" w:rsidRDefault="00D3373B" w:rsidP="00C90234">
      <w:pPr>
        <w:shd w:val="clear" w:color="auto" w:fill="FFFFFF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1044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1"/>
        <w:gridCol w:w="3480"/>
        <w:gridCol w:w="3481"/>
      </w:tblGrid>
      <w:tr w:rsidR="00C90234" w:rsidRPr="00C90234" w:rsidTr="00C90234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C9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C9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Default="00C90234" w:rsidP="00C9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</w:t>
            </w:r>
            <w:r w:rsidR="00162A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ЕНО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Директор МАОУ СОШ № 2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 Саблина Н.Н.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Приказ №2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 "27" августа  2022 г.</w:t>
            </w:r>
          </w:p>
          <w:p w:rsidR="00D3373B" w:rsidRDefault="00D3373B" w:rsidP="00C9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3373B" w:rsidRPr="00D3373B" w:rsidRDefault="00D3373B" w:rsidP="00C9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22354" w:rsidRDefault="00C22354" w:rsidP="00C9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22354" w:rsidRDefault="00C22354" w:rsidP="00C9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C22354" w:rsidRPr="00C90234" w:rsidRDefault="00C22354" w:rsidP="00C90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C90234" w:rsidRPr="00C90234" w:rsidRDefault="00C90234" w:rsidP="00C90234">
      <w:pPr>
        <w:shd w:val="clear" w:color="auto" w:fill="FFFFFF"/>
        <w:spacing w:before="240" w:after="120" w:line="240" w:lineRule="atLeast"/>
        <w:jc w:val="center"/>
        <w:outlineLvl w:val="1"/>
        <w:rPr>
          <w:rFonts w:ascii="LiberationSerif" w:eastAsia="Times New Roman" w:hAnsi="LiberationSerif" w:cs="Times New Roman"/>
          <w:b/>
          <w:bCs/>
          <w:caps/>
          <w:lang w:eastAsia="ru-RU"/>
        </w:rPr>
      </w:pPr>
      <w:r w:rsidRPr="00C90234">
        <w:rPr>
          <w:rFonts w:ascii="LiberationSerif" w:eastAsia="Times New Roman" w:hAnsi="LiberationSerif" w:cs="Times New Roman"/>
          <w:b/>
          <w:bCs/>
          <w:caps/>
          <w:lang w:eastAsia="ru-RU"/>
        </w:rPr>
        <w:t>РАБОЧАЯ ПРОГРАММА</w:t>
      </w:r>
      <w:r w:rsidRPr="00C90234">
        <w:rPr>
          <w:rFonts w:ascii="LiberationSerif" w:eastAsia="Times New Roman" w:hAnsi="LiberationSerif" w:cs="Times New Roman"/>
          <w:b/>
          <w:bCs/>
          <w:caps/>
          <w:lang w:eastAsia="ru-RU"/>
        </w:rPr>
        <w:br/>
        <w:t>(ID 2594747)</w:t>
      </w:r>
    </w:p>
    <w:p w:rsidR="00C90234" w:rsidRPr="00C90234" w:rsidRDefault="00C90234" w:rsidP="00C9023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учебного предмета</w:t>
      </w:r>
    </w:p>
    <w:p w:rsidR="00C90234" w:rsidRPr="00C90234" w:rsidRDefault="00C90234" w:rsidP="00C9023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«Технология»</w:t>
      </w:r>
    </w:p>
    <w:p w:rsidR="00C90234" w:rsidRPr="00C90234" w:rsidRDefault="00C90234" w:rsidP="00C9023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5 класса основного общего образования</w:t>
      </w:r>
    </w:p>
    <w:p w:rsidR="00C90234" w:rsidRDefault="00C90234" w:rsidP="00C9023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 2022-2023 учебный год</w:t>
      </w:r>
    </w:p>
    <w:p w:rsidR="00C22354" w:rsidRDefault="00C22354" w:rsidP="00C9023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2354" w:rsidRDefault="00C22354" w:rsidP="00C9023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2354" w:rsidRDefault="00C22354" w:rsidP="00C9023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2354" w:rsidRPr="00C90234" w:rsidRDefault="00C22354" w:rsidP="00C90234">
      <w:pPr>
        <w:shd w:val="clear" w:color="auto" w:fill="FFFFFF"/>
        <w:spacing w:after="0"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90234" w:rsidRPr="00C90234" w:rsidRDefault="00C90234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 </w:t>
      </w:r>
      <w:proofErr w:type="spellStart"/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Барабанова</w:t>
      </w:r>
      <w:proofErr w:type="spellEnd"/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Нина Федоровна</w:t>
      </w:r>
    </w:p>
    <w:p w:rsidR="00C90234" w:rsidRDefault="00C90234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технологии</w:t>
      </w:r>
    </w:p>
    <w:p w:rsidR="00D3373B" w:rsidRDefault="00D3373B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3373B" w:rsidRDefault="00D3373B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3373B" w:rsidRDefault="00D3373B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3373B" w:rsidRDefault="00D3373B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3373B" w:rsidRDefault="00D3373B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3373B" w:rsidRDefault="00D3373B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3373B" w:rsidRDefault="00D3373B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3373B" w:rsidRPr="00D3373B" w:rsidRDefault="00D3373B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2354" w:rsidRDefault="00C22354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2354" w:rsidRDefault="00C22354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2354" w:rsidRDefault="00C22354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2354" w:rsidRDefault="00C22354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2354" w:rsidRDefault="00C22354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2354" w:rsidRDefault="00C22354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22354" w:rsidRPr="00C90234" w:rsidRDefault="00C22354" w:rsidP="00C90234">
      <w:pPr>
        <w:shd w:val="clear" w:color="auto" w:fill="FFFFFF"/>
        <w:spacing w:after="0" w:line="240" w:lineRule="auto"/>
        <w:ind w:firstLine="227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211E9" w:rsidRDefault="00C90234" w:rsidP="00C90234">
      <w:pPr>
        <w:shd w:val="clear" w:color="auto" w:fill="FFFFFF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Калининград</w:t>
      </w:r>
    </w:p>
    <w:p w:rsidR="00C90234" w:rsidRDefault="00C90234" w:rsidP="00C90234">
      <w:pPr>
        <w:shd w:val="clear" w:color="auto" w:fill="FFFFFF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 2022</w:t>
      </w:r>
      <w:r w:rsidR="00AF404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C22354" w:rsidRDefault="00C22354" w:rsidP="00C90234">
      <w:pPr>
        <w:shd w:val="clear" w:color="auto" w:fill="FFFFFF"/>
        <w:spacing w:line="240" w:lineRule="auto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503DB8" w:rsidRDefault="00C90234" w:rsidP="00CB35A5">
      <w:pPr>
        <w:pBdr>
          <w:bottom w:val="single" w:sz="6" w:space="5" w:color="000000"/>
        </w:pBd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lastRenderedPageBreak/>
        <w:t>ПОЯСНИТЕЛЬНАЯ ЗАПИСКА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proofErr w:type="gramStart"/>
      <w:r w:rsidRPr="00503DB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НАУЧНЫЙ</w:t>
      </w:r>
      <w:proofErr w:type="gramEnd"/>
      <w:r w:rsidRPr="00503DB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, ОБШЕКУЛЬТУРНЫЙ И ОБРАЗОВАТЕЛЬНЫЙ КОНТЕНТ ТЕХНОЛОГИИ 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Фундаментальной задачей общего образования является освоение учащимися наиболее значимых аспектов реальности. К таким аспектам, несомненно, относится и преобразовательная деятельность человека.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по целенаправленному преобразованию окружающего мира существует ровно столько, сколько существует само человечество. Однако современные черты эта деятельность стала приобретать с развитием машинного производства и связанных с ним изменений в интеллектуальной и практической деятельности человека.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Было обосновано положение, что всякая деятельность должна осуществляться в соответствии с некоторым методом, причём эффективность этого метода непосредственно зависит от того, насколько он окажется формализуемым. Это положение стало основополагающей концепцией индустриального общества. Оно сохранило и умножило свою значимость в информационном обществе.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Стержнем названной концепции является технология как логическое развитие «метода» в следующих аспектах: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достижения поставленной цели формализован настолько, что становится возможным его воспроизведение в широком спектре условий при практически идентичных результатах;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открывается принципиальная возможность автоматизации процессов изготовления изделий (что постепенно распространяется практически на все аспекты человеческой жизни).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технологии тесно связано с научным знанием. Более того, конечной целью науки (начиная с науки Нового времени) является именно создание технологий.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ХХ веке сущность технологии была осмыслена в различных плоскостях: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выделены структуры, родственные понятию технологии, прежде всего, понятие алгоритма;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проанализирован феномен зарождающегося технологического общества;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исследованы социальные аспекты технологии.</w:t>
      </w:r>
    </w:p>
    <w:p w:rsidR="00C90234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Информационные технологии, а затем информационные и коммуникационные технологии (ИКТ) радикальным образом изменили человеческую цивилизацию, открыв беспрецедентные возможности для хранения, обработки, передачи огромных массивов различной информации. Изменилась структура человеческой деятельности — в ней важнейшую роль стал играть информационный фактор. Исключительно значимыми оказались социальные последствия внедрения </w:t>
      </w:r>
      <w:proofErr w:type="gram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ИТ</w:t>
      </w:r>
      <w:proofErr w:type="gram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ИКТ, которые послужили базой разработки и широкого распространения социальных сетей и процесса информатизации общества. На сегодняшний день процесс информатизации приобретает качественно новые черты. Возникло понятие «цифровой экономики», что подразумевает превращение информации в важнейшую экономическую категорию, быстрое развитие информационного бизнеса и рынка. Появились и интенсивно развиваются новые технологии: облачные, аддитивные, квантовые и пр. Однако цифровая революция (её часто называют третьей революцией) является только прелюдией к новой, более масштабной четвёртой промышленной революции. Все эти изменения самым решительным образом влияют на школьный курс технологии, что было подчёркнуто в «Концепции преподавания предметной области «Технология» в образовательных организациях Российской Федерации, реализующих основные общеобразовательные программы» (далее — «Концепция преподавания предметной области «Технология»).</w:t>
      </w:r>
    </w:p>
    <w:p w:rsidR="00503DB8" w:rsidRPr="00503DB8" w:rsidRDefault="00503DB8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ЦЕЛИ И ЗАДАЧИ ИЗУЧЕНИЯ ПРЕДМЕТНОЙ ОБЛАСТИ «ТЕХНОЛОГИЯ» В ОСНОВНОМ ОБЩЕМ ОБРАЗОВАНИИ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 </w:t>
      </w: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 </w:t>
      </w: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освоения предметной области «Технология» является формирование технологической грамотности, глобальных компетенций, творческого мышления, необходимых для перехода к новым приоритетам научно-технологического развития Российской Федерации.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Задачами </w:t>
      </w: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 технологии являются: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знаниями, умениями и опытом деятельности в предметной области «Технология» как необходимым компонентом общей культуры человека цифрового социума и актуальными для жизни в этом социуме технологиями;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обучающихся навыка использования в трудовой деятельности цифровых инструментов и программных сервисов, а также когнитивных инструментов и технологий;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подчёркивается в Концепции преподавания предметной области «Технология», ведущей формой учебной деятельности, направленной на достижение поставленных целей, является проектная деятельность в полном цикле: от формулирования проблемы и постановки конкретной задачи до получения конкретных значимых результатов. Именно в процессе проектной деятельности достигается синтез многообразия аспектов образовательного процесса, включая личностные интересы обучающихся. При этом разработка и реализация проекта должна осуществляться в определённых масштабах, позволяющих реализовать исследовательскую деятельность и использовать знания, полученные </w:t>
      </w:r>
      <w:proofErr w:type="gram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других предметах.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подчеркнуть, что именно в технологии реализуются все аспекты фундаментальной для образования категории «знания», а именно: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понятийное знание, которое складывается из набора понятий, характеризующих данную предметную область;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алгоритмическое (технологическое) знание — знание методов, технологий, приводящих к желаемому результату при соблюдении определённых условий;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предметное знание, складывающееся из знания и понимания сути законов и закономерностей, применяемых в той или иной предметной области;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методологическое знание — знание общих закономерностей изучаемых явлений и процессов.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 всякий общеобразовательный предмет, «Технология» отражает наиболее значимые аспекты действительности, которые состоят в следующем: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технологизация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сторон человеческой жизни и деятельности является столь масштабной, что интуитивных представлений о сущности и структуре технологического процесса явно недостаточно для успешной социализации учащихся — необходимо целенаправленное освоение всех этапов технологической цепочки и полного цикла решения поставленной задачи. При этом возможны следующие уровни освоения технологии: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представления;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пользователя;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когнитивно-продуктивный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уровень (создание технологий);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 вся современная профессиональная деятельность, включая ручной труд, осуществляется с применением информационных и цифровых технологий, формирование навыков использования этих технологий при изготовлении изделий становится важной задачей в курсе технологии;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появление феномена «больших данных» оказывает существенное и далеко не позитивное влияние на процесс познания, что говорит о необходимости освоения принципиально новых технологий — информационно-когнитивных, нацеленных на освоение учащимися знаний, на развитии умения учиться.</w:t>
      </w:r>
    </w:p>
    <w:p w:rsidR="00D3373B" w:rsidRPr="00503DB8" w:rsidRDefault="00D3373B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ОБЩАЯ ХАРАКТЕРИСТИКА УЧЕБНОГО ПРЕДМЕТА «ТЕХНОЛОГИЯ»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методический принцип современного курса «Технология»: освоение сущности и структуры технологии идёт неразрывно с освоением процесса познания — построения и анализа разнообразных моделей. Только в этом случае можно достичь 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когнитивно-продуктивного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уровня освоения технологий.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Современный курс технологии построен по модульному принципу.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Модульность — ведущий методический принцип построения содержания современных учебных курсов. Она создаёт инструмент реализации в обучении индивидуальных образовательных </w:t>
      </w: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траекторий, что является основополагающим принципом построения общеобразовательного курса технологии.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Модуль «Производство и технология»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модуле в явном виде содержится сформулированный выше методический принцип и подходы к его реализации в различных сферах. Освоение содержания данного модуля осуществ</w:t>
      </w: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ляется на протяжении всего курса «Технология» с 5 по 9 класс. Содержание модуля построено по «восходящему» принципу: от умений реализации имеющихся технологий к их оценке и совершенствованию, а от них — к знаниям и умениям, позволяющим создавать технологии. Освоение технологического подхода осуществляется в диалектике с творческими методами создания значимых для человека продуктов.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Особенностью современной 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техносферы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 4-й промышленной революции.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Модуль «Технологии обработки материалов и пищевых продуктов»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модуле на конкретных примерах показана реализация общих положений, сформулированных в модуле «Производство и технологии». Освоение технологии ведётся по единой схеме, которая реализуется во всех без исключения модулях. Разумеется, в каждом конкретном случае возможны отклонения от названной схемы. Однако эти отклонения только усиливают общую идею об универсальном характере технологического подхода. Основная цель данного модуля: освоить умения реализации уже имеющихся технологий. Значительное внимание уделяется технологиям создания уникальных изделий народного творчества.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Модуль «Растениеводство»</w:t>
      </w:r>
    </w:p>
    <w:p w:rsidR="00C90234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Модуль знакомит учащихся с классическими и современными технологиями в сельскохозяйственной сфере. Особенностью этих технологий заключается в том, что их объектами в данном случае являются природные объекты, поведение которых часто не подвластно человеку. В этом случае при реализации технологии существенное значение имеет творческий фактор — умение в нужный момент скорректировать технологический процесс.</w:t>
      </w:r>
    </w:p>
    <w:p w:rsidR="00503DB8" w:rsidRPr="00503DB8" w:rsidRDefault="00503DB8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МЕСТО УЧЕБНОГО ПРЕДМЕТА «ТЕХНОЛОГИЯ» В УЧЕБНОМ ПЛАНЕ</w:t>
      </w:r>
    </w:p>
    <w:p w:rsidR="00C90234" w:rsidRDefault="00C90234" w:rsidP="00503DB8">
      <w:pPr>
        <w:shd w:val="clear" w:color="auto" w:fill="F7FDF7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предмет "Технология" изучается в 5 классе два часа в неделе, общий объем составляет 68 часов.</w:t>
      </w:r>
    </w:p>
    <w:p w:rsidR="00503DB8" w:rsidRPr="00503DB8" w:rsidRDefault="00503DB8" w:rsidP="00503DB8">
      <w:pPr>
        <w:shd w:val="clear" w:color="auto" w:fill="F7FDF7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503DB8" w:rsidRDefault="00C90234" w:rsidP="00503DB8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СОДЕРЖАНИЕ УЧЕБНОГО ПРЕДМЕТА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«Производство и технология»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Раздел. Преобразовательная деятельность человека.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вокруг нас. Алгоритмы и начала технологии. Возможность формального исполнения алгоритма. Робот как исполнитель алгоритма. Робот как механизм.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Раздел. Простейшие машины и механизмы.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Двигатели машин. Виды двигателей. Передаточные механизмы. Виды и характеристики передаточных механизмов.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Механические передачи. Обратная связь. Механические конструкторы. Робототехнические конструкторы. Простые механические модели. Простые управляемые модели.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«Технология обработки материалов и пищевых продуктов»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Раздел. Структура технологии: от материала к изделию.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элементы структуры технологии: действия, операции, этапы. Технологическая карта.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Проектирование, моделирование, конструирование — основные составляющие технологии. Технологии и алгоритмы.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Раздел. Материалы и их свойства.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Сырьё и материалы как основы производства. Натуральное, искусственное, синтетическое сырьё и материалы. Конструкционные материалы. Физические и технологические свойства конструкционных материалов.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Бумага и её свойства. Различные изделия из бумаги. Потребность человека в бумаге.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Ткань и её свойства. Изделия из ткани. Виды тканей.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Древесина и её свойства. Древесные материалы и их применение. Изделия из древесины. Потребность человечества в древесине. Сохранение лесов.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Металлы и их свойства. Металлические части машин и механизмов. Тонколистовая сталь и проволока.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Пластические массы (пластмассы) и их свойства. Работа с пластмассами.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Наноструктуры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использование в различных технологиях. Природные и синтетические 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наноструктуры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Композиты и 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нанокомпозиты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их применение. Умные материалы и их применение. 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Аллотропные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соединения углерода.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Раздел. Основные ручные инструменты.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 для работы с бумагой. Инструменты для работы с тканью. Инструменты для работы с древесиной. Инструменты для работы с металлом.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Компьютерные инструменты.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Раздел. Трудовые действия как основные слагаемые технологии.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Измерение и счёт как универсальные трудовые действия. Точность и погрешность измерений. Действия при работе с бумагой. Действия при работе с тканью. Действия при работе с древесиной. Действия при работе с тонколистовым металлом. Приготовление пищи.</w:t>
      </w:r>
    </w:p>
    <w:p w:rsidR="00C90234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Общность и различие действий с различными материалами и пищевыми продуктами.</w:t>
      </w:r>
    </w:p>
    <w:p w:rsidR="00503DB8" w:rsidRPr="00503DB8" w:rsidRDefault="00503DB8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ВАРИАТИВНЫЙ МОДУЛЬ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«Растениеводство»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Раздел. Элементы технологий выращивания сельскохозяйственных культур.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Почвы, виды почв. Плодородие почв. 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 обработки почвы: ручные и механизированные. Сельскохозяйственная техника.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Культурные растения и их классификация.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Выращивание растений на школьном/приусадебном участке.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Полезные для человека дикорастущие растения и их классификация. 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C90234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природной среды.</w:t>
      </w:r>
    </w:p>
    <w:p w:rsidR="00503DB8" w:rsidRPr="00503DB8" w:rsidRDefault="00503DB8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503DB8" w:rsidRDefault="00C90234" w:rsidP="00503DB8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  <w:t>ПЛАНИРУЕМЫЕ ОБРАЗОВАТЕЛЬНЫЕ РЕЗУЛЬТАТЫ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ЛИЧНОСТНЫЕ РЕЗУЛЬТАТЫ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Патриотическое воспитание: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 интереса к истории и современному состоянию российской науки и технологии;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ценностное отношение к достижениям российских инженеров и учёных.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Гражданское и духовно-нравственное воспитание: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важности морально-этических принципов в деятельности, связанной с реализацией технологий;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Эстетическое воспитание: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восприятие эстетических каче</w:t>
      </w:r>
      <w:proofErr w:type="gram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едметов труда;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создавать эстетически значимые изделия из различных материалов.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Ценности научного познания и практической деятельности: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ценности науки как фундамента технологий;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интереса к исследовательской деятельности, реализации на практике достижений науки.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Формирование культуры здоровья и эмоционального благополучия: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распознавать информационные угрозы и осуществ</w:t>
      </w: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лять защиту личности от этих угроз.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Трудовое воспитание: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участие в решении возникающих практических задач из различных областей;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ориентироваться в мире современных профессий.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Экологическое воспитание: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техносферой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пределов преобразовательной деятельности человека.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МЕТАПРЕДМЕТНЫЕ РЕЗУЛЬТАТЫ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Овладение универсальными познавательными действиями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Базовые логические действия: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и характеризовать существенные признаки природных и рукотворных объектов;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существенный признак классификации, основание для обобщения и сравнения;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техносфере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Базовые исследовательские действия: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вопросы как исследовательский инструмент познания;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запросы к информационной системе с целью получения необходимой информации;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полноту, достоверность и актуальность полученной информации;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опытным путём изучать свойства различных материалов;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и оценивать модели объектов, явлений и процессов;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оценивать правильность выполнения учебной задачи, собственные возможности её решения;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прогнозировать поведение технической системы, в том числе с учётом синергетических эффектов.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Работа с информацией: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форму представления информации в зависимости от поставленной задачи;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различие между данными, информацией и знаниями;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начальными навыками работы с «большими данными»;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технологией трансформации данных в информацию, информации в знания.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Овладение универсальными учебными регулятивными действиями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Самоорганизация: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самостоятельно планировать пути достижения целей, в том числе альтернативные, осознанно выбирать наиболее эффективные способы решения учебных и познавательных задач;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выбор и брать ответственность за решение.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Самоконтроль (рефлексия):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адекватную оценку ситуации и предлагать план её изменения;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 причины достижения (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недостижения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результатов преобразовательной деятельности;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вносить необходимые коррективы в деятельность по решению задачи или по осуществлению проекта;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Принятие себя и других: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Овладение универсальными коммуникативными действиями.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Общение: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обсуждения учебного материала, планирования и осуществления учебного проекта;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публичного представления результатов проектной деятельности;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совместного решения задачи с использованием облачных сервисов;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общения с представителями других культур, в частности в социальных сетях.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Совместная деятельность: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и использовать преимущества командной работы при реализации учебного проекта;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адекватно интерпретировать высказывания собеседника — участника совместной деятельности;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навыками отстаивания своей точки зрения, используя при этом законы логики;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распознавать некорректную аргументацию.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ПРЕДМЕТНЫЕ РЕЗУЛЬТАТЫ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ИНВАРИАНТНЫЕ МОДУЛИ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«Производство и технология»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роль техники и технологий для прогрессивного развития общества;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роль техники и технологий в цифровом социуме;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выявлять причины и последствия развития техники и технологий;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виды современных технологий и определять перспективы их развития;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строить учебную и практическую деятельность в соответствии со структурой технологии: этапами, операциями, действиями;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научиться конструировать, оценивать и использовать модели в познавательной и практической деятельности;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рабочее место в соответствии с требованиями безопасности;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безопасности;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различные материалы (древесина, металлы и сплавы, полимеры, текстиль, сельскохозяйственная продукция);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создавать, применять и преобразовывать знаки и символы, модели и схемы для решения учебных и производственных задач;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возможность научиться коллективно решать задачи с использованием облачных сервисов;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оперировать понятием «биотехнология»;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классифицировать методы очистки воды, использовать фильтрование воды;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оперировать понятиями «биоэнергетика», «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биометаногенез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«Технология обработки материалов и пищевых продуктов»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познавательную и преобразовательную деятельность человека;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безопасности;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рабочее место в соответствии с требованиями безопасности;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классифицировать и характеризовать инструменты, приспособления и технологическое оборудование;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 использовать знания, полученные при изучении других учебных предметов, и сформированные универсальные учебные действия;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инструменты, приспособления и технологическое оборудование;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получить возможность научиться использовать цифровые инструменты при изготовлении предметов из различных материалов;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технологические операции ручной обработки конструкционных материалов;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ручные технологии обработки конструкционных материалов;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хранить пищевые продукты;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механическую и тепловую обработку пищевых продуктов, сохраняя их пищевую ценность;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продукты, инструменты и оборудование для приготовления блюда;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доступными средствами контроль качества блюда;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проектировать интерьер помещения с использованием программных сервисов;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последовательность выполнения технологических операций для изготовления швейных изделий;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чертежи простых швейных изделий;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материалы, инструменты и оборудование для выполнения швейных работ;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художественное оформление швейных изделий;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выделять свойства 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наноструктур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приводить примеры 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наноструктур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, их использования в технологиях;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возможность познакомиться с </w:t>
      </w:r>
      <w:proofErr w:type="gram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физическими</w:t>
      </w:r>
      <w:proofErr w:type="gram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основы 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нанотехнологий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использованием для конструирования новых материалов.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ВАРИАТИВНЫЙ МОДУЛЬ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«Растениеводство»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безопасности;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организовывать рабочее место в соответствии с требованиями безопасности;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основные направления растениеводства;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виды и свойства почв данного региона;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назвать ручные и механизированные инструменты обработки почвы;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классифицировать культурные растения по различным основаниям;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называть полезные дикорастущие растения и знать их свойства;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назвать опасные для человека дикорастущие растения;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называть полезные для человека грибы;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называть опасные для человека грибы;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методами сбора, переработки и хранения полезных дикорастущих растений и их плодов;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владеть методами сбора, переработки и </w:t>
      </w:r>
      <w:proofErr w:type="gram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хранения</w:t>
      </w:r>
      <w:proofErr w:type="gram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полезных для человека грибов;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характеризовать основные направления 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роботизации в растениеводстве;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возможность научиться использовать цифровые устройства и программные сервисы в технологии растениеводства;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характеризовать мир профессий, связанных с растениеводством, их </w:t>
      </w:r>
      <w:proofErr w:type="spellStart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востребованность</w:t>
      </w:r>
      <w:proofErr w:type="spellEnd"/>
      <w:r w:rsidRPr="00503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рынке труда.</w:t>
      </w: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503DB8" w:rsidRDefault="00C90234" w:rsidP="00503DB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144CDA" w:rsidRDefault="00C90234" w:rsidP="00D33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144CDA" w:rsidRDefault="00C90234" w:rsidP="00D33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144CDA" w:rsidRDefault="00C90234" w:rsidP="00D33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144CDA" w:rsidRDefault="00C90234" w:rsidP="00D33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144CDA" w:rsidRDefault="00C90234" w:rsidP="00D33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144CDA" w:rsidRDefault="00C90234" w:rsidP="00D33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144CDA" w:rsidRDefault="00C90234" w:rsidP="00D33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144CDA" w:rsidRDefault="00C90234" w:rsidP="00D33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144CDA" w:rsidRDefault="00C90234" w:rsidP="00D3373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2F0E" w:rsidRDefault="009D2F0E" w:rsidP="00D3373B">
      <w:pPr>
        <w:pBdr>
          <w:bottom w:val="single" w:sz="6" w:space="5" w:color="000000"/>
        </w:pBdr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color w:val="000000"/>
          <w:kern w:val="36"/>
          <w:sz w:val="24"/>
          <w:szCs w:val="24"/>
          <w:lang w:eastAsia="ru-RU"/>
        </w:rPr>
      </w:pPr>
    </w:p>
    <w:p w:rsidR="00D3373B" w:rsidRPr="00D3373B" w:rsidRDefault="00D3373B" w:rsidP="00D3373B">
      <w:pPr>
        <w:pBdr>
          <w:bottom w:val="single" w:sz="6" w:space="5" w:color="000000"/>
        </w:pBdr>
        <w:spacing w:before="100" w:beforeAutospacing="1" w:after="240" w:line="240" w:lineRule="atLeast"/>
        <w:outlineLvl w:val="0"/>
        <w:rPr>
          <w:rFonts w:ascii="LiberationSerif" w:eastAsia="Times New Roman" w:hAnsi="LiberationSerif" w:cs="Times New Roman"/>
          <w:b/>
          <w:bCs/>
          <w:caps/>
          <w:color w:val="000000"/>
          <w:kern w:val="36"/>
          <w:sz w:val="24"/>
          <w:szCs w:val="24"/>
          <w:lang w:eastAsia="ru-RU"/>
        </w:rPr>
      </w:pPr>
      <w:r w:rsidRPr="00D3373B">
        <w:rPr>
          <w:rFonts w:ascii="LiberationSerif" w:eastAsia="Times New Roman" w:hAnsi="LiberationSerif" w:cs="Times New Roman"/>
          <w:b/>
          <w:bCs/>
          <w:caps/>
          <w:color w:val="000000"/>
          <w:kern w:val="36"/>
          <w:sz w:val="24"/>
          <w:szCs w:val="24"/>
          <w:lang w:eastAsia="ru-RU"/>
        </w:rPr>
        <w:lastRenderedPageBreak/>
        <w:t>ТЕМАТИЧЕСКОЕ ПЛАНИРОВАНИЕ </w:t>
      </w:r>
    </w:p>
    <w:tbl>
      <w:tblPr>
        <w:tblW w:w="108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0"/>
        <w:gridCol w:w="1393"/>
        <w:gridCol w:w="567"/>
        <w:gridCol w:w="567"/>
        <w:gridCol w:w="567"/>
        <w:gridCol w:w="992"/>
        <w:gridCol w:w="3119"/>
        <w:gridCol w:w="992"/>
        <w:gridCol w:w="2126"/>
      </w:tblGrid>
      <w:tr w:rsidR="00503DB8" w:rsidRPr="00D3373B" w:rsidTr="00503DB8"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3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Виды, формы контроля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503DB8" w:rsidRPr="00D3373B" w:rsidTr="00503DB8">
        <w:tc>
          <w:tcPr>
            <w:tcW w:w="5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503DB8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аб.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503DB8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D3373B"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раб.</w:t>
            </w: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73B" w:rsidRPr="00D3373B" w:rsidTr="00503DB8">
        <w:tc>
          <w:tcPr>
            <w:tcW w:w="1086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1.</w:t>
            </w:r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Производство и технология</w:t>
            </w:r>
          </w:p>
        </w:tc>
      </w:tr>
      <w:tr w:rsidR="00503DB8" w:rsidRPr="00D3373B" w:rsidTr="00503DB8">
        <w:trPr>
          <w:trHeight w:val="1413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Преобразовательная деятельность человека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C703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01.09.22 05.10.</w:t>
            </w:r>
            <w:r w:rsidR="00D3373B"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характеризовать познавательную и преобразовательную деятельность человека;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выделять простейшие элементы различных моделей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https://media.prosv.ru 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content</w:t>
            </w:r>
            <w:proofErr w:type="spell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item</w:t>
            </w:r>
            <w:proofErr w:type="spell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reader</w:t>
            </w:r>
            <w:proofErr w:type="spell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/10611/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https://resh.edu.ru/subject/lesson/7555/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https://resh.edu.ru/subject/lesson/7556/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https://resh.edu.ru/subject/lesson/7557/</w:t>
            </w:r>
          </w:p>
        </w:tc>
      </w:tr>
      <w:tr w:rsidR="00503DB8" w:rsidRPr="00D3373B" w:rsidTr="00503DB8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Простейшие машины и механизмы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C703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27.10.22 09.11.</w:t>
            </w:r>
            <w:r w:rsidR="00D3373B"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основные виды механических движений;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описывать способы преобразования движения из одного вида в другой;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способы передачи движения с заданными усилиями и скоростями;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изображать графически простейшую схему машины или механизма, в том числе с обратной связью;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https://media.prosv.ru 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content</w:t>
            </w:r>
            <w:proofErr w:type="spell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item</w:t>
            </w:r>
            <w:proofErr w:type="spell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reader</w:t>
            </w:r>
            <w:proofErr w:type="spell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/10611/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="007B1048"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https://resh.edu.ru/subject/lesson/7558/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https://resh.edu.ru/subject/lesson/7559/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https://resh.edu.ru/subject/lesson/7560/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</w:tr>
      <w:tr w:rsidR="00D3373B" w:rsidRPr="00D3373B" w:rsidTr="00503DB8">
        <w:tc>
          <w:tcPr>
            <w:tcW w:w="19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модулю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3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73B" w:rsidRPr="00D3373B" w:rsidTr="00503DB8">
        <w:tc>
          <w:tcPr>
            <w:tcW w:w="1086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2.</w:t>
            </w:r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Технологии обработки материалов и пищевых продуктов</w:t>
            </w:r>
          </w:p>
        </w:tc>
      </w:tr>
      <w:tr w:rsidR="00503DB8" w:rsidRPr="00D3373B" w:rsidTr="00503DB8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технологии: от материала к изделию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C703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10.11.22 23.11.</w:t>
            </w:r>
            <w:r w:rsidR="00D3373B"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основные элементы технологической цепочки;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основные виды деятельности в процессе создания технологии;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назначение технологии;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(изображать) графическую структуру технологической цепочки;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https://media.prosv.ru 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content</w:t>
            </w:r>
            <w:proofErr w:type="spell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item</w:t>
            </w:r>
            <w:proofErr w:type="spell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reader</w:t>
            </w:r>
            <w:proofErr w:type="spell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/10611/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https://resh.edu.ru/subject/lesson/7569/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</w:tr>
      <w:tr w:rsidR="00503DB8" w:rsidRPr="00D3373B" w:rsidTr="00503DB8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и изделия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C703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24.11.22 28.12.</w:t>
            </w:r>
            <w:r w:rsidR="00D3373B"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основные свойства бумаги и области её использования;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основные свойства ткани и области её использования;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основные свойства древесины и области её использования;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называть основные свойства металлов и области их использования;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металлические детали машин и механизмов;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свойства бумаги, ткани, дерева, металла;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предлагать возможные способы использования древесных отходов;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Практическая работа;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https://media.prosv.ru 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content</w:t>
            </w:r>
            <w:proofErr w:type="spell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item</w:t>
            </w:r>
            <w:proofErr w:type="spell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reader</w:t>
            </w:r>
            <w:proofErr w:type="spell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/10611/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https://resh.edu.ru/subject/lesson/7561/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https://resh.edu.ru/subject/lesson/7562/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https://resh.edu.ru/subject/lesson/7563/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https://resh.edu.ru/subject/lesson/7564/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https://resh.edu.ru/subject/lesson/7565/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https://resh.edu.ru/subject/lesson/7568/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https://resh.edu.ru/subject/lesson/7569/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https://resh.edu</w:t>
            </w:r>
            <w:proofErr w:type="gramEnd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.ru/subject/lesson/7570/</w:t>
            </w:r>
          </w:p>
        </w:tc>
      </w:tr>
      <w:tr w:rsidR="00503DB8" w:rsidRPr="00162AEB" w:rsidTr="00503DB8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2.3.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 как основные слагаемые технологии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C703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12.01.23 25.01.</w:t>
            </w:r>
            <w:r w:rsidR="00D3373B"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основные измерительные инструменты;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основные трудовые действия, необходимые при обработке данного материала;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масштаб измерения, адекватный поставленной задаче;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погрешность измерения;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измерение с помощью конкретного измерительного инструмента;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конструировать технологические операции по обработке данного материала из трудовых действий;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https://media.prosv.ru /content/item/reader/10611/</w:t>
            </w:r>
          </w:p>
        </w:tc>
      </w:tr>
      <w:tr w:rsidR="00503DB8" w:rsidRPr="00162AEB" w:rsidTr="00503DB8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ручные инструменты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C703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26.01.</w:t>
            </w:r>
            <w:r w:rsidR="00D3373B"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</w:t>
            </w:r>
            <w:r w:rsidR="00D3373B"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назначение инструментов для работы с данным материалом;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эффективность использования данного инструмента;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инструменты, необходимые для изготовления данного изделия;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с помощью инструментов простейшие изделия из бумаги, ткани, древесины, железа;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https://media.prosv.ru /content/item/reader/10611/</w:t>
            </w:r>
          </w:p>
        </w:tc>
      </w:tr>
      <w:tr w:rsidR="00D3373B" w:rsidRPr="00D3373B" w:rsidTr="00503DB8">
        <w:tc>
          <w:tcPr>
            <w:tcW w:w="19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модулю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3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373B" w:rsidRPr="00D3373B" w:rsidTr="00503DB8">
        <w:tc>
          <w:tcPr>
            <w:tcW w:w="1086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D3373B" w:rsidRPr="00D3373B" w:rsidRDefault="00D3373B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3.</w:t>
            </w:r>
            <w:r w:rsidRPr="00D33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Растениеводство. 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технологии возделывания сельскохозяйственных культур</w:t>
            </w:r>
          </w:p>
        </w:tc>
      </w:tr>
      <w:tr w:rsidR="00503DB8" w:rsidRPr="00162AEB" w:rsidTr="00503DB8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Почвы, виды почв, плодородие почв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817002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DC703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16.03.</w:t>
            </w:r>
            <w:r w:rsidR="00817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</w:t>
            </w:r>
            <w:r w:rsidR="007B1048"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основные виды почвы;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основные элементы плодородия почвы;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основные виды деятельности в процессе работы с почвой;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называть технологии работы с 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почвой;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назначение технологии;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Практическая работа;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https://media.prosv.ru /content/item/reader/10611/</w:t>
            </w:r>
          </w:p>
        </w:tc>
      </w:tr>
      <w:tr w:rsidR="00503DB8" w:rsidRPr="00162AEB" w:rsidTr="00503DB8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обработки почв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817002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81700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C7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</w:t>
            </w:r>
            <w:r w:rsidR="00AA7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23 17</w:t>
            </w:r>
            <w:r w:rsidR="00DC70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</w:t>
            </w:r>
            <w:r w:rsidR="007B1048"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называть назначение инструментов для обработки почвы;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эффективность использования данного инструмента;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инструменты, необходимые для конкретных видов работы при обработке почвы;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практические работы по обработке почвы, посадке растений и уходе за ними с помощью инструментов;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B1048" w:rsidRPr="00D3373B" w:rsidRDefault="007B1048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https://media.prosv.ru /content/item/reader/10611/</w:t>
            </w:r>
          </w:p>
        </w:tc>
      </w:tr>
      <w:tr w:rsidR="00817002" w:rsidRPr="00D3373B" w:rsidTr="00503DB8">
        <w:tc>
          <w:tcPr>
            <w:tcW w:w="19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модулю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3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817002" w:rsidRPr="00817002" w:rsidTr="00503DB8">
        <w:tc>
          <w:tcPr>
            <w:tcW w:w="1086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17002" w:rsidRPr="00817002" w:rsidRDefault="00817002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Внутрипредметный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модуль: </w:t>
            </w:r>
            <w:r w:rsidRPr="008170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День функциональной грамотности</w:t>
            </w:r>
          </w:p>
        </w:tc>
      </w:tr>
      <w:tr w:rsidR="00503DB8" w:rsidRPr="00162AEB" w:rsidTr="00503DB8">
        <w:tc>
          <w:tcPr>
            <w:tcW w:w="19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функциональной грамотности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002" w:rsidRDefault="00DC7032" w:rsidP="00AF4049">
            <w:pPr>
              <w:spacing w:after="0" w:line="240" w:lineRule="auto"/>
              <w:ind w:left="-15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18.05.</w:t>
            </w:r>
            <w:r w:rsidR="00AA7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  <w:p w:rsidR="00AA757D" w:rsidRPr="00D3373B" w:rsidRDefault="00DC7032" w:rsidP="00AF4049">
            <w:pPr>
              <w:spacing w:after="0" w:line="240" w:lineRule="auto"/>
              <w:ind w:left="-15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</w:t>
            </w:r>
            <w:r w:rsidR="00AA7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002" w:rsidRPr="00D3373B" w:rsidRDefault="00FC15C5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Проектировать и создавать </w:t>
            </w:r>
            <w:r w:rsidR="00AA757D"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изделия</w:t>
            </w:r>
            <w:r w:rsidR="00AA7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разных материалов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7002" w:rsidRPr="00817002" w:rsidRDefault="0081700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https://media.prosv.ru /content/item/reader/10611/</w:t>
            </w:r>
          </w:p>
        </w:tc>
      </w:tr>
      <w:tr w:rsidR="00817002" w:rsidRPr="00D3373B" w:rsidTr="00503DB8">
        <w:tc>
          <w:tcPr>
            <w:tcW w:w="19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2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17002" w:rsidRPr="00D3373B" w:rsidRDefault="00817002" w:rsidP="00503DB8">
            <w:pPr>
              <w:spacing w:after="0" w:line="240" w:lineRule="auto"/>
              <w:ind w:left="-142" w:right="-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90234" w:rsidRDefault="00C90234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val="en-US" w:eastAsia="ru-RU"/>
        </w:rPr>
      </w:pPr>
    </w:p>
    <w:p w:rsidR="00C90234" w:rsidRDefault="00C90234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FC15C5" w:rsidRPr="00FC15C5" w:rsidRDefault="00FC15C5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</w:p>
    <w:p w:rsidR="00C90234" w:rsidRPr="00C90234" w:rsidRDefault="00C90234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  <w:r w:rsidRPr="00C90234"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  <w:lastRenderedPageBreak/>
        <w:t>ПОУРОЧНОЕ ПЛАНИРОВАНИЕ </w:t>
      </w:r>
    </w:p>
    <w:tbl>
      <w:tblPr>
        <w:tblW w:w="107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4"/>
        <w:gridCol w:w="4669"/>
        <w:gridCol w:w="567"/>
        <w:gridCol w:w="993"/>
        <w:gridCol w:w="1068"/>
        <w:gridCol w:w="1220"/>
        <w:gridCol w:w="1731"/>
      </w:tblGrid>
      <w:tr w:rsidR="00C90234" w:rsidRPr="00C90234" w:rsidTr="00D3373B">
        <w:tc>
          <w:tcPr>
            <w:tcW w:w="5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C9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C9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C9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C9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6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2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17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Виды, формы контроля</w:t>
            </w:r>
          </w:p>
        </w:tc>
      </w:tr>
      <w:tr w:rsidR="00C90234" w:rsidRPr="00C90234" w:rsidTr="00D3373B">
        <w:tc>
          <w:tcPr>
            <w:tcW w:w="5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2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0234" w:rsidRPr="00C90234" w:rsidTr="0087033C">
        <w:trPr>
          <w:trHeight w:val="543"/>
        </w:trPr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«Производство и технология»: Потребности человека.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технологии.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вокруг нас. 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87033C">
        <w:trPr>
          <w:trHeight w:val="277"/>
        </w:trPr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Технологический процесс.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87033C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</w:t>
            </w:r>
            <w:r w:rsidR="00870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Технологический процесс.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Алгоритмы и начала технологии.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Алгоритмы и начала технологии.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формального исполнения алгоритма.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Простейшие механизмы робота - исполнителя.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  машине и механизме.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Простейшие машины и механизмы. Двигатели.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Механические, электротехнические и робототехнические конструкторы.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механические модели.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Конструирование машин и механизмов.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механическими передачами.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характеристики передач механизмов.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механические модели с элементами управления.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«Технология обработки материалов и пищевых продуктов»: Структура технологии: от материала к изделию.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элементы структуры технологии: действия, операции, этапы.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Технологическая карта.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моделирование, конструирование — основные составляющие технологии.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Технологии и алгоритмы.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и их свойства. Сырьё и материалы как основы производства.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Натуральное, искусственное, синтетическое сырьё и материалы.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Конструкционные материалы и их свойства.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и её свойства.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Ткань и её свойства.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Древесина и её свойства.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Металлы и их свойства.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Пластические массы (пластмассы) и их свойства.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Наноструктуры</w:t>
            </w:r>
            <w:proofErr w:type="spellEnd"/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их использование в различных технологиях.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Композиты и </w:t>
            </w:r>
            <w:proofErr w:type="spellStart"/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нанокомпозиты</w:t>
            </w:r>
            <w:proofErr w:type="spellEnd"/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их применение. Умные материалы и их применение.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Трудовые действия как основные слагаемые технологии. Измерение и счёт как универсальные трудовые действия.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при работе с бумагой.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при работе с тканью.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при работе с древесиной и тонколистовым металлом.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пищи.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ручные инструменты. Инструменты для работы с бумагой.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изделий из бумаги.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для работы с тканью.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изделий из ткани.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изделий из ткани.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изделий из ткани.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изделий из ткани.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изделий с использование ручных инструментов.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изделий с использование ручных инструментов.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изделий с использование ручных инструментов.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для работы с древесиной.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  изделия с использованием ручных инструментов по дереву.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для работы с металлом.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Компьютерные инструменты.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</w:t>
            </w:r>
            <w:proofErr w:type="spellStart"/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  <w:proofErr w:type="gramStart"/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;З</w:t>
            </w:r>
            <w:proofErr w:type="gramEnd"/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ачет</w:t>
            </w:r>
            <w:proofErr w:type="spellEnd"/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 «Растениеводство»: История земледелия.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Земля как величайшая ценность человечества.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Почвы, виды почв.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Культурные растения.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культурных растений.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назначение культурных растений.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Инструменты обработки почвы: ручные и 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механизированные.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59.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Сельскохозяйственная техника, ее назначение.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Тестирование;</w:t>
            </w: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bdr w:val="dashed" w:sz="6" w:space="0" w:color="FF0000" w:frame="1"/>
                <w:shd w:val="clear" w:color="auto" w:fill="F7FDF7"/>
                <w:lang w:eastAsia="ru-RU"/>
              </w:rPr>
              <w:br/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правил безопасности при работе с ручными инструментами</w:t>
            </w:r>
            <w:proofErr w:type="gramStart"/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почвы при подготовке почвы к посадке.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почвы при посадке растений.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почвы при уходе за растениями.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ручных инструментов при сборе урожая.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функциональной грамотности.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функциональной грамотности.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функциональной грамотности.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функциональной грамотности.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C90234" w:rsidRPr="00C90234" w:rsidTr="00D3373B">
        <w:tc>
          <w:tcPr>
            <w:tcW w:w="51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9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C90234" w:rsidRPr="00C90234" w:rsidRDefault="00C90234" w:rsidP="00D337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3373B" w:rsidRDefault="00D3373B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val="en-US" w:eastAsia="ru-RU"/>
        </w:rPr>
      </w:pPr>
    </w:p>
    <w:p w:rsidR="00C90234" w:rsidRPr="00C90234" w:rsidRDefault="00C90234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</w:pPr>
      <w:r w:rsidRPr="00C90234"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eastAsia="ru-RU"/>
        </w:rPr>
        <w:t>УЧЕБНО-МЕТОДИЧЕСКОЕ ОБЕСПЕЧЕНИЕ ОБРАЗОВАТЕЛЬНОГО ПРОЦЕССА </w:t>
      </w:r>
    </w:p>
    <w:p w:rsidR="00C90234" w:rsidRPr="00C90234" w:rsidRDefault="00C90234" w:rsidP="00D3373B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LiberationSerif" w:eastAsia="Times New Roman" w:hAnsi="LiberationSerif" w:cs="Times New Roman"/>
          <w:b/>
          <w:bCs/>
          <w:caps/>
          <w:lang w:eastAsia="ru-RU"/>
        </w:rPr>
      </w:pPr>
      <w:r w:rsidRPr="00C90234">
        <w:rPr>
          <w:rFonts w:ascii="LiberationSerif" w:eastAsia="Times New Roman" w:hAnsi="LiberationSerif" w:cs="Times New Roman"/>
          <w:b/>
          <w:bCs/>
          <w:caps/>
          <w:lang w:eastAsia="ru-RU"/>
        </w:rPr>
        <w:t>ОБЯЗАТЕЛЬНЫЕ УЧЕБНЫЕ МАТЕРИАЛЫ ДЛЯ УЧЕНИКА</w:t>
      </w:r>
    </w:p>
    <w:p w:rsidR="00C90234" w:rsidRPr="00C90234" w:rsidRDefault="00C90234" w:rsidP="00D3373B">
      <w:pPr>
        <w:shd w:val="clear" w:color="auto" w:fill="F7FDF7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Технология. 5 класс/Тищенко А.Т., Синица Н.В., Общество с ограниченной ответственностью «Издательский центр ВЕНТАНА-ГРАФ»; Акционерное общество «Издательство Просвещение»;</w:t>
      </w:r>
    </w:p>
    <w:p w:rsidR="00D3373B" w:rsidRPr="00144CDA" w:rsidRDefault="00D3373B" w:rsidP="00D3373B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LiberationSerif" w:eastAsia="Times New Roman" w:hAnsi="LiberationSerif" w:cs="Times New Roman"/>
          <w:b/>
          <w:bCs/>
          <w:caps/>
          <w:lang w:eastAsia="ru-RU"/>
        </w:rPr>
      </w:pPr>
    </w:p>
    <w:p w:rsidR="00C90234" w:rsidRPr="00C90234" w:rsidRDefault="00C90234" w:rsidP="00D3373B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LiberationSerif" w:eastAsia="Times New Roman" w:hAnsi="LiberationSerif" w:cs="Times New Roman"/>
          <w:b/>
          <w:bCs/>
          <w:caps/>
          <w:lang w:eastAsia="ru-RU"/>
        </w:rPr>
      </w:pPr>
      <w:r w:rsidRPr="00C90234">
        <w:rPr>
          <w:rFonts w:ascii="LiberationSerif" w:eastAsia="Times New Roman" w:hAnsi="LiberationSerif" w:cs="Times New Roman"/>
          <w:b/>
          <w:bCs/>
          <w:caps/>
          <w:lang w:eastAsia="ru-RU"/>
        </w:rPr>
        <w:t>МЕТОДИЧЕСКИЕ МАТЕРИАЛЫ ДЛЯ УЧИТЕЛЯ</w:t>
      </w:r>
    </w:p>
    <w:p w:rsidR="00C90234" w:rsidRPr="00C90234" w:rsidRDefault="00C90234" w:rsidP="00D3373B">
      <w:pPr>
        <w:shd w:val="clear" w:color="auto" w:fill="F7FDF7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ПРИМЕРНАЯ РАБОЧАЯ ПРОГРАММА ОСНОВНОГО ОБЩЕГО ОБРАЗОВАНИЯ ТЕХНОЛОГИЯ (для 5–9 классов образовательных организаций),</w:t>
      </w: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Федеральный государственный стандарт основного общего образования 2021 г.</w:t>
      </w:r>
    </w:p>
    <w:p w:rsidR="00D3373B" w:rsidRPr="00144CDA" w:rsidRDefault="00D3373B" w:rsidP="00D3373B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LiberationSerif" w:eastAsia="Times New Roman" w:hAnsi="LiberationSerif" w:cs="Times New Roman"/>
          <w:b/>
          <w:bCs/>
          <w:caps/>
          <w:lang w:eastAsia="ru-RU"/>
        </w:rPr>
      </w:pPr>
    </w:p>
    <w:p w:rsidR="00C90234" w:rsidRPr="00C90234" w:rsidRDefault="00C90234" w:rsidP="00D3373B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LiberationSerif" w:eastAsia="Times New Roman" w:hAnsi="LiberationSerif" w:cs="Times New Roman"/>
          <w:b/>
          <w:bCs/>
          <w:caps/>
          <w:lang w:eastAsia="ru-RU"/>
        </w:rPr>
      </w:pPr>
      <w:r w:rsidRPr="00C90234">
        <w:rPr>
          <w:rFonts w:ascii="LiberationSerif" w:eastAsia="Times New Roman" w:hAnsi="LiberationSerif" w:cs="Times New Roman"/>
          <w:b/>
          <w:bCs/>
          <w:caps/>
          <w:lang w:eastAsia="ru-RU"/>
        </w:rPr>
        <w:t>ЦИФРОВЫЕ ОБРАЗОВАТЕЛЬНЫЕ РЕСУРСЫ И РЕСУРСЫ СЕТИ ИНТЕРНЕТ</w:t>
      </w:r>
    </w:p>
    <w:p w:rsidR="004C56AA" w:rsidRDefault="00C90234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https://media.prosv.ru /</w:t>
      </w:r>
      <w:proofErr w:type="spellStart"/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content</w:t>
      </w:r>
      <w:proofErr w:type="spellEnd"/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item</w:t>
      </w:r>
      <w:proofErr w:type="spellEnd"/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reader</w:t>
      </w:r>
      <w:proofErr w:type="spellEnd"/>
      <w:r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/10611/</w:t>
      </w:r>
      <w:r w:rsidR="00D3373B" w:rsidRPr="00D33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C5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3373B"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 на у</w:t>
      </w:r>
      <w:r w:rsidR="004C56AA">
        <w:rPr>
          <w:rFonts w:ascii="Times New Roman" w:eastAsia="Times New Roman" w:hAnsi="Times New Roman" w:cs="Times New Roman"/>
          <w:sz w:val="24"/>
          <w:szCs w:val="24"/>
          <w:lang w:eastAsia="ru-RU"/>
        </w:rPr>
        <w:t>чебник 5 класса Тищенко, Синица</w:t>
      </w:r>
    </w:p>
    <w:p w:rsidR="00D3373B" w:rsidRPr="00D3373B" w:rsidRDefault="00D3373B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6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РЭШ</w:t>
      </w:r>
      <w:r w:rsidR="00C90234" w:rsidRPr="00C902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D3373B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/7555/</w:t>
        </w:r>
      </w:hyperlink>
    </w:p>
    <w:p w:rsidR="00D3373B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/7556/</w:t>
        </w:r>
      </w:hyperlink>
    </w:p>
    <w:p w:rsidR="00D3373B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/7557/</w:t>
        </w:r>
      </w:hyperlink>
    </w:p>
    <w:p w:rsidR="00D3373B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/7558/</w:t>
        </w:r>
      </w:hyperlink>
    </w:p>
    <w:p w:rsidR="00D3373B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/7559/</w:t>
        </w:r>
      </w:hyperlink>
    </w:p>
    <w:p w:rsidR="00D3373B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/7560/</w:t>
        </w:r>
      </w:hyperlink>
    </w:p>
    <w:p w:rsidR="00D3373B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/7561/</w:t>
        </w:r>
      </w:hyperlink>
    </w:p>
    <w:p w:rsidR="00D3373B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/7562/</w:t>
        </w:r>
      </w:hyperlink>
    </w:p>
    <w:p w:rsidR="00D3373B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D3373B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/7563/</w:t>
        </w:r>
      </w:hyperlink>
    </w:p>
    <w:p w:rsidR="004C56AA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/7564/</w:t>
        </w:r>
      </w:hyperlink>
    </w:p>
    <w:p w:rsidR="004C56AA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/7565/</w:t>
        </w:r>
      </w:hyperlink>
    </w:p>
    <w:p w:rsidR="004C56AA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history="1"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/7566/</w:t>
        </w:r>
      </w:hyperlink>
    </w:p>
    <w:p w:rsidR="004C56AA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history="1"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/7566/</w:t>
        </w:r>
      </w:hyperlink>
    </w:p>
    <w:p w:rsidR="004C56AA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history="1"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/7567/</w:t>
        </w:r>
      </w:hyperlink>
    </w:p>
    <w:p w:rsidR="004C56AA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history="1"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/7568/</w:t>
        </w:r>
      </w:hyperlink>
    </w:p>
    <w:p w:rsidR="004C56AA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history="1"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/7569/</w:t>
        </w:r>
      </w:hyperlink>
    </w:p>
    <w:p w:rsidR="004C56AA" w:rsidRDefault="00CF5AAF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history="1"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resh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edu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subject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lesson</w:t>
        </w:r>
        <w:r w:rsidR="004C56AA" w:rsidRPr="00C4068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/7570/</w:t>
        </w:r>
      </w:hyperlink>
    </w:p>
    <w:p w:rsidR="00C90234" w:rsidRPr="00D3373B" w:rsidRDefault="00C90234" w:rsidP="00D3373B">
      <w:pPr>
        <w:shd w:val="clear" w:color="auto" w:fill="F7FDF7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234" w:rsidRPr="00C90234" w:rsidRDefault="00C90234" w:rsidP="00D3373B">
      <w:pPr>
        <w:pBdr>
          <w:bottom w:val="single" w:sz="6" w:space="5" w:color="000000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LiberationSerif" w:eastAsia="Times New Roman" w:hAnsi="LiberationSerif" w:cs="Times New Roman"/>
          <w:b/>
          <w:bCs/>
          <w:caps/>
          <w:color w:val="000000"/>
          <w:kern w:val="36"/>
          <w:sz w:val="24"/>
          <w:szCs w:val="24"/>
          <w:lang w:eastAsia="ru-RU"/>
        </w:rPr>
      </w:pPr>
      <w:r w:rsidRPr="00C90234">
        <w:rPr>
          <w:rFonts w:ascii="LiberationSerif" w:eastAsia="Times New Roman" w:hAnsi="LiberationSerif" w:cs="Times New Roman"/>
          <w:b/>
          <w:bCs/>
          <w:caps/>
          <w:color w:val="000000"/>
          <w:kern w:val="36"/>
          <w:sz w:val="24"/>
          <w:szCs w:val="24"/>
          <w:lang w:eastAsia="ru-RU"/>
        </w:rPr>
        <w:t>МАТЕРИАЛЬНО-ТЕХНИЧЕСКОЕ ОБЕСПЕЧЕНИЕ ОБРАЗОВАТЕЛЬНОГО ПРОЦЕССА</w:t>
      </w:r>
    </w:p>
    <w:p w:rsidR="00C90234" w:rsidRPr="004C56AA" w:rsidRDefault="00C90234" w:rsidP="00D3373B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4C56A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УЧЕБНОЕ ОБОРУДОВАНИЕ</w:t>
      </w:r>
    </w:p>
    <w:p w:rsidR="0009699E" w:rsidRDefault="00C90234" w:rsidP="004C56AA">
      <w:pPr>
        <w:shd w:val="clear" w:color="auto" w:fill="F7FDF7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 в сборе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Ноутбук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Acer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15.6 HD (AЗ15-21) - </w:t>
      </w:r>
      <w:proofErr w:type="gram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MD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Принтер HPLJ 1010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Интерактивная приставка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Mimio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Teach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Проектор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Epson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EB-X18 08.08.2014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Доска для маркеров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Доска для маркеров 100х200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Доска классная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Доска классная (3-я часть)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Кресло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Prestige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Стол-парта - 8 шт.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Стол-приставка - 2 шт.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Стол-парта 700*500*750 - 8 шт.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Cтул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разный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Шкаф комбинированный (3-х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./антресоль)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Стол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однотумбовый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4 ящика 1200х600х750 (учительский)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Стул </w:t>
      </w:r>
      <w:proofErr w:type="spellStart"/>
      <w:proofErr w:type="gram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/м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</w:t>
      </w:r>
      <w:r w:rsidR="00364F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мплект школьной мебели (парта-8; стул-16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364F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90234" w:rsidRPr="004C56AA" w:rsidRDefault="00C90234" w:rsidP="004C56AA">
      <w:pPr>
        <w:shd w:val="clear" w:color="auto" w:fill="F7FDF7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Стул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Tulipan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wood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(1- мастерские)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Огнетушитель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Информационные стенды с символикой(0,45х</w:t>
      </w:r>
      <w:proofErr w:type="gram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proofErr w:type="gram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,6м ПВХ 4мм</w:t>
      </w:r>
      <w:r w:rsidR="00096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Шторы разные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90234" w:rsidRPr="004C56AA" w:rsidRDefault="00C90234" w:rsidP="004C56AA">
      <w:pPr>
        <w:shd w:val="clear" w:color="auto" w:fill="FFFFFF"/>
        <w:spacing w:after="0" w:line="240" w:lineRule="auto"/>
        <w:ind w:left="567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4C56AA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ОБОРУДОВАНИЕ ДЛЯ ПРОВЕДЕНИЯ ПРАКТИЧЕСКИХ РАБОТ</w:t>
      </w:r>
    </w:p>
    <w:p w:rsidR="00C90234" w:rsidRPr="004C56AA" w:rsidRDefault="00C90234" w:rsidP="004C56AA">
      <w:pPr>
        <w:shd w:val="clear" w:color="auto" w:fill="F7FDF7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Оверлок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JAGUAR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Швейная машина FAMILY 312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Швейная машина "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Брайзер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РХ-300"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Швейная машина "Виктория"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Швейная машина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Janone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Швейная машинка "Виктория"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Швейная машинка "Виктория"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Швейная машинка "Виктория"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Швейная машинка "Виктория"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Швейная машинка FIF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Машина швейная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краеобметочная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бытовая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Паровая станция BOSH TDS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Холодильник ARDO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Электрическая плита "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Ново-Вятка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Электрическая плита "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Ново-Вятка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Доска гладильная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Дуршлаг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Зеркало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Измельчитель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Комбайн кухонный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Кофеварка MOULINEX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Кофеварка POLARIS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Кофемолка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Микроволновая</w:t>
      </w:r>
      <w:proofErr w:type="gram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печь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Миксер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Наглядные пособия "Электротехнические работы"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к-т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Утюг TEFAL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Электросковорода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Термопот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Vitek</w:t>
      </w:r>
      <w:proofErr w:type="spellEnd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Сковорода</w:t>
      </w:r>
      <w:r w:rsidR="00096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3 шт.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Кастрюля</w:t>
      </w:r>
      <w:r w:rsidR="00096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3 шт.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Салатник</w:t>
      </w:r>
      <w:r w:rsidR="00096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4 шт.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Тарелки</w:t>
      </w:r>
      <w:r w:rsidR="00096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- 40 шт.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Блюдо овальное</w:t>
      </w:r>
      <w:r w:rsidR="00096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4 шт. 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Селедочница</w:t>
      </w:r>
      <w:r w:rsidR="00096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5 шт.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Набор (ложки,</w:t>
      </w:r>
      <w:r w:rsidR="00096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вилки, чайные ложки)</w:t>
      </w:r>
      <w:r w:rsidR="00096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2 шт.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Поднос</w:t>
      </w:r>
      <w:r w:rsidR="00096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3 шт.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Толкушка</w:t>
      </w:r>
      <w:proofErr w:type="spellEnd"/>
      <w:r w:rsidR="00096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 шт.</w:t>
      </w:r>
      <w:r w:rsidRPr="004C56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чашки чайные</w:t>
      </w:r>
      <w:r w:rsidR="000969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10 шт.</w:t>
      </w:r>
      <w:proofErr w:type="gramEnd"/>
    </w:p>
    <w:p w:rsidR="00E04803" w:rsidRPr="00C90234" w:rsidRDefault="00E04803" w:rsidP="004C56AA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sectPr w:rsidR="00E04803" w:rsidRPr="00C90234" w:rsidSect="00503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0234"/>
    <w:rsid w:val="0009699E"/>
    <w:rsid w:val="00121B2D"/>
    <w:rsid w:val="00144CDA"/>
    <w:rsid w:val="00162AEB"/>
    <w:rsid w:val="001908EC"/>
    <w:rsid w:val="00364F68"/>
    <w:rsid w:val="004C56AA"/>
    <w:rsid w:val="00503DB8"/>
    <w:rsid w:val="007B1048"/>
    <w:rsid w:val="00817002"/>
    <w:rsid w:val="0087033C"/>
    <w:rsid w:val="009211E9"/>
    <w:rsid w:val="009D2F0E"/>
    <w:rsid w:val="00AA757D"/>
    <w:rsid w:val="00AF4049"/>
    <w:rsid w:val="00C22354"/>
    <w:rsid w:val="00C90234"/>
    <w:rsid w:val="00CB35A5"/>
    <w:rsid w:val="00CE2F78"/>
    <w:rsid w:val="00CF5AAF"/>
    <w:rsid w:val="00D3373B"/>
    <w:rsid w:val="00DC7032"/>
    <w:rsid w:val="00E04803"/>
    <w:rsid w:val="00FC15C5"/>
    <w:rsid w:val="00FC3AFE"/>
    <w:rsid w:val="00FC6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803"/>
  </w:style>
  <w:style w:type="paragraph" w:styleId="1">
    <w:name w:val="heading 1"/>
    <w:basedOn w:val="a"/>
    <w:link w:val="10"/>
    <w:uiPriority w:val="9"/>
    <w:qFormat/>
    <w:rsid w:val="00C902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902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02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902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D3373B"/>
    <w:rPr>
      <w:b/>
      <w:bCs/>
    </w:rPr>
  </w:style>
  <w:style w:type="character" w:customStyle="1" w:styleId="widgetinline">
    <w:name w:val="_widgetinline"/>
    <w:basedOn w:val="a0"/>
    <w:rsid w:val="00D3373B"/>
  </w:style>
  <w:style w:type="character" w:styleId="a4">
    <w:name w:val="Hyperlink"/>
    <w:basedOn w:val="a0"/>
    <w:uiPriority w:val="99"/>
    <w:unhideWhenUsed/>
    <w:rsid w:val="00D33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0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5001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8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7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604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166816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1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51893">
          <w:marLeft w:val="0"/>
          <w:marRight w:val="0"/>
          <w:marTop w:val="300"/>
          <w:marBottom w:val="300"/>
          <w:divBdr>
            <w:top w:val="dashed" w:sz="12" w:space="23" w:color="75B875"/>
            <w:left w:val="dashed" w:sz="12" w:space="0" w:color="75B875"/>
            <w:bottom w:val="dashed" w:sz="12" w:space="23" w:color="75B875"/>
            <w:right w:val="dashed" w:sz="12" w:space="0" w:color="75B875"/>
          </w:divBdr>
          <w:divsChild>
            <w:div w:id="159740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075091">
          <w:marLeft w:val="0"/>
          <w:marRight w:val="0"/>
          <w:marTop w:val="567"/>
          <w:marBottom w:val="567"/>
          <w:divBdr>
            <w:top w:val="dashed" w:sz="12" w:space="28" w:color="75B875"/>
            <w:left w:val="dashed" w:sz="12" w:space="28" w:color="75B875"/>
            <w:bottom w:val="dashed" w:sz="12" w:space="31" w:color="75B875"/>
            <w:right w:val="dashed" w:sz="12" w:space="28" w:color="75B875"/>
          </w:divBdr>
          <w:divsChild>
            <w:div w:id="22861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2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3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6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4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13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1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2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8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33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2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0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6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0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9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2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6151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</w:divsChild>
        </w:div>
        <w:div w:id="692535549">
          <w:marLeft w:val="0"/>
          <w:marRight w:val="0"/>
          <w:marTop w:val="567"/>
          <w:marBottom w:val="567"/>
          <w:divBdr>
            <w:top w:val="dashed" w:sz="12" w:space="28" w:color="75B875"/>
            <w:left w:val="dashed" w:sz="12" w:space="28" w:color="75B875"/>
            <w:bottom w:val="dashed" w:sz="12" w:space="31" w:color="75B875"/>
            <w:right w:val="dashed" w:sz="12" w:space="28" w:color="75B875"/>
          </w:divBdr>
          <w:divsChild>
            <w:div w:id="20697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0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5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6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0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7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4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96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9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4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8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1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5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9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9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531618">
          <w:marLeft w:val="0"/>
          <w:marRight w:val="0"/>
          <w:marTop w:val="567"/>
          <w:marBottom w:val="567"/>
          <w:divBdr>
            <w:top w:val="dashed" w:sz="12" w:space="28" w:color="75B875"/>
            <w:left w:val="dashed" w:sz="12" w:space="28" w:color="75B875"/>
            <w:bottom w:val="dashed" w:sz="12" w:space="31" w:color="75B875"/>
            <w:right w:val="dashed" w:sz="12" w:space="28" w:color="75B875"/>
          </w:divBdr>
          <w:divsChild>
            <w:div w:id="10799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55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2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1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1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3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2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7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8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4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8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0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0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46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6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8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4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1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5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7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0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7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5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2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9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5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9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93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2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10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9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0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4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4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8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2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0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55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4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7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2706">
          <w:marLeft w:val="0"/>
          <w:marRight w:val="0"/>
          <w:marTop w:val="567"/>
          <w:marBottom w:val="567"/>
          <w:divBdr>
            <w:top w:val="dashed" w:sz="12" w:space="28" w:color="75B875"/>
            <w:left w:val="dashed" w:sz="12" w:space="28" w:color="75B875"/>
            <w:bottom w:val="dashed" w:sz="12" w:space="31" w:color="75B875"/>
            <w:right w:val="dashed" w:sz="12" w:space="28" w:color="75B875"/>
          </w:divBdr>
          <w:divsChild>
            <w:div w:id="11385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447140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7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74551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9111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134424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947345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2733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58408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67550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53199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</w:divsChild>
        </w:div>
        <w:div w:id="880436579">
          <w:marLeft w:val="0"/>
          <w:marRight w:val="0"/>
          <w:marTop w:val="567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13010">
                  <w:marLeft w:val="0"/>
                  <w:marRight w:val="0"/>
                  <w:marTop w:val="0"/>
                  <w:marBottom w:val="0"/>
                  <w:divBdr>
                    <w:top w:val="dashed" w:sz="6" w:space="8" w:color="FF0000"/>
                    <w:left w:val="dashed" w:sz="6" w:space="8" w:color="FF0000"/>
                    <w:bottom w:val="dashed" w:sz="6" w:space="8" w:color="FF0000"/>
                    <w:right w:val="dashed" w:sz="6" w:space="8" w:color="FF0000"/>
                  </w:divBdr>
                </w:div>
              </w:divsChild>
            </w:div>
            <w:div w:id="138217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92750">
                  <w:marLeft w:val="0"/>
                  <w:marRight w:val="0"/>
                  <w:marTop w:val="0"/>
                  <w:marBottom w:val="0"/>
                  <w:divBdr>
                    <w:top w:val="single" w:sz="6" w:space="8" w:color="FF0000"/>
                    <w:left w:val="single" w:sz="6" w:space="8" w:color="FF0000"/>
                    <w:bottom w:val="single" w:sz="6" w:space="8" w:color="FF0000"/>
                    <w:right w:val="single" w:sz="6" w:space="8" w:color="FF0000"/>
                  </w:divBdr>
                </w:div>
              </w:divsChild>
            </w:div>
          </w:divsChild>
        </w:div>
      </w:divsChild>
    </w:div>
    <w:div w:id="6644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lesson/7559/" TargetMode="External"/><Relationship Id="rId13" Type="http://schemas.openxmlformats.org/officeDocument/2006/relationships/hyperlink" Target="https://resh.edu.ru/subject/lesson/7564/" TargetMode="External"/><Relationship Id="rId18" Type="http://schemas.openxmlformats.org/officeDocument/2006/relationships/hyperlink" Target="https://resh.edu.ru/subject/lesson/7568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resh.edu.ru/subject/lesson/7558/" TargetMode="External"/><Relationship Id="rId12" Type="http://schemas.openxmlformats.org/officeDocument/2006/relationships/hyperlink" Target="https://resh.edu.ru/subject/lesson/7563/" TargetMode="External"/><Relationship Id="rId17" Type="http://schemas.openxmlformats.org/officeDocument/2006/relationships/hyperlink" Target="https://resh.edu.ru/subject/lesson/7567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esh.edu.ru/subject/lesson/7566/" TargetMode="External"/><Relationship Id="rId20" Type="http://schemas.openxmlformats.org/officeDocument/2006/relationships/hyperlink" Target="https://resh.edu.ru/subject/lesson/7570/" TargetMode="External"/><Relationship Id="rId1" Type="http://schemas.openxmlformats.org/officeDocument/2006/relationships/styles" Target="styles.xml"/><Relationship Id="rId6" Type="http://schemas.openxmlformats.org/officeDocument/2006/relationships/hyperlink" Target="https://resh.edu.ru/subject/lesson/7557/" TargetMode="External"/><Relationship Id="rId11" Type="http://schemas.openxmlformats.org/officeDocument/2006/relationships/hyperlink" Target="https://resh.edu.ru/subject/lesson/7562/" TargetMode="External"/><Relationship Id="rId5" Type="http://schemas.openxmlformats.org/officeDocument/2006/relationships/hyperlink" Target="https://resh.edu.ru/subject/lesson/7556/" TargetMode="External"/><Relationship Id="rId15" Type="http://schemas.openxmlformats.org/officeDocument/2006/relationships/hyperlink" Target="https://resh.edu.ru/subject/lesson/7566/" TargetMode="External"/><Relationship Id="rId10" Type="http://schemas.openxmlformats.org/officeDocument/2006/relationships/hyperlink" Target="https://resh.edu.ru/subject/lesson/7561/" TargetMode="External"/><Relationship Id="rId19" Type="http://schemas.openxmlformats.org/officeDocument/2006/relationships/hyperlink" Target="https://resh.edu.ru/subject/lesson/7569/" TargetMode="External"/><Relationship Id="rId4" Type="http://schemas.openxmlformats.org/officeDocument/2006/relationships/hyperlink" Target="https://resh.edu.ru/subject/lesson/7555/" TargetMode="External"/><Relationship Id="rId9" Type="http://schemas.openxmlformats.org/officeDocument/2006/relationships/hyperlink" Target="https://resh.edu.ru/subject/lesson/7560/" TargetMode="External"/><Relationship Id="rId14" Type="http://schemas.openxmlformats.org/officeDocument/2006/relationships/hyperlink" Target="https://resh.edu.ru/subject/lesson/7565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5525</Words>
  <Characters>31494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6</cp:revision>
  <dcterms:created xsi:type="dcterms:W3CDTF">2022-11-24T19:40:00Z</dcterms:created>
  <dcterms:modified xsi:type="dcterms:W3CDTF">2022-11-26T12:36:00Z</dcterms:modified>
</cp:coreProperties>
</file>