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314D01">
        <w:rPr>
          <w:rFonts w:ascii="Calibri" w:eastAsia="Calibri" w:hAnsi="Calibri" w:cs="Times New Roman"/>
          <w:b/>
          <w:sz w:val="24"/>
          <w:szCs w:val="24"/>
        </w:rPr>
        <w:t>«</w:t>
      </w:r>
      <w:proofErr w:type="spellStart"/>
      <w:r w:rsidRPr="00314D01">
        <w:rPr>
          <w:rFonts w:ascii="Calibri" w:eastAsia="Calibri" w:hAnsi="Calibri" w:cs="Times New Roman"/>
          <w:b/>
          <w:sz w:val="24"/>
          <w:szCs w:val="24"/>
        </w:rPr>
        <w:t>Чеканихинская</w:t>
      </w:r>
      <w:proofErr w:type="spellEnd"/>
      <w:r w:rsidRPr="00314D01">
        <w:rPr>
          <w:rFonts w:ascii="Calibri" w:eastAsia="Calibri" w:hAnsi="Calibri" w:cs="Times New Roman"/>
          <w:b/>
          <w:sz w:val="24"/>
          <w:szCs w:val="24"/>
        </w:rPr>
        <w:t xml:space="preserve"> ООШ, филиал МБОУ</w:t>
      </w: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314D01">
        <w:rPr>
          <w:rFonts w:ascii="Calibri" w:eastAsia="Calibri" w:hAnsi="Calibri" w:cs="Times New Roman"/>
          <w:b/>
          <w:sz w:val="24"/>
          <w:szCs w:val="24"/>
        </w:rPr>
        <w:t>«</w:t>
      </w:r>
      <w:proofErr w:type="spellStart"/>
      <w:r w:rsidRPr="00314D01">
        <w:rPr>
          <w:rFonts w:ascii="Calibri" w:eastAsia="Calibri" w:hAnsi="Calibri" w:cs="Times New Roman"/>
          <w:b/>
          <w:sz w:val="24"/>
          <w:szCs w:val="24"/>
        </w:rPr>
        <w:t>Усть</w:t>
      </w:r>
      <w:proofErr w:type="spellEnd"/>
      <w:r w:rsidRPr="00314D01">
        <w:rPr>
          <w:rFonts w:ascii="Calibri" w:eastAsia="Calibri" w:hAnsi="Calibri" w:cs="Times New Roman"/>
          <w:b/>
          <w:sz w:val="24"/>
          <w:szCs w:val="24"/>
        </w:rPr>
        <w:t xml:space="preserve">-Пристанская средняя общеобразовательная школа имени </w:t>
      </w:r>
      <w:proofErr w:type="spellStart"/>
      <w:r w:rsidRPr="00314D01">
        <w:rPr>
          <w:rFonts w:ascii="Calibri" w:eastAsia="Calibri" w:hAnsi="Calibri" w:cs="Times New Roman"/>
          <w:b/>
          <w:sz w:val="24"/>
          <w:szCs w:val="24"/>
        </w:rPr>
        <w:t>А.М.Птухина</w:t>
      </w:r>
      <w:proofErr w:type="spellEnd"/>
      <w:r w:rsidRPr="00314D01">
        <w:rPr>
          <w:rFonts w:ascii="Calibri" w:eastAsia="Calibri" w:hAnsi="Calibri" w:cs="Times New Roman"/>
          <w:b/>
          <w:sz w:val="24"/>
          <w:szCs w:val="24"/>
        </w:rPr>
        <w:t xml:space="preserve">» </w:t>
      </w: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</w:p>
    <w:tbl>
      <w:tblPr>
        <w:tblStyle w:val="1"/>
        <w:tblW w:w="9214" w:type="dxa"/>
        <w:tblInd w:w="817" w:type="dxa"/>
        <w:tblLook w:val="04A0" w:firstRow="1" w:lastRow="0" w:firstColumn="1" w:lastColumn="0" w:noHBand="0" w:noVBand="1"/>
      </w:tblPr>
      <w:tblGrid>
        <w:gridCol w:w="2896"/>
        <w:gridCol w:w="3368"/>
        <w:gridCol w:w="2950"/>
      </w:tblGrid>
      <w:tr w:rsidR="00314D01" w:rsidRPr="00314D01" w:rsidTr="00F75E8D">
        <w:trPr>
          <w:trHeight w:val="3008"/>
        </w:trPr>
        <w:tc>
          <w:tcPr>
            <w:tcW w:w="2896" w:type="dxa"/>
          </w:tcPr>
          <w:p w:rsidR="00314D01" w:rsidRPr="00314D01" w:rsidRDefault="00314D01" w:rsidP="00314D01">
            <w:pPr>
              <w:spacing w:line="259" w:lineRule="auto"/>
              <w:jc w:val="center"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>«Рассмотрено»  Заведующий филиалом школы</w:t>
            </w:r>
          </w:p>
          <w:p w:rsidR="00314D01" w:rsidRPr="00314D01" w:rsidRDefault="00314D01" w:rsidP="00314D01">
            <w:pPr>
              <w:spacing w:line="259" w:lineRule="auto"/>
              <w:jc w:val="center"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>______/</w:t>
            </w:r>
            <w:r w:rsidR="001C3B26">
              <w:rPr>
                <w:rFonts w:ascii="Calibri" w:eastAsia="Times New Roman" w:hAnsi="Calibri" w:cs="Times New Roman"/>
              </w:rPr>
              <w:t xml:space="preserve">                      </w:t>
            </w:r>
            <w:r w:rsidRPr="00314D01">
              <w:rPr>
                <w:rFonts w:ascii="Calibri" w:eastAsia="Times New Roman" w:hAnsi="Calibri" w:cs="Times New Roman"/>
              </w:rPr>
              <w:t xml:space="preserve"> /  </w:t>
            </w:r>
          </w:p>
          <w:p w:rsidR="00314D01" w:rsidRPr="00314D01" w:rsidRDefault="00314D01" w:rsidP="00A30BE8">
            <w:pPr>
              <w:spacing w:afterAutospacing="0" w:line="259" w:lineRule="auto"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>Протокол №</w:t>
            </w:r>
          </w:p>
          <w:p w:rsidR="00314D01" w:rsidRPr="00314D01" w:rsidRDefault="00314D01" w:rsidP="00A30BE8">
            <w:pPr>
              <w:spacing w:afterAutospacing="0" w:line="259" w:lineRule="auto"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 xml:space="preserve">от «26» августа 2022 г. </w:t>
            </w:r>
          </w:p>
        </w:tc>
        <w:tc>
          <w:tcPr>
            <w:tcW w:w="3368" w:type="dxa"/>
          </w:tcPr>
          <w:p w:rsidR="00314D01" w:rsidRPr="00314D01" w:rsidRDefault="00314D01" w:rsidP="00314D01">
            <w:pPr>
              <w:spacing w:line="259" w:lineRule="auto"/>
              <w:contextualSpacing/>
              <w:jc w:val="center"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>«Согласовано»</w:t>
            </w:r>
          </w:p>
          <w:p w:rsidR="00314D01" w:rsidRPr="00314D01" w:rsidRDefault="00314D01" w:rsidP="00314D01">
            <w:pPr>
              <w:spacing w:line="259" w:lineRule="auto"/>
              <w:contextualSpacing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 xml:space="preserve">Заместитель директора по УМР МБОУ « </w:t>
            </w:r>
            <w:proofErr w:type="spellStart"/>
            <w:r w:rsidRPr="00314D01">
              <w:rPr>
                <w:rFonts w:ascii="Calibri" w:eastAsia="Times New Roman" w:hAnsi="Calibri" w:cs="Times New Roman"/>
              </w:rPr>
              <w:t>Усть</w:t>
            </w:r>
            <w:proofErr w:type="spellEnd"/>
            <w:r w:rsidRPr="00314D01">
              <w:rPr>
                <w:rFonts w:ascii="Calibri" w:eastAsia="Times New Roman" w:hAnsi="Calibri" w:cs="Times New Roman"/>
              </w:rPr>
              <w:t>-Пристанская СОШ»</w:t>
            </w:r>
          </w:p>
          <w:p w:rsidR="00314D01" w:rsidRPr="00314D01" w:rsidRDefault="00314D01" w:rsidP="00314D01">
            <w:pPr>
              <w:spacing w:line="259" w:lineRule="auto"/>
              <w:contextualSpacing/>
              <w:rPr>
                <w:rFonts w:ascii="Calibri" w:eastAsia="Times New Roman" w:hAnsi="Calibri" w:cs="Times New Roman"/>
              </w:rPr>
            </w:pPr>
          </w:p>
          <w:p w:rsidR="00314D01" w:rsidRPr="00314D01" w:rsidRDefault="00314D01" w:rsidP="00314D01">
            <w:pPr>
              <w:spacing w:line="259" w:lineRule="auto"/>
              <w:contextualSpacing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>_______/</w:t>
            </w:r>
            <w:r w:rsidR="001C3B26">
              <w:rPr>
                <w:rFonts w:ascii="Calibri" w:eastAsia="Times New Roman" w:hAnsi="Calibri" w:cs="Times New Roman"/>
              </w:rPr>
              <w:t xml:space="preserve">                             </w:t>
            </w:r>
            <w:r w:rsidR="001C3B26" w:rsidRPr="00314D01">
              <w:rPr>
                <w:rFonts w:ascii="Calibri" w:eastAsia="Times New Roman" w:hAnsi="Calibri" w:cs="Times New Roman"/>
              </w:rPr>
              <w:t xml:space="preserve"> </w:t>
            </w:r>
            <w:r w:rsidRPr="00314D01">
              <w:rPr>
                <w:rFonts w:ascii="Calibri" w:eastAsia="Times New Roman" w:hAnsi="Calibri" w:cs="Times New Roman"/>
              </w:rPr>
              <w:t>/</w:t>
            </w:r>
          </w:p>
          <w:p w:rsidR="00314D01" w:rsidRPr="00314D01" w:rsidRDefault="00314D01" w:rsidP="00314D01">
            <w:pPr>
              <w:spacing w:line="259" w:lineRule="auto"/>
              <w:contextualSpacing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 xml:space="preserve">                        </w:t>
            </w:r>
          </w:p>
          <w:p w:rsidR="00314D01" w:rsidRPr="00314D01" w:rsidRDefault="00314D01" w:rsidP="00314D01">
            <w:pPr>
              <w:spacing w:line="259" w:lineRule="auto"/>
              <w:contextualSpacing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Протокол №</w:t>
            </w:r>
          </w:p>
          <w:p w:rsidR="00314D01" w:rsidRPr="00314D01" w:rsidRDefault="00314D01" w:rsidP="00314D01">
            <w:pPr>
              <w:spacing w:line="259" w:lineRule="auto"/>
              <w:contextualSpacing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От «30</w:t>
            </w:r>
            <w:r w:rsidRPr="00314D01">
              <w:rPr>
                <w:rFonts w:ascii="Calibri" w:eastAsia="Times New Roman" w:hAnsi="Calibri" w:cs="Times New Roman"/>
              </w:rPr>
              <w:t>» августа 20</w:t>
            </w:r>
            <w:r>
              <w:rPr>
                <w:rFonts w:ascii="Calibri" w:eastAsia="Times New Roman" w:hAnsi="Calibri" w:cs="Times New Roman"/>
              </w:rPr>
              <w:t>23</w:t>
            </w:r>
            <w:r w:rsidRPr="00314D01">
              <w:rPr>
                <w:rFonts w:ascii="Calibri" w:eastAsia="Times New Roman" w:hAnsi="Calibri" w:cs="Times New Roman"/>
              </w:rPr>
              <w:t xml:space="preserve"> г. </w:t>
            </w:r>
          </w:p>
        </w:tc>
        <w:tc>
          <w:tcPr>
            <w:tcW w:w="2950" w:type="dxa"/>
          </w:tcPr>
          <w:p w:rsidR="00314D01" w:rsidRPr="00314D01" w:rsidRDefault="00314D01" w:rsidP="00314D01">
            <w:pPr>
              <w:spacing w:line="259" w:lineRule="auto"/>
              <w:contextualSpacing/>
              <w:jc w:val="center"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>«Утверждаю»</w:t>
            </w:r>
          </w:p>
          <w:p w:rsidR="00314D01" w:rsidRPr="00314D01" w:rsidRDefault="00314D01" w:rsidP="00A30BE8">
            <w:pPr>
              <w:spacing w:afterAutospacing="0" w:line="259" w:lineRule="auto"/>
              <w:jc w:val="center"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>Директор МБОУ «</w:t>
            </w:r>
            <w:proofErr w:type="spellStart"/>
            <w:r w:rsidRPr="00314D01">
              <w:rPr>
                <w:rFonts w:ascii="Calibri" w:eastAsia="Times New Roman" w:hAnsi="Calibri" w:cs="Times New Roman"/>
              </w:rPr>
              <w:t>Усть</w:t>
            </w:r>
            <w:proofErr w:type="spellEnd"/>
            <w:r w:rsidRPr="00314D01">
              <w:rPr>
                <w:rFonts w:ascii="Calibri" w:eastAsia="Times New Roman" w:hAnsi="Calibri" w:cs="Times New Roman"/>
              </w:rPr>
              <w:t>-Пристанская СОШ»</w:t>
            </w:r>
          </w:p>
          <w:p w:rsidR="00314D01" w:rsidRPr="00314D01" w:rsidRDefault="00A30BE8" w:rsidP="00A30BE8">
            <w:pPr>
              <w:spacing w:afterAutospacing="0" w:line="259" w:lineRule="auto"/>
              <w:contextualSpacing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_________/</w:t>
            </w:r>
            <w:r w:rsidR="001C3B26">
              <w:rPr>
                <w:rFonts w:ascii="Calibri" w:eastAsia="Times New Roman" w:hAnsi="Calibri" w:cs="Times New Roman"/>
              </w:rPr>
              <w:t xml:space="preserve">                  </w:t>
            </w:r>
            <w:r w:rsidR="001C3B26" w:rsidRPr="00314D01">
              <w:rPr>
                <w:rFonts w:ascii="Calibri" w:eastAsia="Times New Roman" w:hAnsi="Calibri" w:cs="Times New Roman"/>
              </w:rPr>
              <w:t xml:space="preserve"> </w:t>
            </w:r>
            <w:r w:rsidR="00314D01" w:rsidRPr="00314D01">
              <w:rPr>
                <w:rFonts w:ascii="Calibri" w:eastAsia="Times New Roman" w:hAnsi="Calibri" w:cs="Times New Roman"/>
              </w:rPr>
              <w:t>/</w:t>
            </w:r>
          </w:p>
          <w:p w:rsidR="00A30BE8" w:rsidRDefault="00314D01" w:rsidP="00A30BE8">
            <w:pPr>
              <w:spacing w:afterAutospacing="0" w:line="259" w:lineRule="auto"/>
              <w:rPr>
                <w:rFonts w:ascii="Calibri" w:eastAsia="Times New Roman" w:hAnsi="Calibri" w:cs="Times New Roman"/>
              </w:rPr>
            </w:pPr>
            <w:r w:rsidRPr="00314D01">
              <w:rPr>
                <w:rFonts w:ascii="Calibri" w:eastAsia="Times New Roman" w:hAnsi="Calibri" w:cs="Times New Roman"/>
              </w:rPr>
              <w:t xml:space="preserve">                             </w:t>
            </w:r>
          </w:p>
          <w:p w:rsidR="00A30BE8" w:rsidRDefault="00A30BE8" w:rsidP="00A30BE8">
            <w:pPr>
              <w:spacing w:afterAutospacing="0" w:line="259" w:lineRule="auto"/>
              <w:rPr>
                <w:rFonts w:ascii="Calibri" w:eastAsia="Times New Roman" w:hAnsi="Calibri" w:cs="Times New Roman"/>
              </w:rPr>
            </w:pPr>
          </w:p>
          <w:p w:rsidR="00314D01" w:rsidRPr="00314D01" w:rsidRDefault="00314D01" w:rsidP="00A30BE8">
            <w:pPr>
              <w:spacing w:afterAutospacing="0" w:line="259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Приказ № </w:t>
            </w:r>
          </w:p>
          <w:p w:rsidR="00314D01" w:rsidRPr="00314D01" w:rsidRDefault="00314D01" w:rsidP="00314D01">
            <w:pPr>
              <w:spacing w:after="160" w:line="259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от «30» августа 2023</w:t>
            </w:r>
            <w:r w:rsidRPr="00314D01">
              <w:rPr>
                <w:rFonts w:ascii="Calibri" w:eastAsia="Times New Roman" w:hAnsi="Calibri" w:cs="Times New Roman"/>
              </w:rPr>
              <w:t xml:space="preserve">  г.             </w:t>
            </w:r>
          </w:p>
        </w:tc>
      </w:tr>
    </w:tbl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32"/>
          <w:szCs w:val="32"/>
        </w:rPr>
      </w:pPr>
      <w:r w:rsidRPr="00314D01">
        <w:rPr>
          <w:rFonts w:ascii="Calibri" w:eastAsia="Calibri" w:hAnsi="Calibri" w:cs="Times New Roman"/>
          <w:b/>
          <w:bCs/>
          <w:sz w:val="32"/>
          <w:szCs w:val="32"/>
        </w:rPr>
        <w:t>РАБОЧАЯ ПРОГРАММА</w:t>
      </w:r>
    </w:p>
    <w:p w:rsid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 w:rsidRPr="00314D01">
        <w:rPr>
          <w:rFonts w:ascii="Calibri" w:eastAsia="Calibri" w:hAnsi="Calibri" w:cs="Times New Roman"/>
          <w:b/>
          <w:bCs/>
          <w:sz w:val="28"/>
          <w:szCs w:val="28"/>
        </w:rPr>
        <w:t>по внеурочной деятельности</w:t>
      </w:r>
    </w:p>
    <w:p w:rsidR="00447CEE" w:rsidRPr="00314D01" w:rsidRDefault="00447CEE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 w:rsidRPr="00447CEE">
        <w:rPr>
          <w:rFonts w:ascii="Calibri" w:eastAsia="Calibri" w:hAnsi="Calibri" w:cs="Times New Roman"/>
          <w:b/>
          <w:bCs/>
          <w:sz w:val="28"/>
          <w:szCs w:val="28"/>
        </w:rPr>
        <w:t>«Функциональная грамотность: учимся для жизни»</w:t>
      </w: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28"/>
          <w:szCs w:val="28"/>
        </w:rPr>
      </w:pPr>
      <w:r w:rsidRPr="00314D01">
        <w:rPr>
          <w:rFonts w:ascii="Calibri" w:eastAsia="Calibri" w:hAnsi="Calibri" w:cs="Times New Roman"/>
          <w:bCs/>
          <w:sz w:val="28"/>
          <w:szCs w:val="28"/>
        </w:rPr>
        <w:t>для 5-9 классов основного общего образования</w:t>
      </w:r>
    </w:p>
    <w:p w:rsidR="00314D01" w:rsidRPr="00314D01" w:rsidRDefault="00A30BE8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28"/>
          <w:szCs w:val="28"/>
        </w:rPr>
      </w:pPr>
      <w:r>
        <w:rPr>
          <w:rFonts w:ascii="Calibri" w:eastAsia="Calibri" w:hAnsi="Calibri" w:cs="Times New Roman"/>
          <w:bCs/>
          <w:sz w:val="28"/>
          <w:szCs w:val="28"/>
        </w:rPr>
        <w:t>на  2023-2024</w:t>
      </w:r>
      <w:r w:rsidR="00314D01" w:rsidRPr="00314D01">
        <w:rPr>
          <w:rFonts w:ascii="Calibri" w:eastAsia="Calibri" w:hAnsi="Calibri" w:cs="Times New Roman"/>
          <w:bCs/>
          <w:sz w:val="28"/>
          <w:szCs w:val="28"/>
        </w:rPr>
        <w:t xml:space="preserve"> учебный год</w:t>
      </w: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right"/>
        <w:rPr>
          <w:rFonts w:ascii="Calibri" w:eastAsia="Calibri" w:hAnsi="Calibri" w:cs="Times New Roman"/>
          <w:bCs/>
          <w:sz w:val="28"/>
          <w:szCs w:val="28"/>
        </w:rPr>
      </w:pPr>
    </w:p>
    <w:p w:rsidR="00F75E8D" w:rsidRDefault="00F75E8D" w:rsidP="00314D01">
      <w:pPr>
        <w:widowControl w:val="0"/>
        <w:autoSpaceDE w:val="0"/>
        <w:autoSpaceDN w:val="0"/>
        <w:spacing w:after="160" w:line="259" w:lineRule="auto"/>
        <w:jc w:val="right"/>
        <w:rPr>
          <w:rFonts w:ascii="Calibri" w:eastAsia="Calibri" w:hAnsi="Calibri" w:cs="Times New Roman"/>
          <w:bCs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right"/>
        <w:rPr>
          <w:rFonts w:ascii="Calibri" w:eastAsia="Calibri" w:hAnsi="Calibri" w:cs="Times New Roman"/>
          <w:bCs/>
          <w:sz w:val="28"/>
          <w:szCs w:val="28"/>
        </w:rPr>
      </w:pPr>
      <w:r w:rsidRPr="00314D01">
        <w:rPr>
          <w:rFonts w:ascii="Calibri" w:eastAsia="Calibri" w:hAnsi="Calibri" w:cs="Times New Roman"/>
          <w:bCs/>
          <w:sz w:val="28"/>
          <w:szCs w:val="28"/>
        </w:rPr>
        <w:t xml:space="preserve">Составитель:  Никулина Валентина Николаевна   </w:t>
      </w: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right"/>
        <w:rPr>
          <w:rFonts w:ascii="Calibri" w:eastAsia="Calibri" w:hAnsi="Calibri" w:cs="Times New Roman"/>
          <w:bCs/>
          <w:sz w:val="28"/>
          <w:szCs w:val="28"/>
        </w:rPr>
      </w:pPr>
      <w:r w:rsidRPr="00314D01">
        <w:rPr>
          <w:rFonts w:ascii="Calibri" w:eastAsia="Calibri" w:hAnsi="Calibri" w:cs="Times New Roman"/>
          <w:bCs/>
          <w:sz w:val="28"/>
          <w:szCs w:val="28"/>
        </w:rPr>
        <w:t>Учитель  математики</w:t>
      </w: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rPr>
          <w:rFonts w:ascii="Calibri" w:eastAsia="Calibri" w:hAnsi="Calibri" w:cs="Times New Roman"/>
          <w:bCs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right"/>
        <w:rPr>
          <w:rFonts w:ascii="Calibri" w:eastAsia="Calibri" w:hAnsi="Calibri" w:cs="Times New Roman"/>
          <w:bCs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rPr>
          <w:rFonts w:ascii="Calibri" w:eastAsia="Calibri" w:hAnsi="Calibri" w:cs="Times New Roman"/>
          <w:bCs/>
          <w:sz w:val="28"/>
          <w:szCs w:val="28"/>
        </w:rPr>
      </w:pPr>
    </w:p>
    <w:p w:rsidR="00314D01" w:rsidRPr="00314D01" w:rsidRDefault="00314D01" w:rsidP="00314D01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24"/>
          <w:szCs w:val="24"/>
        </w:rPr>
      </w:pPr>
    </w:p>
    <w:p w:rsidR="001C3B26" w:rsidRDefault="001C3B26" w:rsidP="00EA51B2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24"/>
          <w:szCs w:val="24"/>
        </w:rPr>
      </w:pPr>
    </w:p>
    <w:p w:rsidR="001C3B26" w:rsidRDefault="001C3B26" w:rsidP="00EA51B2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24"/>
          <w:szCs w:val="24"/>
        </w:rPr>
      </w:pPr>
    </w:p>
    <w:p w:rsidR="00314D01" w:rsidRDefault="00314D01" w:rsidP="00EA51B2">
      <w:pPr>
        <w:widowControl w:val="0"/>
        <w:autoSpaceDE w:val="0"/>
        <w:autoSpaceDN w:val="0"/>
        <w:spacing w:after="160" w:line="259" w:lineRule="auto"/>
        <w:jc w:val="center"/>
        <w:rPr>
          <w:rFonts w:ascii="Calibri" w:eastAsia="Calibri" w:hAnsi="Calibri" w:cs="Times New Roman"/>
          <w:bCs/>
          <w:sz w:val="24"/>
          <w:szCs w:val="24"/>
        </w:rPr>
      </w:pPr>
      <w:r>
        <w:rPr>
          <w:rFonts w:ascii="Calibri" w:eastAsia="Calibri" w:hAnsi="Calibri" w:cs="Times New Roman"/>
          <w:bCs/>
          <w:sz w:val="24"/>
          <w:szCs w:val="24"/>
        </w:rPr>
        <w:t xml:space="preserve">С. </w:t>
      </w:r>
      <w:proofErr w:type="spellStart"/>
      <w:r>
        <w:rPr>
          <w:rFonts w:ascii="Calibri" w:eastAsia="Calibri" w:hAnsi="Calibri" w:cs="Times New Roman"/>
          <w:bCs/>
          <w:sz w:val="24"/>
          <w:szCs w:val="24"/>
        </w:rPr>
        <w:t>Чеканиха</w:t>
      </w:r>
      <w:proofErr w:type="spellEnd"/>
      <w:r>
        <w:rPr>
          <w:rFonts w:ascii="Calibri" w:eastAsia="Calibri" w:hAnsi="Calibri" w:cs="Times New Roman"/>
          <w:bCs/>
          <w:sz w:val="24"/>
          <w:szCs w:val="24"/>
        </w:rPr>
        <w:t>, 2023</w:t>
      </w:r>
      <w:r w:rsidRPr="00314D01">
        <w:rPr>
          <w:rFonts w:ascii="Calibri" w:eastAsia="Calibri" w:hAnsi="Calibri" w:cs="Times New Roman"/>
          <w:bCs/>
          <w:sz w:val="24"/>
          <w:szCs w:val="24"/>
        </w:rPr>
        <w:t xml:space="preserve"> г</w:t>
      </w:r>
    </w:p>
    <w:p w:rsidR="00ED52F4" w:rsidRDefault="00ED52F4" w:rsidP="006311CF">
      <w:pPr>
        <w:widowControl w:val="0"/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Calibri" w:eastAsia="Calibri" w:hAnsi="Calibri" w:cs="Times New Roman"/>
          <w:bCs/>
          <w:sz w:val="24"/>
          <w:szCs w:val="24"/>
        </w:rPr>
      </w:pPr>
      <w:bookmarkStart w:id="0" w:name="_Toc118724558"/>
    </w:p>
    <w:p w:rsidR="006311CF" w:rsidRPr="00C025B6" w:rsidRDefault="006311CF" w:rsidP="006311CF">
      <w:pPr>
        <w:widowControl w:val="0"/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52F4" w:rsidRPr="00C025B6" w:rsidRDefault="00ED52F4" w:rsidP="00ED52F4">
      <w:pPr>
        <w:widowControl w:val="0"/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КУРСА</w:t>
      </w:r>
      <w:bookmarkEnd w:id="0"/>
    </w:p>
    <w:p w:rsidR="00ED52F4" w:rsidRPr="00314D01" w:rsidRDefault="00ED52F4" w:rsidP="00ED52F4">
      <w:pPr>
        <w:keepNext/>
        <w:spacing w:before="240" w:after="60" w:line="259" w:lineRule="auto"/>
        <w:outlineLvl w:val="1"/>
        <w:rPr>
          <w:rFonts w:ascii="Times New Roman" w:eastAsia="Times New Roman" w:hAnsi="Times New Roman" w:cs="Times New Roman"/>
          <w:b/>
          <w:bCs/>
          <w:iCs/>
          <w:caps/>
          <w:sz w:val="20"/>
          <w:szCs w:val="20"/>
          <w:lang w:eastAsia="ru-RU"/>
        </w:rPr>
      </w:pPr>
      <w:bookmarkStart w:id="1" w:name="_Toc118724559"/>
      <w:r w:rsidRPr="00314D01">
        <w:rPr>
          <w:rFonts w:ascii="Times New Roman" w:eastAsia="Times New Roman" w:hAnsi="Times New Roman" w:cs="Times New Roman"/>
          <w:b/>
          <w:bCs/>
          <w:iCs/>
          <w:caps/>
          <w:sz w:val="20"/>
          <w:szCs w:val="20"/>
          <w:lang w:eastAsia="ru-RU"/>
        </w:rPr>
        <w:t>Введение. О шести составляющих функциональной грамотности</w:t>
      </w:r>
      <w:bookmarkEnd w:id="1"/>
    </w:p>
    <w:p w:rsidR="00ED52F4" w:rsidRPr="00C025B6" w:rsidRDefault="00ED52F4" w:rsidP="00ED52F4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курса внеурочной деятельности «Функциональная грамотность: учимся для жизни» представлено шестью модулями, в число которых входят читательская грамотность, математическая грамотность,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естественно-научная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грамотность, финансовая грамотность, глобальные компетенции и креативное мышление.</w:t>
      </w:r>
    </w:p>
    <w:p w:rsidR="00ED52F4" w:rsidRPr="00C025B6" w:rsidRDefault="00ED52F4" w:rsidP="00ED52F4">
      <w:pPr>
        <w:widowControl w:val="0"/>
        <w:suppressAutoHyphens/>
        <w:autoSpaceDE w:val="0"/>
        <w:autoSpaceDN w:val="0"/>
        <w:adjustRightInd w:val="0"/>
        <w:spacing w:before="240" w:after="0" w:line="240" w:lineRule="atLeast"/>
        <w:textAlignment w:val="center"/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  <w:t>Читательская грамотность</w:t>
      </w:r>
    </w:p>
    <w:p w:rsidR="00ED52F4" w:rsidRPr="00C025B6" w:rsidRDefault="00ED52F4" w:rsidP="00ED52F4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«Читательская грамотность – способность человека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жизни»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footnoteReference w:id="1"/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D52F4" w:rsidRPr="00C025B6" w:rsidRDefault="00ED52F4" w:rsidP="00ED52F4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Читательская грамотность – основа формирования функциональной грамотности в целом. Особенность этого направления в том, что читательская грамотность формируется средствами разных учебных предметов и разными форматами внеурочной деятельности.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Модуль «Читательская грамотность» в рамках курса предусматривает работу с текстами разных форматов (сплошными,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несплошными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множественными), нацелен на обучение приемам поиска и выявления явной и скрытой,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фактологической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концептуальной, главной и второстепенной информации, приемам соотнесения графической и текстовой информации, приемам различения факта и мнения, содержащихся в тексте.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 в рамках модуля предполагают работу по анализу и интерпретации содержащейся в тексте информации, а также оценке противоречивой, неоднозначной, непроверенной информации, что формирует умения оценивать надежность источника и достоверность информации, распознавать скрытые коммуникативные цели автора текста, в том числе манипуляции, и вырабатывать свою точку зрения.</w:t>
      </w:r>
    </w:p>
    <w:p w:rsidR="00ED52F4" w:rsidRPr="00C025B6" w:rsidRDefault="00ED52F4" w:rsidP="00ED52F4">
      <w:pPr>
        <w:widowControl w:val="0"/>
        <w:suppressAutoHyphens/>
        <w:autoSpaceDE w:val="0"/>
        <w:autoSpaceDN w:val="0"/>
        <w:adjustRightInd w:val="0"/>
        <w:spacing w:before="240" w:after="0" w:line="240" w:lineRule="atLeast"/>
        <w:textAlignment w:val="center"/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  <w:t>Математическая грамотность</w:t>
      </w:r>
    </w:p>
    <w:p w:rsidR="00ED52F4" w:rsidRPr="00C025B6" w:rsidRDefault="00ED52F4" w:rsidP="00ED52F4">
      <w:pPr>
        <w:pStyle w:val="body"/>
        <w:rPr>
          <w:rFonts w:ascii="Times New Roman" w:hAnsi="Times New Roman" w:cs="Times New Roman"/>
          <w:sz w:val="24"/>
          <w:szCs w:val="24"/>
        </w:rPr>
      </w:pPr>
      <w:r w:rsidRPr="00C025B6">
        <w:rPr>
          <w:rFonts w:ascii="Times New Roman" w:hAnsi="Times New Roman" w:cs="Times New Roman"/>
          <w:sz w:val="24"/>
          <w:szCs w:val="24"/>
        </w:rPr>
        <w:t xml:space="preserve">Фрагмент программы внеурочной деятельности в части математической </w:t>
      </w:r>
      <w:proofErr w:type="spellStart"/>
      <w:proofErr w:type="gramStart"/>
      <w:r w:rsidRPr="00C025B6">
        <w:rPr>
          <w:rFonts w:ascii="Times New Roman" w:hAnsi="Times New Roman" w:cs="Times New Roman"/>
          <w:sz w:val="24"/>
          <w:szCs w:val="24"/>
        </w:rPr>
        <w:t>математической</w:t>
      </w:r>
      <w:proofErr w:type="spellEnd"/>
      <w:proofErr w:type="gramEnd"/>
      <w:r w:rsidRPr="00C025B6">
        <w:rPr>
          <w:rFonts w:ascii="Times New Roman" w:hAnsi="Times New Roman" w:cs="Times New Roman"/>
          <w:sz w:val="24"/>
          <w:szCs w:val="24"/>
        </w:rPr>
        <w:t xml:space="preserve"> грамотности разработан на основе Федерального государственного образовательного стандарта основного общего образования с учетом современных мировых требований, предъявляемых к математическому образованию, Концепции развития математического образования в Российской Федерации и традиций российского образования, которые обеспечивают овладение ключевыми компетенциями, составляющими основу для непрерывного образования и саморазвития, а также целостность общекультурного, личностного и познавательного развития обучающихся. </w:t>
      </w:r>
    </w:p>
    <w:p w:rsidR="00ED52F4" w:rsidRPr="00C025B6" w:rsidRDefault="00ED52F4" w:rsidP="00ED52F4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Функциональность математики определяется тем, что ее предметом являются фундаментальные структуры нашего мира: пространственные формы и количественные отношения. Без математических знаний затруднено понимание принципов устройства и использования современной техники, восприятие и интерпретация социальной, экономической, политической информации, малоэффективна повседневная практическая деятельность. Каждому человеку приходится выполнять расчеты и составлять алгоритмы, применять формулы, использовать приемы геометрических измерений и построений, читать информацию, представленную в виде таблиц, диаграмм и графиков, принимать решения в ситуациях неопределенности и понимать вероятностный характер случайных событий.</w:t>
      </w:r>
    </w:p>
    <w:p w:rsidR="00ED52F4" w:rsidRPr="00C025B6" w:rsidRDefault="00ED52F4" w:rsidP="00ED52F4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функциональной математической грамотности естественным образом может осуществляться на уроках математики, причем как в рамках конкретных изучаемых тем, так и в режиме обобщения и закрепления. Однако менее формальный формат внеурочной деятельности открывает дополнительные возможности для организации образовательного процесса, трудно реализуемые в рамках традиционного урока. Во-первых, это связано с потенциалом нетрадиционных для урочной деятельности форм проведения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математических занятий: практические занятия в аудитории и на местности, опрос и изучение общественного мнения, мозговой штурм, круглый стол и презентация. Во-вторых, такой возможностью является интеграция математического содержания с содержанием других учебных предметов и образовательных областей. В данной программе предлагается «проинтегрировать» математику с финансовой грамотностью, что не только иллюстрирует применение математических знаний в реальной жизни каждого человека и объясняет важные понятия, актуальные для функционирования современного общества, но и создает естественную мотивационную подпитку для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изучения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математики, так и обществознания.</w:t>
      </w:r>
    </w:p>
    <w:p w:rsidR="00ED52F4" w:rsidRPr="00C025B6" w:rsidRDefault="00ED52F4" w:rsidP="00ED52F4">
      <w:pPr>
        <w:widowControl w:val="0"/>
        <w:suppressAutoHyphens/>
        <w:autoSpaceDE w:val="0"/>
        <w:autoSpaceDN w:val="0"/>
        <w:adjustRightInd w:val="0"/>
        <w:spacing w:before="240" w:after="0" w:line="240" w:lineRule="atLeast"/>
        <w:textAlignment w:val="center"/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  <w:t>Естественно-научная</w:t>
      </w:r>
      <w:proofErr w:type="gramEnd"/>
      <w:r w:rsidRPr="00C025B6"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  <w:t xml:space="preserve"> грамотность</w:t>
      </w:r>
    </w:p>
    <w:p w:rsidR="00ED52F4" w:rsidRPr="00C025B6" w:rsidRDefault="00ED52F4" w:rsidP="00ED52F4">
      <w:pPr>
        <w:pStyle w:val="body"/>
        <w:rPr>
          <w:rFonts w:ascii="Times New Roman" w:hAnsi="Times New Roman" w:cs="Times New Roman"/>
          <w:sz w:val="24"/>
          <w:szCs w:val="24"/>
        </w:rPr>
      </w:pPr>
      <w:r w:rsidRPr="00C025B6">
        <w:rPr>
          <w:rFonts w:ascii="Times New Roman" w:hAnsi="Times New Roman" w:cs="Times New Roman"/>
          <w:sz w:val="24"/>
          <w:szCs w:val="24"/>
        </w:rPr>
        <w:t xml:space="preserve">Задачи формирования </w:t>
      </w:r>
      <w:proofErr w:type="gramStart"/>
      <w:r w:rsidRPr="00C025B6">
        <w:rPr>
          <w:rFonts w:ascii="Times New Roman" w:hAnsi="Times New Roman" w:cs="Times New Roman"/>
          <w:sz w:val="24"/>
          <w:szCs w:val="24"/>
        </w:rPr>
        <w:t>естественно-научной</w:t>
      </w:r>
      <w:proofErr w:type="gramEnd"/>
      <w:r w:rsidRPr="00C025B6">
        <w:rPr>
          <w:rFonts w:ascii="Times New Roman" w:hAnsi="Times New Roman" w:cs="Times New Roman"/>
          <w:sz w:val="24"/>
          <w:szCs w:val="24"/>
        </w:rPr>
        <w:t xml:space="preserve"> грамотности в рамках как урочной, так и неурочной деятельности в равной мере определяются смыслом понятия естественно-научной грамотности, сформулированным в международном исследовании PISA: </w:t>
      </w:r>
    </w:p>
    <w:p w:rsidR="00ED52F4" w:rsidRPr="00C025B6" w:rsidRDefault="00ED52F4" w:rsidP="00ED52F4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Естественно-научная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грамотность – это способность человека занимать активную гражданскую позицию по общественно значимым вопросам, связанным с естественными науками, и его готовность интересоваться естественно-научными идеями. </w:t>
      </w:r>
    </w:p>
    <w:p w:rsidR="00ED52F4" w:rsidRPr="00C025B6" w:rsidRDefault="00ED52F4" w:rsidP="003F41D7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Естественно-научно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грамотный человек стремится участвовать в аргументированном обсуждении проблем, относящихся к естественным наукам и технологиям, что требует от него следующих компетентностей:</w:t>
      </w:r>
      <w:r w:rsidR="003F41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 объяснять явления;</w:t>
      </w:r>
      <w:r w:rsidR="003F41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демонстрировать понимание особенностей естественно-научного исследования;</w:t>
      </w:r>
      <w:r w:rsidR="003F41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интерпретировать данные и использовать научные доказательства для получения выводов».</w:t>
      </w:r>
    </w:p>
    <w:p w:rsidR="00ED52F4" w:rsidRPr="00C025B6" w:rsidRDefault="00ED52F4" w:rsidP="00ED52F4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Вместе с тем внеурочная деятельность предоставляет дополнительные возможности с точки зрения вариативности содержания и применяемых методов, поскольку все это в меньшей степени, чем при изучении систематических учебных предметов, регламентируется образовательным стандартом. Учебные занятия по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естественно-научной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грамотности в рамках внеурочной деятельности могут проводиться в разнообразных формах в зависимости от количественного состава учебной группы (это совсем не обязательно целый класс), ресурсного обеспечения (лабораторное оборудование,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медиаресурсы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), методических предпочтений учителя и познавательной активности учащихся.</w:t>
      </w:r>
    </w:p>
    <w:p w:rsidR="00ED52F4" w:rsidRPr="00C025B6" w:rsidRDefault="00ED52F4" w:rsidP="00ED52F4">
      <w:pPr>
        <w:widowControl w:val="0"/>
        <w:suppressAutoHyphens/>
        <w:autoSpaceDE w:val="0"/>
        <w:autoSpaceDN w:val="0"/>
        <w:adjustRightInd w:val="0"/>
        <w:spacing w:before="240" w:after="0" w:line="240" w:lineRule="atLeast"/>
        <w:textAlignment w:val="center"/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i/>
          <w:color w:val="000000"/>
          <w:position w:val="6"/>
          <w:sz w:val="24"/>
          <w:szCs w:val="24"/>
          <w:lang w:eastAsia="ru-RU"/>
        </w:rPr>
        <w:t>Финансовая грамотность</w:t>
      </w:r>
    </w:p>
    <w:p w:rsidR="00ED52F4" w:rsidRPr="00C025B6" w:rsidRDefault="00ED52F4" w:rsidP="00ED52F4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финансовой грамотности предполагает освоение знаний, умений, установок и моделей поведения, необходимых для принятия разумных финансовых решений. С этой целью в модуль финансовой грамотности Программы включены разделы «Школа финансовых решений» (5—7 классы) и «Основы финансового успеха» (8—9 классы). Изучая темы этих разделов, обучающиеся познакомятся с базовыми правилами грамотного использования денежных средств, научатся выявлять и анализировать финансовую информацию, оценивать финансовые проблемы, обосновывать финансовые решения и оценивать финансовые риски. Занятия по программе способствуют выработке умений и навыков, необходимых при рассмотрении финансовых вопросов, не имеющих однозначно правильных решений, требующих анализа альтернатив и возможных последствий сделанного выбора с учетом возможностей и предпочтений конкретного человека или семьи. Содержание </w:t>
      </w:r>
      <w:r w:rsidRPr="00C025B6">
        <w:rPr>
          <w:rFonts w:ascii="Times New Roman" w:hAnsi="Times New Roman" w:cs="Times New Roman"/>
          <w:sz w:val="24"/>
          <w:szCs w:val="24"/>
        </w:rPr>
        <w:t>занятий создает условия для применения финансовых знаний и понимания при решении практических вопросов, входящих в число задач, рассматриваемых при изучении математики, информатики, географии и обществознания.</w:t>
      </w:r>
    </w:p>
    <w:p w:rsidR="003F41D7" w:rsidRDefault="00ED52F4" w:rsidP="003F41D7">
      <w:pPr>
        <w:spacing w:after="0"/>
        <w:ind w:firstLine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Глобальные компетенции</w:t>
      </w:r>
    </w:p>
    <w:p w:rsidR="00ED52F4" w:rsidRPr="003F41D7" w:rsidRDefault="00ED52F4" w:rsidP="003F41D7">
      <w:pPr>
        <w:spacing w:after="0"/>
        <w:ind w:firstLine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Направление «глобальные компетенции» непосредственно связано с освоением знаний по проблемам глобализации, устойчивого развития и межкультурного взаимодействия, изучение которых в соответствии с Федеральным государственным стандартом основного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общего образования входит в программы </w:t>
      </w: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естественно-научных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общественно-научных предметов и иностранных языков. Содержание модуля отражает два аспекта: глобальные проблемы и межкультурное взаимодействие. Организация занятий в рамках модуля по «глобальным компетенциям» развивает критическое и аналитическое мышление, умения анализировать глобальные и локальные проблемы и вопросы межкультурного взаимодействия, выявлять и оценивать различные мнения и точки зрения, объяснять сложные ситуации и проблемы, оценивать информацию, а также действия людей и их воздействие на природу и общество. </w:t>
      </w:r>
    </w:p>
    <w:p w:rsidR="00ED52F4" w:rsidRPr="00C025B6" w:rsidRDefault="00ED52F4" w:rsidP="00ED52F4">
      <w:pPr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формированию глобальной компетентности обучающихся позволяет решать образовательные и воспитательные задачи, ориентируя школьников с учетом их возраста и познавательных интересов на современную систему научных представлений о взаимосвязях человека с природной и социальной средой, повышение уровня экологической культуры, применение знаний из социальных и естественных наук при планировании своих действий и поступков и при оценке их возможных последствий для окружающей среды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социального окружения.</w:t>
      </w:r>
    </w:p>
    <w:p w:rsidR="00ED52F4" w:rsidRPr="00C025B6" w:rsidRDefault="00ED52F4" w:rsidP="003F41D7">
      <w:pPr>
        <w:spacing w:after="0"/>
        <w:ind w:firstLine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Креативное мышление</w:t>
      </w:r>
    </w:p>
    <w:p w:rsidR="007B204B" w:rsidRPr="00C025B6" w:rsidRDefault="00ED52F4" w:rsidP="003F41D7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Модуль «Креативное мышление» отражает новое направление функциональной грамотности. Введение этого направления обусловлено тем, что сегодня, как никогда раньше, общественное развитие, развитие материальной и духовной культуры, развитие производства зависят от появления инновационных идей, от создания нового знания и от способности его выразить и донести до людей. Привычка мыслить креативно помогает людям достигать лучших результатов в преобразовании окружающей действительности, эффективно и грамотно отвечать на вновь возникающие вызовы. Именно поэтому креативное мышление рассматривается как одна из составляющих функциональной грамотности, характеризующей способность грамотно пользоваться имеющимися знаниями, умениями, компетенциями при решении самого широкого</w:t>
      </w:r>
      <w:r w:rsidR="007B204B"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04B" w:rsidRPr="00C025B6">
        <w:rPr>
          <w:rFonts w:ascii="Times New Roman" w:hAnsi="Times New Roman" w:cs="Times New Roman"/>
          <w:sz w:val="24"/>
          <w:szCs w:val="24"/>
        </w:rPr>
        <w:t>спектра проблем, с которыми современный человек встречается в различных реальных ситуациях. Задача и назначение модуля – дать общее представление о креативном мышлении и сформировать базовые действия, лежащие в его основе: умение выдвигать, оценивать и совершенствовать идеи, направленные на поиск инновационных решений во всех сферах человеческой жизни. Содержание занятий направлено на формирование у обучающихся общего понимания особенностей креативного мышления. В ходе занятий моделируются ситуации, в которых уместно и целесообразно применять навыки креативного мышления, учащиеся осваивают систему базовых действий, лежащих в основе креативного мышления. Это позволяет впоследствии, на уроках и на классных часах, в ходе учебно-проектной и учебно-исследовательской деятельности использовать освоенные навыки для развития и совершенствования креативного мышления.</w:t>
      </w:r>
    </w:p>
    <w:p w:rsidR="007B204B" w:rsidRDefault="007B204B" w:rsidP="007B204B">
      <w:pPr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1B8" w:rsidRDefault="001661B8" w:rsidP="007B204B">
      <w:pPr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1B8" w:rsidRDefault="001661B8" w:rsidP="007B204B">
      <w:pPr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1B8" w:rsidRDefault="001661B8" w:rsidP="007B204B">
      <w:pPr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1B8" w:rsidRDefault="001661B8" w:rsidP="007B204B">
      <w:pPr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1B8" w:rsidRDefault="001661B8" w:rsidP="007B204B">
      <w:pPr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1B8" w:rsidRPr="001661B8" w:rsidRDefault="001661B8" w:rsidP="002A0E2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_Toc118724565"/>
      <w:bookmarkStart w:id="3" w:name="_GoBack"/>
      <w:bookmarkEnd w:id="3"/>
      <w:r w:rsidRPr="001661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ТЕМАТИЧЕСКОЕ ПЛАНИРОВАНИЕ</w:t>
      </w:r>
      <w:bookmarkEnd w:id="2"/>
      <w:r w:rsidRPr="001661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7655"/>
        <w:gridCol w:w="141"/>
        <w:gridCol w:w="958"/>
      </w:tblGrid>
      <w:tr w:rsidR="007B204B" w:rsidRPr="00C025B6" w:rsidTr="007B204B">
        <w:tc>
          <w:tcPr>
            <w:tcW w:w="817" w:type="dxa"/>
          </w:tcPr>
          <w:p w:rsidR="007B204B" w:rsidRPr="00C025B6" w:rsidRDefault="007B20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661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7B204B" w:rsidRPr="00C025B6" w:rsidRDefault="007B20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 и темы  урока</w:t>
            </w:r>
          </w:p>
        </w:tc>
        <w:tc>
          <w:tcPr>
            <w:tcW w:w="1099" w:type="dxa"/>
            <w:gridSpan w:val="2"/>
          </w:tcPr>
          <w:p w:rsidR="007B204B" w:rsidRPr="00C025B6" w:rsidRDefault="007B204B" w:rsidP="001661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125295" w:rsidRPr="00C025B6" w:rsidTr="00444E91">
        <w:tc>
          <w:tcPr>
            <w:tcW w:w="9571" w:type="dxa"/>
            <w:gridSpan w:val="4"/>
          </w:tcPr>
          <w:p w:rsidR="00125295" w:rsidRPr="00AA0ED8" w:rsidRDefault="00125295" w:rsidP="001661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ED8">
              <w:rPr>
                <w:rFonts w:ascii="Times New Roman" w:hAnsi="Times New Roman" w:cs="Times New Roman"/>
                <w:b/>
                <w:sz w:val="28"/>
                <w:szCs w:val="28"/>
              </w:rPr>
              <w:t>5 класс</w:t>
            </w:r>
          </w:p>
        </w:tc>
      </w:tr>
      <w:tr w:rsidR="007B204B" w:rsidRPr="00C025B6" w:rsidTr="007B204B">
        <w:tc>
          <w:tcPr>
            <w:tcW w:w="817" w:type="dxa"/>
          </w:tcPr>
          <w:p w:rsidR="007B204B" w:rsidRPr="00C025B6" w:rsidRDefault="007B20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7B204B" w:rsidRPr="00AA0ED8" w:rsidRDefault="0012529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Введение в курс «Функциональная грамотность»</w:t>
            </w:r>
          </w:p>
        </w:tc>
        <w:tc>
          <w:tcPr>
            <w:tcW w:w="1099" w:type="dxa"/>
            <w:gridSpan w:val="2"/>
          </w:tcPr>
          <w:p w:rsidR="007B204B" w:rsidRPr="00C025B6" w:rsidRDefault="007B204B" w:rsidP="001661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204B" w:rsidRPr="00C025B6" w:rsidTr="007B204B">
        <w:tc>
          <w:tcPr>
            <w:tcW w:w="817" w:type="dxa"/>
          </w:tcPr>
          <w:p w:rsidR="007B204B" w:rsidRPr="00C025B6" w:rsidRDefault="007C1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7B204B" w:rsidRPr="00C025B6" w:rsidRDefault="0012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099" w:type="dxa"/>
            <w:gridSpan w:val="2"/>
          </w:tcPr>
          <w:p w:rsidR="007B204B" w:rsidRPr="00C025B6" w:rsidRDefault="00125295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204B" w:rsidRPr="00C025B6" w:rsidTr="007B204B">
        <w:tc>
          <w:tcPr>
            <w:tcW w:w="817" w:type="dxa"/>
          </w:tcPr>
          <w:p w:rsidR="007B204B" w:rsidRPr="00C025B6" w:rsidRDefault="007B20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7B204B" w:rsidRPr="00AA0ED8" w:rsidRDefault="0012529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Модуль 1: Читательская грамотность «Читаем, соединяя текстовую и графическую информацию» (5 ч)</w:t>
            </w:r>
          </w:p>
        </w:tc>
        <w:tc>
          <w:tcPr>
            <w:tcW w:w="1099" w:type="dxa"/>
            <w:gridSpan w:val="2"/>
          </w:tcPr>
          <w:p w:rsidR="007B204B" w:rsidRPr="00C025B6" w:rsidRDefault="007B204B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295" w:rsidRPr="00C025B6" w:rsidTr="007B204B">
        <w:tc>
          <w:tcPr>
            <w:tcW w:w="817" w:type="dxa"/>
          </w:tcPr>
          <w:p w:rsidR="00125295" w:rsidRPr="00C025B6" w:rsidRDefault="007C1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Путешествуем и познаем мир (Путешествие по России)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5295" w:rsidRPr="00C025B6" w:rsidTr="007B204B">
        <w:tc>
          <w:tcPr>
            <w:tcW w:w="817" w:type="dxa"/>
          </w:tcPr>
          <w:p w:rsidR="00125295" w:rsidRPr="00C025B6" w:rsidRDefault="007C1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Работаем над проектом (Школьная жизнь)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5295" w:rsidRPr="00C025B6" w:rsidTr="00125295">
        <w:trPr>
          <w:trHeight w:val="165"/>
        </w:trPr>
        <w:tc>
          <w:tcPr>
            <w:tcW w:w="817" w:type="dxa"/>
          </w:tcPr>
          <w:p w:rsidR="00125295" w:rsidRPr="00C025B6" w:rsidRDefault="007C1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Хотим участвовать в конкурсе (Школьная жизнь)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5295" w:rsidRPr="00C025B6" w:rsidTr="00125295">
        <w:trPr>
          <w:trHeight w:val="180"/>
        </w:trPr>
        <w:tc>
          <w:tcPr>
            <w:tcW w:w="817" w:type="dxa"/>
          </w:tcPr>
          <w:p w:rsidR="00125295" w:rsidRPr="00C025B6" w:rsidRDefault="007C1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 страницам биографий (Великие люди нашей страны)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5295" w:rsidRPr="00C025B6" w:rsidTr="00125295">
        <w:trPr>
          <w:trHeight w:val="180"/>
        </w:trPr>
        <w:tc>
          <w:tcPr>
            <w:tcW w:w="817" w:type="dxa"/>
          </w:tcPr>
          <w:p w:rsidR="00125295" w:rsidRPr="00C025B6" w:rsidRDefault="007C1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Мир моего города (Человек и технический прогресс)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5295" w:rsidRPr="00C025B6" w:rsidTr="00125295">
        <w:trPr>
          <w:trHeight w:val="285"/>
        </w:trPr>
        <w:tc>
          <w:tcPr>
            <w:tcW w:w="817" w:type="dxa"/>
          </w:tcPr>
          <w:p w:rsidR="00125295" w:rsidRPr="00C025B6" w:rsidRDefault="00125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125295" w:rsidRPr="00AA0ED8" w:rsidRDefault="00125295" w:rsidP="001252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Модуль 2: </w:t>
            </w:r>
            <w:proofErr w:type="gramStart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Естественно-научная</w:t>
            </w:r>
            <w:proofErr w:type="gramEnd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грамотность: «Наука рядом» (5 ч)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295" w:rsidRPr="00C025B6" w:rsidTr="00125295">
        <w:trPr>
          <w:trHeight w:val="345"/>
        </w:trPr>
        <w:tc>
          <w:tcPr>
            <w:tcW w:w="817" w:type="dxa"/>
          </w:tcPr>
          <w:p w:rsidR="00125295" w:rsidRPr="00C025B6" w:rsidRDefault="007C1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Мои увлечения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5295" w:rsidRPr="00C025B6" w:rsidTr="00125295">
        <w:trPr>
          <w:trHeight w:val="330"/>
        </w:trPr>
        <w:tc>
          <w:tcPr>
            <w:tcW w:w="817" w:type="dxa"/>
          </w:tcPr>
          <w:p w:rsidR="00125295" w:rsidRPr="00C025B6" w:rsidRDefault="007C1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67B68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Растения и животные в нашей жизни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25295" w:rsidRPr="00C025B6" w:rsidTr="00125295">
        <w:trPr>
          <w:trHeight w:val="270"/>
        </w:trPr>
        <w:tc>
          <w:tcPr>
            <w:tcW w:w="817" w:type="dxa"/>
          </w:tcPr>
          <w:p w:rsidR="00125295" w:rsidRPr="00C025B6" w:rsidRDefault="0026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Загадочные явления</w:t>
            </w:r>
          </w:p>
        </w:tc>
        <w:tc>
          <w:tcPr>
            <w:tcW w:w="1099" w:type="dxa"/>
            <w:gridSpan w:val="2"/>
          </w:tcPr>
          <w:p w:rsidR="00125295" w:rsidRPr="00C025B6" w:rsidRDefault="00267B68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25295" w:rsidRPr="00C025B6" w:rsidTr="00125295">
        <w:trPr>
          <w:trHeight w:val="270"/>
        </w:trPr>
        <w:tc>
          <w:tcPr>
            <w:tcW w:w="817" w:type="dxa"/>
          </w:tcPr>
          <w:p w:rsidR="00125295" w:rsidRPr="00C025B6" w:rsidRDefault="00125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125295" w:rsidRPr="00AA0ED8" w:rsidRDefault="00125295" w:rsidP="001252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3: Креативное мышлени</w:t>
            </w:r>
            <w:r w:rsid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е «Учимся мыслить креативно» (5</w:t>
            </w: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ч)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295" w:rsidRPr="00C025B6" w:rsidTr="00125295">
        <w:trPr>
          <w:trHeight w:val="285"/>
        </w:trPr>
        <w:tc>
          <w:tcPr>
            <w:tcW w:w="817" w:type="dxa"/>
          </w:tcPr>
          <w:p w:rsidR="00125295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5" w:type="dxa"/>
          </w:tcPr>
          <w:p w:rsidR="00125295" w:rsidRPr="00C025B6" w:rsidRDefault="00125295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Креативное мышление: Модели и ситуации </w:t>
            </w:r>
          </w:p>
        </w:tc>
        <w:tc>
          <w:tcPr>
            <w:tcW w:w="1099" w:type="dxa"/>
            <w:gridSpan w:val="2"/>
          </w:tcPr>
          <w:p w:rsidR="00125295" w:rsidRPr="00C025B6" w:rsidRDefault="00125295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D5CE7" w:rsidRPr="00C025B6" w:rsidTr="00125295">
        <w:trPr>
          <w:trHeight w:val="255"/>
        </w:trPr>
        <w:tc>
          <w:tcPr>
            <w:tcW w:w="817" w:type="dxa"/>
          </w:tcPr>
          <w:p w:rsidR="00BD5CE7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5" w:type="dxa"/>
          </w:tcPr>
          <w:p w:rsidR="00BD5CE7" w:rsidRPr="00C025B6" w:rsidRDefault="00BD5CE7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Выдвижение разнообразных идей </w:t>
            </w:r>
          </w:p>
        </w:tc>
        <w:tc>
          <w:tcPr>
            <w:tcW w:w="1099" w:type="dxa"/>
            <w:gridSpan w:val="2"/>
          </w:tcPr>
          <w:p w:rsidR="00BD5CE7" w:rsidRPr="00C025B6" w:rsidRDefault="00BD5CE7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FE2920">
        <w:trPr>
          <w:trHeight w:val="13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5" w:type="dxa"/>
          </w:tcPr>
          <w:p w:rsidR="00FE2920" w:rsidRPr="00FE2920" w:rsidRDefault="00FE2920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FE2920">
              <w:rPr>
                <w:sz w:val="24"/>
                <w:szCs w:val="24"/>
              </w:rPr>
              <w:t>Выдвижение креативных идей и их доработка</w:t>
            </w:r>
          </w:p>
        </w:tc>
        <w:tc>
          <w:tcPr>
            <w:tcW w:w="1099" w:type="dxa"/>
            <w:gridSpan w:val="2"/>
          </w:tcPr>
          <w:p w:rsidR="00FE2920" w:rsidRPr="00383A60" w:rsidRDefault="00FE2920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FE2920" w:rsidRPr="00C025B6" w:rsidTr="00125295">
        <w:trPr>
          <w:trHeight w:val="135"/>
        </w:trPr>
        <w:tc>
          <w:tcPr>
            <w:tcW w:w="817" w:type="dxa"/>
          </w:tcPr>
          <w:p w:rsidR="00FE2920" w:rsidRPr="00C025B6" w:rsidRDefault="00FE2920" w:rsidP="00AA0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От выдвижения до доработки идей 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25295">
        <w:trPr>
          <w:trHeight w:val="16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и рефлексия. Самооценка 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25295">
        <w:trPr>
          <w:trHeight w:val="15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A0ED8" w:rsidRDefault="00FE2920" w:rsidP="00125295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Подведение итогов первой части программы:</w:t>
            </w:r>
          </w:p>
          <w:p w:rsidR="00FE2920" w:rsidRPr="00AA0ED8" w:rsidRDefault="00FE2920" w:rsidP="001252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рефлексивное занятие 1.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125295">
        <w:trPr>
          <w:trHeight w:val="207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 первой части программы. Самооценка результатов деятельности на занятиях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25295">
        <w:trPr>
          <w:trHeight w:val="28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FE2920" w:rsidRPr="00AA0ED8" w:rsidRDefault="00FE2920" w:rsidP="001252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4: Математическая грамотность: «Математика в повседневной жизни» (4 ч)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125295">
        <w:trPr>
          <w:trHeight w:val="25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Путешествие и отдых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15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Развлечения и хобби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13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Здоровье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25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Домашнее хозяйство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533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FE2920" w:rsidRPr="00AA0ED8" w:rsidRDefault="00FE2920" w:rsidP="001252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5: Финансовая грамотность: «Школа финансовых решений» (4 ч)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BD5CE7">
        <w:trPr>
          <w:trHeight w:val="15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Собираемся за покупками: что важно  знать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28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Делаем покупки: как правильно выбирать товары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24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Приобретаем услуги: знаем, умеем, практикуем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31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Самое главное о правилах поведении грамотного покупателя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49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FE2920" w:rsidRPr="00AA0ED8" w:rsidRDefault="00FE2920" w:rsidP="001252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Интегрированные занятия: Финансовая грамотность + Математика (2 ч)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BD5CE7">
        <w:trPr>
          <w:trHeight w:val="24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«Деньги – не щепки, счетом крепки»   «</w:t>
            </w:r>
            <w:proofErr w:type="spellStart"/>
            <w:r w:rsidRPr="00C025B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Велопрокат</w:t>
            </w:r>
            <w:proofErr w:type="spellEnd"/>
            <w:r w:rsidRPr="00C025B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E2920" w:rsidRPr="00C025B6" w:rsidTr="00BD5CE7">
        <w:trPr>
          <w:trHeight w:val="21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FE2920" w:rsidRPr="00AA0ED8" w:rsidRDefault="00FE2920" w:rsidP="001252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6: Глобальные компетенции «Роскошь общения. Ты, я, мы отвечаем за планету. Мы учимся взаимодействовать и знакомимся с глобальными проблемами» (5 ч)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BD5CE7">
        <w:trPr>
          <w:trHeight w:val="28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Мы умеем дружить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30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Общаемся с одноклассниками и живем интересно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BD5CE7">
        <w:trPr>
          <w:trHeight w:val="34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Какие проблемы называют глобальными? Что значит быть глобально компетентным?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7C195E">
        <w:trPr>
          <w:trHeight w:val="40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31-32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Можем ли мы решать </w:t>
            </w:r>
            <w:proofErr w:type="spellStart"/>
            <w:proofErr w:type="gramStart"/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глобаль</w:t>
            </w:r>
            <w:proofErr w:type="spellEnd"/>
            <w:r w:rsidRPr="00267B68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267B68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267B68">
              <w:rPr>
                <w:rFonts w:ascii="Times New Roman" w:hAnsi="Times New Roman" w:cs="Times New Roman"/>
                <w:sz w:val="24"/>
                <w:szCs w:val="24"/>
              </w:rPr>
              <w:t xml:space="preserve"> проблемы? Начинаем действовать.</w:t>
            </w: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E2920" w:rsidRPr="00C025B6" w:rsidTr="007C195E">
        <w:trPr>
          <w:trHeight w:val="28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FE2920" w:rsidRPr="00AA0ED8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Подведение итогов программы. Рефлексивное занятие 2.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7C195E">
        <w:trPr>
          <w:trHeight w:val="28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 программы. Самооценка результатов деятельности на занятиях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7B204B">
        <w:trPr>
          <w:trHeight w:val="25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5" w:type="dxa"/>
          </w:tcPr>
          <w:p w:rsidR="00FE2920" w:rsidRPr="00C025B6" w:rsidRDefault="00FE2920" w:rsidP="00444E91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7C195E">
        <w:trPr>
          <w:trHeight w:val="18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FE2920" w:rsidRPr="00C025B6" w:rsidRDefault="00FE2920" w:rsidP="0012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</w:p>
        </w:tc>
        <w:tc>
          <w:tcPr>
            <w:tcW w:w="1099" w:type="dxa"/>
            <w:gridSpan w:val="2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34 часа</w:t>
            </w:r>
          </w:p>
        </w:tc>
      </w:tr>
      <w:tr w:rsidR="00FE2920" w:rsidRPr="00C025B6" w:rsidTr="00444E91">
        <w:trPr>
          <w:trHeight w:val="285"/>
        </w:trPr>
        <w:tc>
          <w:tcPr>
            <w:tcW w:w="9571" w:type="dxa"/>
            <w:gridSpan w:val="4"/>
          </w:tcPr>
          <w:p w:rsidR="00FE2920" w:rsidRPr="00FE2920" w:rsidRDefault="00FE2920" w:rsidP="001661B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bookmarkStart w:id="4" w:name="_Toc118724567"/>
            <w:r w:rsidRPr="00FE292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6 класс</w:t>
            </w:r>
            <w:bookmarkEnd w:id="4"/>
          </w:p>
        </w:tc>
      </w:tr>
      <w:tr w:rsidR="00FE2920" w:rsidRPr="00C025B6" w:rsidTr="001661B8">
        <w:trPr>
          <w:trHeight w:val="360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FE2920" w:rsidRPr="00AA0ED8" w:rsidRDefault="00FE2920" w:rsidP="00AA0ED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Введение в курс «Функциональная грамотность» для учащихся 6 класса.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1661B8">
        <w:trPr>
          <w:trHeight w:val="270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195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FE2920" w:rsidRPr="00AA0ED8" w:rsidRDefault="00FE2920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1: Читательская грамотность: «Читаем, различая факты и мнения» (5 ч)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1661B8">
        <w:trPr>
          <w:trHeight w:val="360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Нас ждет путешествие (Путешествие по родной земле)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302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Открываем тайны планеты (Изучение планеты)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29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Открываем мир науки (Человек и природа)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34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 страницам биографий (Великие люди</w:t>
            </w:r>
            <w:r w:rsidRPr="00C025B6">
              <w:rPr>
                <w:rFonts w:ascii="Times New Roman" w:hAnsi="Times New Roman" w:cs="Times New Roman"/>
                <w:color w:val="auto"/>
                <w:spacing w:val="-2"/>
                <w:sz w:val="24"/>
                <w:szCs w:val="24"/>
              </w:rPr>
              <w:t xml:space="preserve"> </w:t>
            </w:r>
            <w:r w:rsidRPr="00C025B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нашей страны)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76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Наши поступки (межличностные взаимодействия)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407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FE2920" w:rsidRPr="00AA0ED8" w:rsidRDefault="00FE2920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Модуль 2: </w:t>
            </w:r>
            <w:proofErr w:type="gramStart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Естественно-научная</w:t>
            </w:r>
            <w:proofErr w:type="gramEnd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грамотность: «Учимся исследовать» (5 ч)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1661B8">
        <w:trPr>
          <w:trHeight w:val="271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Мои увлечения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319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Растения и животные в нашей жизни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E2920" w:rsidRPr="00C025B6" w:rsidTr="001661B8">
        <w:trPr>
          <w:trHeight w:val="281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Загадочные явления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E2920" w:rsidRPr="00C025B6" w:rsidTr="001661B8">
        <w:trPr>
          <w:trHeight w:val="399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FE2920" w:rsidRPr="00AA0ED8" w:rsidRDefault="00FE2920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3: Креативное мышлени</w:t>
            </w:r>
            <w:r w:rsidR="001661B8"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е «Учимся мыслить креативно» (5</w:t>
            </w: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ч)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1661B8">
        <w:trPr>
          <w:trHeight w:val="277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Креативность в бытовых и учебных ситуациях: Модели и ситуации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78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796" w:type="dxa"/>
            <w:gridSpan w:val="2"/>
          </w:tcPr>
          <w:p w:rsidR="00FE2920" w:rsidRPr="00FE2920" w:rsidRDefault="00FE2920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FE2920">
              <w:rPr>
                <w:sz w:val="24"/>
                <w:szCs w:val="24"/>
              </w:rPr>
              <w:t>Выдвижение разнообразных идей. Учимся проявлять гибкость и беглость мышления.</w:t>
            </w:r>
          </w:p>
        </w:tc>
        <w:tc>
          <w:tcPr>
            <w:tcW w:w="958" w:type="dxa"/>
          </w:tcPr>
          <w:p w:rsidR="00FE2920" w:rsidRPr="00383A60" w:rsidRDefault="00FE2920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FE2920" w:rsidRPr="00C025B6" w:rsidTr="001661B8">
        <w:trPr>
          <w:trHeight w:val="330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Выдвижение креативных идей и их доработка.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15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От выдвижения до доработки идей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25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Диагностика и рефлексия. Самооценка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413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FE2920" w:rsidRPr="00AA0ED8" w:rsidRDefault="00FE2920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Подведение итогов первой части программы: Рефлексивное занятие 1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1661B8">
        <w:trPr>
          <w:trHeight w:val="277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 первой части программы. Самооценка результатов деятельности на занятиях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117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FE2920" w:rsidRPr="00AA0ED8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4: Математическая грамотность: «Математика в повседневной жизни» (4 ч)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1661B8">
        <w:trPr>
          <w:trHeight w:val="222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796" w:type="dxa"/>
            <w:gridSpan w:val="2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Новое об известном («Футбольное поле», «Электробус»)</w:t>
            </w:r>
            <w:proofErr w:type="gramEnd"/>
          </w:p>
        </w:tc>
        <w:tc>
          <w:tcPr>
            <w:tcW w:w="958" w:type="dxa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73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Геометрические формы вокруг нас («Поделки из пластиковой бутылки», «Ковровая дорожка»)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73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 («Калорийность питания», «Игра на льду»)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73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 школе и после школы («Игры в сети», «Занятия Алины»)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2920" w:rsidRPr="00C025B6" w:rsidTr="001661B8">
        <w:trPr>
          <w:trHeight w:val="273"/>
        </w:trPr>
        <w:tc>
          <w:tcPr>
            <w:tcW w:w="817" w:type="dxa"/>
          </w:tcPr>
          <w:p w:rsidR="00FE2920" w:rsidRPr="00C025B6" w:rsidRDefault="00FE2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FE2920" w:rsidRPr="00AA0ED8" w:rsidRDefault="00FE2920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5: Финансовая грамотность: «Школа финансовых решений» (4 ч)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20" w:rsidRPr="00C025B6" w:rsidTr="001661B8">
        <w:trPr>
          <w:trHeight w:val="273"/>
        </w:trPr>
        <w:tc>
          <w:tcPr>
            <w:tcW w:w="817" w:type="dxa"/>
          </w:tcPr>
          <w:p w:rsidR="00FE2920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96" w:type="dxa"/>
            <w:gridSpan w:val="2"/>
          </w:tcPr>
          <w:p w:rsidR="00FE2920" w:rsidRPr="00C025B6" w:rsidRDefault="00FE2920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Семейный бюджет: доход и расход</w:t>
            </w:r>
          </w:p>
        </w:tc>
        <w:tc>
          <w:tcPr>
            <w:tcW w:w="958" w:type="dxa"/>
          </w:tcPr>
          <w:p w:rsidR="00FE2920" w:rsidRPr="00C025B6" w:rsidRDefault="00FE2920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1661B8">
        <w:trPr>
          <w:trHeight w:val="273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796" w:type="dxa"/>
            <w:gridSpan w:val="2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Непредвиденные расходы: как снизить риски финансовых затруднений</w:t>
            </w:r>
          </w:p>
        </w:tc>
        <w:tc>
          <w:tcPr>
            <w:tcW w:w="958" w:type="dxa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1661B8">
        <w:trPr>
          <w:trHeight w:val="273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796" w:type="dxa"/>
            <w:gridSpan w:val="2"/>
          </w:tcPr>
          <w:p w:rsidR="00AB209C" w:rsidRPr="00AB209C" w:rsidRDefault="00AB209C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AB209C">
              <w:rPr>
                <w:sz w:val="24"/>
                <w:szCs w:val="24"/>
              </w:rPr>
              <w:t>На чем можно сэкономить: тот без нужды живет, кто деньги бережет</w:t>
            </w:r>
          </w:p>
        </w:tc>
        <w:tc>
          <w:tcPr>
            <w:tcW w:w="958" w:type="dxa"/>
          </w:tcPr>
          <w:p w:rsidR="00AB209C" w:rsidRPr="00383A60" w:rsidRDefault="00AB209C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AB209C" w:rsidRPr="00C025B6" w:rsidTr="001661B8">
        <w:trPr>
          <w:trHeight w:val="117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796" w:type="dxa"/>
            <w:gridSpan w:val="2"/>
          </w:tcPr>
          <w:p w:rsidR="00AB209C" w:rsidRPr="00AB209C" w:rsidRDefault="00AB209C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AB209C">
              <w:rPr>
                <w:sz w:val="24"/>
                <w:szCs w:val="24"/>
              </w:rPr>
              <w:t>Самое главное о правилах ведения семейного бюджета</w:t>
            </w:r>
          </w:p>
        </w:tc>
        <w:tc>
          <w:tcPr>
            <w:tcW w:w="958" w:type="dxa"/>
          </w:tcPr>
          <w:p w:rsidR="00AB209C" w:rsidRPr="00383A60" w:rsidRDefault="00AB209C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AB209C" w:rsidRPr="00C025B6" w:rsidTr="001661B8">
        <w:trPr>
          <w:trHeight w:val="420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AB209C" w:rsidRPr="00AA0ED8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Интегрированные занятия: Финансовая грамотность + Математика (2 ч)</w:t>
            </w:r>
          </w:p>
        </w:tc>
        <w:tc>
          <w:tcPr>
            <w:tcW w:w="958" w:type="dxa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1661B8">
        <w:trPr>
          <w:trHeight w:val="273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</w:t>
            </w:r>
          </w:p>
        </w:tc>
        <w:tc>
          <w:tcPr>
            <w:tcW w:w="7796" w:type="dxa"/>
            <w:gridSpan w:val="2"/>
          </w:tcPr>
          <w:p w:rsidR="00AB209C" w:rsidRPr="00AB209C" w:rsidRDefault="00AB209C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AB209C">
              <w:rPr>
                <w:sz w:val="24"/>
                <w:szCs w:val="24"/>
              </w:rPr>
              <w:t>«Копейка к копейке – проживет семейка»   «Семейный бюджет»</w:t>
            </w:r>
          </w:p>
        </w:tc>
        <w:tc>
          <w:tcPr>
            <w:tcW w:w="958" w:type="dxa"/>
          </w:tcPr>
          <w:p w:rsidR="00AB209C" w:rsidRPr="00383A60" w:rsidRDefault="00AB209C" w:rsidP="001661B8">
            <w:pPr>
              <w:pStyle w:val="table-body"/>
              <w:spacing w:after="0"/>
              <w:jc w:val="center"/>
            </w:pPr>
            <w:r w:rsidRPr="00383A60">
              <w:t>2</w:t>
            </w:r>
          </w:p>
        </w:tc>
      </w:tr>
      <w:tr w:rsidR="00AB209C" w:rsidRPr="00C025B6" w:rsidTr="001661B8">
        <w:trPr>
          <w:trHeight w:val="415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6: Глобальные компетенции «Роскошь общения. Ты, я, мы отвечаем за планету. Мы учимся самоорганизации и помогаем сохранить природу » (5 ч)</w:t>
            </w:r>
          </w:p>
        </w:tc>
        <w:tc>
          <w:tcPr>
            <w:tcW w:w="958" w:type="dxa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1661B8">
        <w:trPr>
          <w:trHeight w:val="238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796" w:type="dxa"/>
            <w:gridSpan w:val="2"/>
          </w:tcPr>
          <w:p w:rsidR="00AB209C" w:rsidRPr="00AB209C" w:rsidRDefault="00AB209C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AB209C">
              <w:rPr>
                <w:sz w:val="24"/>
                <w:szCs w:val="24"/>
              </w:rPr>
              <w:t>Мы разные, но решаем общие задачи</w:t>
            </w:r>
          </w:p>
        </w:tc>
        <w:tc>
          <w:tcPr>
            <w:tcW w:w="958" w:type="dxa"/>
          </w:tcPr>
          <w:p w:rsidR="00AB209C" w:rsidRPr="00383A60" w:rsidRDefault="00AB209C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AB209C" w:rsidRPr="00C025B6" w:rsidTr="001661B8">
        <w:trPr>
          <w:trHeight w:val="415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7796" w:type="dxa"/>
            <w:gridSpan w:val="2"/>
          </w:tcPr>
          <w:p w:rsidR="00AB209C" w:rsidRPr="00AB209C" w:rsidRDefault="00AB209C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AB209C">
              <w:rPr>
                <w:sz w:val="24"/>
                <w:szCs w:val="24"/>
              </w:rPr>
              <w:t>Узнаем традиции и обычаи и учитываем их в общении.</w:t>
            </w:r>
          </w:p>
          <w:p w:rsidR="00AB209C" w:rsidRPr="00AB209C" w:rsidRDefault="00AB209C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AB209C">
              <w:rPr>
                <w:sz w:val="24"/>
                <w:szCs w:val="24"/>
              </w:rPr>
              <w:t>Соблюдаем правила.</w:t>
            </w:r>
          </w:p>
          <w:p w:rsidR="00AB209C" w:rsidRPr="00AB209C" w:rsidRDefault="00AB209C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AB209C">
              <w:rPr>
                <w:sz w:val="24"/>
                <w:szCs w:val="24"/>
              </w:rPr>
              <w:t>Участвуем в самоуправлении</w:t>
            </w:r>
          </w:p>
        </w:tc>
        <w:tc>
          <w:tcPr>
            <w:tcW w:w="958" w:type="dxa"/>
          </w:tcPr>
          <w:p w:rsidR="00AB209C" w:rsidRPr="00383A60" w:rsidRDefault="00AB209C" w:rsidP="001661B8">
            <w:pPr>
              <w:pStyle w:val="table-body"/>
              <w:spacing w:after="0"/>
              <w:jc w:val="center"/>
            </w:pPr>
            <w:r w:rsidRPr="00383A60">
              <w:t>2</w:t>
            </w:r>
          </w:p>
        </w:tc>
      </w:tr>
      <w:tr w:rsidR="00AB209C" w:rsidRPr="00C025B6" w:rsidTr="001661B8">
        <w:trPr>
          <w:trHeight w:val="240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796" w:type="dxa"/>
            <w:gridSpan w:val="2"/>
          </w:tcPr>
          <w:p w:rsidR="00AB209C" w:rsidRPr="00AB209C" w:rsidRDefault="00AB209C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AB209C">
              <w:rPr>
                <w:sz w:val="24"/>
                <w:szCs w:val="24"/>
              </w:rPr>
              <w:t>Глобальные проблемы в нашей жизни</w:t>
            </w:r>
          </w:p>
        </w:tc>
        <w:tc>
          <w:tcPr>
            <w:tcW w:w="958" w:type="dxa"/>
          </w:tcPr>
          <w:p w:rsidR="00AB209C" w:rsidRPr="00383A60" w:rsidRDefault="00AB209C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AB209C" w:rsidRPr="00C025B6" w:rsidTr="001661B8">
        <w:trPr>
          <w:trHeight w:val="278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796" w:type="dxa"/>
            <w:gridSpan w:val="2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Заботимся о природе</w:t>
            </w:r>
          </w:p>
        </w:tc>
        <w:tc>
          <w:tcPr>
            <w:tcW w:w="958" w:type="dxa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1661B8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Подведение итогов программы. Рефлексивное занятие 2.</w:t>
            </w:r>
          </w:p>
        </w:tc>
        <w:tc>
          <w:tcPr>
            <w:tcW w:w="958" w:type="dxa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1661B8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796" w:type="dxa"/>
            <w:gridSpan w:val="2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граммы. </w:t>
            </w:r>
            <w:r w:rsidRPr="00AB209C">
              <w:rPr>
                <w:rFonts w:ascii="Times New Roman" w:hAnsi="Times New Roman" w:cs="Times New Roman"/>
                <w:sz w:val="24"/>
                <w:szCs w:val="24"/>
              </w:rPr>
              <w:t>Самооценка результатов деятельности на занятиях</w:t>
            </w:r>
          </w:p>
        </w:tc>
        <w:tc>
          <w:tcPr>
            <w:tcW w:w="958" w:type="dxa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1661B8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796" w:type="dxa"/>
            <w:gridSpan w:val="2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58" w:type="dxa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1661B8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2"/>
          </w:tcPr>
          <w:p w:rsidR="00AB209C" w:rsidRPr="00267B68" w:rsidRDefault="00AB209C" w:rsidP="00AA0E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B68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958" w:type="dxa"/>
          </w:tcPr>
          <w:p w:rsidR="00AB209C" w:rsidRPr="00267B68" w:rsidRDefault="00AB209C" w:rsidP="001661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B68">
              <w:rPr>
                <w:rFonts w:ascii="Times New Roman" w:hAnsi="Times New Roman" w:cs="Times New Roman"/>
                <w:b/>
                <w:sz w:val="24"/>
                <w:szCs w:val="24"/>
              </w:rPr>
              <w:t>34 часа</w:t>
            </w:r>
          </w:p>
        </w:tc>
      </w:tr>
      <w:tr w:rsidR="00AB209C" w:rsidRPr="00C025B6" w:rsidTr="001661B8">
        <w:trPr>
          <w:trHeight w:val="384"/>
        </w:trPr>
        <w:tc>
          <w:tcPr>
            <w:tcW w:w="9571" w:type="dxa"/>
            <w:gridSpan w:val="4"/>
          </w:tcPr>
          <w:p w:rsidR="00AB209C" w:rsidRPr="001661B8" w:rsidRDefault="00AB209C" w:rsidP="00AA0ED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bookmarkStart w:id="5" w:name="_Toc118724568"/>
            <w:r w:rsidRPr="001661B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7 класс</w:t>
            </w:r>
            <w:bookmarkEnd w:id="5"/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Введение в курс «Функциональная грамотность» для учащихся 7 класса.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1: Читательская грамотность: В мире текстов: от этикетки до повести» (5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Смысл жизни (Я и моя жизнь)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Человек и книга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Проблемы повседневности (выбор товаров и услуг)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Будущее (человек и технический прогресс)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AB209C" w:rsidRPr="00C025B6" w:rsidRDefault="00461298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Интегрированные занятия: Читательская грамотность+ Глобальные компетенции</w:t>
            </w:r>
            <w:r w:rsidR="0044207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B209C"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Планета людей (взаимоотношения)  </w:t>
            </w:r>
          </w:p>
        </w:tc>
        <w:tc>
          <w:tcPr>
            <w:tcW w:w="1099" w:type="dxa"/>
            <w:gridSpan w:val="2"/>
          </w:tcPr>
          <w:p w:rsidR="00AB209C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Модуль 2: </w:t>
            </w:r>
            <w:proofErr w:type="gramStart"/>
            <w:r w:rsidRPr="00AA0E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Естественно-научная</w:t>
            </w:r>
            <w:proofErr w:type="gramEnd"/>
            <w:r w:rsidRPr="00AA0E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грамотность: «Узнаем новое и объясняем» (5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Наука и технологии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Мир живого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Вещества, которые нас окружают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Наука и технологии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Мои увлечения</w:t>
            </w:r>
          </w:p>
        </w:tc>
        <w:tc>
          <w:tcPr>
            <w:tcW w:w="1099" w:type="dxa"/>
            <w:gridSpan w:val="2"/>
          </w:tcPr>
          <w:p w:rsidR="00AB209C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3: Креативное мышление «Проявляем креативность на уроках, в школе и в жизни» (5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Креативность в учебных ситуациях и ситуациях межличностного взаимодействия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Выдвижение разнообразных идей. Учимся проявлять гибкость и беглость мышления. 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Выдвижение креативных идей и их доработка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От выдвижения до доработки идей 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и рефлексия. Самооценка 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Style w:val="Bold"/>
                <w:rFonts w:ascii="Times New Roman" w:hAnsi="Times New Roman" w:cs="Times New Roman"/>
                <w:bCs/>
                <w:i/>
                <w:sz w:val="24"/>
                <w:szCs w:val="24"/>
              </w:rPr>
              <w:t>Подведение итогов первой части программы: Рефлексивное занятие 1.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 первой части программы. Самооценка результатов деятельности на занятиях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4: Математическая грамотность: «Математика в окружающем мире» (4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 домашних делах: ремо</w:t>
            </w:r>
            <w:r w:rsidR="004420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нт и обустройство </w:t>
            </w:r>
            <w:proofErr w:type="gramStart"/>
            <w:r w:rsidR="004420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дома</w:t>
            </w:r>
            <w:proofErr w:type="gramEnd"/>
            <w:r w:rsidR="004420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Комплексные зада</w:t>
            </w:r>
            <w:r w:rsidRPr="00C025B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ния «Р</w:t>
            </w:r>
            <w:r w:rsidR="004420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емонт комнаты», «Покупка телеви</w:t>
            </w:r>
            <w:r w:rsidRPr="00C025B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зора»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5" w:type="dxa"/>
          </w:tcPr>
          <w:p w:rsidR="00AB209C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общественной жизни: спорт. Комплексные задания «Футбольная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коман</w:t>
            </w:r>
            <w:r w:rsidR="00AB209C" w:rsidRPr="00C025B6">
              <w:rPr>
                <w:rFonts w:ascii="Times New Roman" w:hAnsi="Times New Roman" w:cs="Times New Roman"/>
                <w:sz w:val="24"/>
                <w:szCs w:val="24"/>
              </w:rPr>
              <w:t>да», «Мировой рекорд по бегу», «Питание самбиста»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 отдыхе: досуг, отпуск, увлечения Комплексные задания «Бугельные подъемники», «Кресельные подъемники»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 профессиях: сельское хозяйство Комплексное задание «Сбор черешни»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5: Финансовая грамотность: «Школа финансовых решений» (4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Как финансовые угрозы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превращаются в финансовые неприятности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Уловки финансовых мошенников: что помогает от них защититься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Заходим в интернет: опасности для личных финансов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Самое главное о правилах безопасного финансового поведения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Интегрированные занятия: Финансовая грамотность+ Математика (2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 «Покупать, но по сторонам не зевать»  «Акции и распродажи» 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6: Глобальные компетенции «Роскошь общения. Ты, я, мы отвечаем за планету. Мы учимся преодолевать проблемы в общении и вместе решать глобальные проблемы» (5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С чем могут быть связаны проблемы в общении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Общаемся в школе, соблюдая свои интересы и интересы друга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Прошлое и будущее: причины и способы решения глобальных проблем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Действуем для будущего: участвуем в изменении экологической ситуации. Выбираем профессию 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Подведение итогов программы. Рефлексивное занятие 2.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 программы. Самооценка результатов деятельности на занятиях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267B68" w:rsidRDefault="00AB209C" w:rsidP="00AA0E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B68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099" w:type="dxa"/>
            <w:gridSpan w:val="2"/>
          </w:tcPr>
          <w:p w:rsidR="00AB209C" w:rsidRPr="00267B68" w:rsidRDefault="00AB209C" w:rsidP="001661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34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часа</w:t>
            </w:r>
          </w:p>
        </w:tc>
      </w:tr>
      <w:tr w:rsidR="00AB209C" w:rsidRPr="00C025B6" w:rsidTr="00ED7DDE">
        <w:trPr>
          <w:trHeight w:val="269"/>
        </w:trPr>
        <w:tc>
          <w:tcPr>
            <w:tcW w:w="9571" w:type="dxa"/>
            <w:gridSpan w:val="4"/>
          </w:tcPr>
          <w:p w:rsidR="00AB209C" w:rsidRPr="00246EEA" w:rsidRDefault="00AB209C" w:rsidP="00AA0E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6" w:name="_Toc118724569"/>
            <w:r w:rsidRPr="00246EEA">
              <w:rPr>
                <w:rFonts w:ascii="Times New Roman" w:hAnsi="Times New Roman" w:cs="Times New Roman"/>
                <w:b/>
                <w:sz w:val="28"/>
                <w:szCs w:val="28"/>
              </w:rPr>
              <w:t>8 класс</w:t>
            </w:r>
            <w:bookmarkEnd w:id="6"/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Введение в курс «Функциональная грамотность» для учащихся 8 класса.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1: Читательская грамотность: «Шаг за пределы текста: пробуем действовать» (5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Человек и книга 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Смысл жизни (я и моя жизнь) 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Модуль 2: </w:t>
            </w:r>
            <w:proofErr w:type="gramStart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Естественно-научная</w:t>
            </w:r>
            <w:proofErr w:type="gramEnd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грамотность: «Как применяют знания?» (5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Наука и технологии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Мир живого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Вещества, которые нас окружают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Наше здоровье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AB2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AB209C" w:rsidRPr="00AA0ED8" w:rsidRDefault="00AB209C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3: Креативное мышление «Проявляем креативность на уроках, в школе и в жизни» (5 ч)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09C" w:rsidRPr="00C025B6" w:rsidTr="00EB3976">
        <w:trPr>
          <w:trHeight w:val="269"/>
        </w:trPr>
        <w:tc>
          <w:tcPr>
            <w:tcW w:w="817" w:type="dxa"/>
          </w:tcPr>
          <w:p w:rsidR="00AB209C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5" w:type="dxa"/>
          </w:tcPr>
          <w:p w:rsidR="00AB209C" w:rsidRPr="00C025B6" w:rsidRDefault="00AB209C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Креативность в учебных ситуациях и ситуациях социального взаимодействия</w:t>
            </w:r>
          </w:p>
        </w:tc>
        <w:tc>
          <w:tcPr>
            <w:tcW w:w="1099" w:type="dxa"/>
            <w:gridSpan w:val="2"/>
          </w:tcPr>
          <w:p w:rsidR="00AB209C" w:rsidRPr="00C025B6" w:rsidRDefault="00AB209C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5" w:type="dxa"/>
          </w:tcPr>
          <w:p w:rsidR="00442076" w:rsidRPr="00442076" w:rsidRDefault="00442076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442076">
              <w:rPr>
                <w:sz w:val="24"/>
                <w:szCs w:val="24"/>
              </w:rPr>
              <w:t xml:space="preserve">Выдвижение разнообразных идей. </w:t>
            </w:r>
          </w:p>
        </w:tc>
        <w:tc>
          <w:tcPr>
            <w:tcW w:w="1099" w:type="dxa"/>
            <w:gridSpan w:val="2"/>
          </w:tcPr>
          <w:p w:rsidR="00442076" w:rsidRPr="00383A60" w:rsidRDefault="00442076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Выдвижение креативных идей и их доработка. 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</w:tcPr>
          <w:p w:rsidR="00442076" w:rsidRPr="00442076" w:rsidRDefault="00442076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442076">
              <w:rPr>
                <w:sz w:val="24"/>
                <w:szCs w:val="24"/>
              </w:rPr>
              <w:t xml:space="preserve">От выдвижения до доработки идей </w:t>
            </w:r>
          </w:p>
        </w:tc>
        <w:tc>
          <w:tcPr>
            <w:tcW w:w="1099" w:type="dxa"/>
            <w:gridSpan w:val="2"/>
          </w:tcPr>
          <w:p w:rsidR="00442076" w:rsidRPr="00383A60" w:rsidRDefault="00442076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5" w:type="dxa"/>
          </w:tcPr>
          <w:p w:rsidR="00442076" w:rsidRPr="00442076" w:rsidRDefault="00442076" w:rsidP="00AA0ED8">
            <w:pPr>
              <w:pStyle w:val="table-body"/>
              <w:spacing w:after="0"/>
              <w:rPr>
                <w:sz w:val="24"/>
                <w:szCs w:val="24"/>
              </w:rPr>
            </w:pPr>
            <w:r w:rsidRPr="00442076">
              <w:rPr>
                <w:sz w:val="24"/>
                <w:szCs w:val="24"/>
              </w:rPr>
              <w:t xml:space="preserve">Диагностика и рефлексия. Самооценка </w:t>
            </w:r>
          </w:p>
        </w:tc>
        <w:tc>
          <w:tcPr>
            <w:tcW w:w="1099" w:type="dxa"/>
            <w:gridSpan w:val="2"/>
          </w:tcPr>
          <w:p w:rsidR="00442076" w:rsidRPr="00383A60" w:rsidRDefault="00442076" w:rsidP="001661B8">
            <w:pPr>
              <w:pStyle w:val="table-body"/>
              <w:spacing w:after="0"/>
              <w:jc w:val="center"/>
            </w:pPr>
            <w:r w:rsidRPr="00383A60"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Подведение итогов первой части программы: Рефлексивное занятие </w:t>
            </w: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1.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 первой части программы. Самооценка результатов деятельности на занятиях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4: Математическая грамотность: «Математика в окружающем мире» (4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 профессиях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 общественной жизни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 общественной жизни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 профессиях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0ED8">
              <w:rPr>
                <w:rStyle w:val="Bold"/>
                <w:rFonts w:ascii="Times New Roman" w:hAnsi="Times New Roman" w:cs="Times New Roman"/>
                <w:bCs/>
                <w:i/>
                <w:sz w:val="24"/>
                <w:szCs w:val="24"/>
              </w:rPr>
              <w:t>Модуль 5: Финансовая грамотность: «Основы финансового успеха» (4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Финансовые риски и взвешенные решения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Делаем финансовые вложения: как приумножить и не потерять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Уменьшаем финансовые риски: что и как можем страховать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Самое главное о сбережениях и накоплениях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Интегрированные занятия: Финансовая грамотность+ Математика (2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«Сосчитать, после не хлопотать» «Сберегательные вклады»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Модуль 6: Глобальные компетенции «Роскошь общения. Ты, я, мы </w:t>
            </w:r>
            <w:proofErr w:type="gramStart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отвечаем за планету Мы живем</w:t>
            </w:r>
            <w:proofErr w:type="gramEnd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в обществе: соблюдаем нормы общения и действуем для будущего» (5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Социальные нормы – основа общения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Общаемся со старшими и с младшими. Общаемся «по правилам» и достигаем общих целей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Прошлое и будущее: причины и способы решения глобальных проблем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Действуем для будущего: сохраняем природные ресурсы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Подведение итогов программы. Рефлексивное занятие 2.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Подведение итогов программы. Самооценка результатов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442076" w:rsidRDefault="00442076" w:rsidP="00AA0E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7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099" w:type="dxa"/>
            <w:gridSpan w:val="2"/>
          </w:tcPr>
          <w:p w:rsidR="00442076" w:rsidRPr="00442076" w:rsidRDefault="00442076" w:rsidP="001661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76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часа</w:t>
            </w:r>
          </w:p>
        </w:tc>
      </w:tr>
      <w:tr w:rsidR="00442076" w:rsidRPr="00C025B6" w:rsidTr="00ED7DDE">
        <w:trPr>
          <w:trHeight w:val="269"/>
        </w:trPr>
        <w:tc>
          <w:tcPr>
            <w:tcW w:w="9571" w:type="dxa"/>
            <w:gridSpan w:val="4"/>
          </w:tcPr>
          <w:p w:rsidR="00442076" w:rsidRPr="00246EEA" w:rsidRDefault="00442076" w:rsidP="00AA0ED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bookmarkStart w:id="7" w:name="_Toc118724570"/>
            <w:r w:rsidRPr="00246EE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9 класс</w:t>
            </w:r>
            <w:bookmarkEnd w:id="7"/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Введение в курс «Функциональная грамотность» для учащихся 9 класса.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1: Читательская грамотность: «События и факты с разных точек зрения» (5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Смысл жизни (я и моя жизнь)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Самоопределение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Смыслы, явные и скрытые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Модуль 2: </w:t>
            </w:r>
            <w:proofErr w:type="gramStart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Естественно-научная</w:t>
            </w:r>
            <w:proofErr w:type="gramEnd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грамотность: «Знания в действии» (5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Наука и технологии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Вещества, которые нас окружают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Наше здоровье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Заботимся о Земле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3: Креативное мышление «Проявляем креативность на уроках, в школе и в жизни» (5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Креативность в учебных ситуациях, ситуациях личностного роста и социального проектирования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Выдвижение разнообразных идей.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Выдвижение креативных идей и их доработка. 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От выдвижения до доработки идей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и рефлексия. Самооценка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Подведение итогов первой части программы: Рефлексивное занятие 1.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 первой части программы. Самооценка результатов деятельности на занятиях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4: Математическая грамотность: «Математика в окружающем мире» (4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 общественной жизни: социальные опросы и исследования </w:t>
            </w:r>
          </w:p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Комплексные задания «Домашние животные», «Здоровое питание»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На отдыхе: измерения на местности Комплексное задание «Как измерить ширину реки»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В общественной жизни: интернет Комплексное задание «Покупка подарка в </w:t>
            </w:r>
            <w:proofErr w:type="gramStart"/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интернет-магазине</w:t>
            </w:r>
            <w:proofErr w:type="gramEnd"/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 домашних делах: коммунальные платежи Комплексное задание «Измерение и оплата электроэнергии»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Модуль 5: Финансовая грамотность: «Основы финансового успеха» (4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Я – потребитель.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Человек и работа: что учитываем, когда делаем выбор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Налоги и выплаты: что отдаем и как получаем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Самое главное о профессиональном выборе: образование, работа и финансовая стабильность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Интегрированные занятия: Финансовая </w:t>
            </w:r>
            <w:r w:rsid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грамотность + Математика (2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«Что посеешь, то и пожнешь» // «Землю уважай – пожнешь урожай»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«Труд, зарплата и налог – важный опыт и урок»</w:t>
            </w:r>
          </w:p>
        </w:tc>
        <w:tc>
          <w:tcPr>
            <w:tcW w:w="1099" w:type="dxa"/>
            <w:gridSpan w:val="2"/>
          </w:tcPr>
          <w:p w:rsidR="00442076" w:rsidRPr="00C025B6" w:rsidRDefault="00246EEA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Модуль 6: Глобальные компетенции «Роскошь общения. Ты, я, мы отвечаем за планету. Мы будем </w:t>
            </w:r>
            <w:proofErr w:type="gramStart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жить</w:t>
            </w:r>
            <w:proofErr w:type="gramEnd"/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и работать в изменяющемся цифровом мире» (5 ч)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Какое общение называют эффективным. Расшифруем «4к»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Общаемся в сетевых сообществах, сталкиваемся со стереотипами, действуем сообща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 xml:space="preserve">Почему и для чего в современном мире нужно быть глобально компетентным? Действуем для будущего: учитываем цели устойчивого развития 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AA0ED8" w:rsidRDefault="00442076" w:rsidP="00AA0E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E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Подведение итогов программы. Рефлексивное занятие 2.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  <w:r w:rsidRPr="00C025B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программы. Самооценка результатов деятельности на занятиях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24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5" w:type="dxa"/>
          </w:tcPr>
          <w:p w:rsidR="00442076" w:rsidRPr="00C025B6" w:rsidRDefault="00442076" w:rsidP="00AA0ED8">
            <w:pPr>
              <w:pStyle w:val="table-body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099" w:type="dxa"/>
            <w:gridSpan w:val="2"/>
          </w:tcPr>
          <w:p w:rsidR="00442076" w:rsidRPr="00C025B6" w:rsidRDefault="00442076" w:rsidP="001661B8">
            <w:pPr>
              <w:pStyle w:val="table-body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5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076" w:rsidRPr="00C025B6" w:rsidTr="00EB3976">
        <w:trPr>
          <w:trHeight w:val="269"/>
        </w:trPr>
        <w:tc>
          <w:tcPr>
            <w:tcW w:w="817" w:type="dxa"/>
          </w:tcPr>
          <w:p w:rsidR="00442076" w:rsidRPr="00C025B6" w:rsidRDefault="0044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442076" w:rsidRPr="00267B68" w:rsidRDefault="00442076" w:rsidP="00AA0E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B68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099" w:type="dxa"/>
            <w:gridSpan w:val="2"/>
          </w:tcPr>
          <w:p w:rsidR="00442076" w:rsidRPr="00267B68" w:rsidRDefault="00442076" w:rsidP="001661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B68">
              <w:rPr>
                <w:rFonts w:ascii="Times New Roman" w:hAnsi="Times New Roman" w:cs="Times New Roman"/>
                <w:b/>
                <w:sz w:val="24"/>
                <w:szCs w:val="24"/>
              </w:rPr>
              <w:t>34 часа</w:t>
            </w:r>
          </w:p>
        </w:tc>
      </w:tr>
    </w:tbl>
    <w:p w:rsidR="007B204B" w:rsidRPr="00C025B6" w:rsidRDefault="007B204B">
      <w:pPr>
        <w:rPr>
          <w:rFonts w:ascii="Times New Roman" w:hAnsi="Times New Roman" w:cs="Times New Roman"/>
          <w:b/>
          <w:sz w:val="24"/>
          <w:szCs w:val="24"/>
        </w:rPr>
      </w:pPr>
      <w:r w:rsidRPr="00C025B6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B204B" w:rsidRPr="00C025B6" w:rsidRDefault="007B204B" w:rsidP="00E97B95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8" w:name="_Toc118724561"/>
      <w:r w:rsidRPr="00C025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ПЛАНИРУЕМЫЕ РЕЗУЛЬТАТЫ ОСВОЕНИЯ КУРСА ВНЕУРОЧНОЙ ДЕЯТЕЛЬНОСТИ</w:t>
      </w:r>
      <w:bookmarkEnd w:id="8"/>
    </w:p>
    <w:p w:rsidR="007B204B" w:rsidRPr="00C025B6" w:rsidRDefault="007B204B" w:rsidP="007B204B">
      <w:pPr>
        <w:widowControl w:val="0"/>
        <w:autoSpaceDE w:val="0"/>
        <w:autoSpaceDN w:val="0"/>
        <w:adjustRightInd w:val="0"/>
        <w:spacing w:after="0" w:line="240" w:lineRule="atLeast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Занятия в рамках программы направлены на обеспечение достижений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следующих личностных,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предметных образовательных результатов. Они формируются во всех направлениях функциональной грамотности, при этом определенные направления создают наиболее благоприятные возможности для достижения конкретных образовательных результатов.</w:t>
      </w:r>
    </w:p>
    <w:p w:rsidR="007B204B" w:rsidRPr="00C025B6" w:rsidRDefault="007B204B" w:rsidP="009241F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bookmarkStart w:id="9" w:name="_Toc118724562"/>
      <w:r w:rsidRPr="00C025B6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Личностные результаты</w:t>
      </w:r>
      <w:bookmarkEnd w:id="9"/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российской гражданской идентичности (осознание себя, своих задач и сво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 места в мире);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готовность к выполнению обязанностей гра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жданина и реализации его прав;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ценностное отношение к достижениям своей Родины — России, к науке, искусству, спорту, технологиям, боевым подвигам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трудовым достижениям народа;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готовность к саморазвитию, самостоятельности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личностному самоопределению;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осознание ценности 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самостоятельности и инициативы;</w:t>
      </w:r>
      <w:proofErr w:type="gramEnd"/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мотивации к целенаправленной социально значимой деятельности; стремление быть полезным, интере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к социальному сотрудничеству;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проявление инт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ереса к способам познания; стремление к </w:t>
      </w:r>
      <w:proofErr w:type="spellStart"/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самоизменению</w:t>
      </w:r>
      <w:proofErr w:type="spellEnd"/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внутренней позиции личности как особого ценностного отношения к себе, окр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ужающим людям и жизни в целом;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ориентация на моральные ценности и нормы в ситуациях нравственного выбора;</w:t>
      </w:r>
    </w:p>
    <w:p w:rsidR="007B204B" w:rsidRPr="00C025B6" w:rsidRDefault="007B204B" w:rsidP="009241F4">
      <w:pPr>
        <w:pStyle w:val="list-bullet"/>
        <w:spacing w:line="240" w:lineRule="auto"/>
        <w:ind w:left="113"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C025B6">
        <w:rPr>
          <w:rFonts w:ascii="Times New Roman" w:hAnsi="Times New Roman" w:cs="Times New Roman"/>
          <w:sz w:val="24"/>
          <w:szCs w:val="24"/>
        </w:rPr>
        <w:t>установка на активное участие в решении практических задач, осознание важности образования на протяжении всей жизни для успешной профессиональной деятельности и развитие необходимых умений; осознанный выбор и построение индивидуальной траектории образования и жизненных планов с учетом личных и общественных интересов и потребностей;</w:t>
      </w:r>
      <w:r w:rsidR="00E97B95">
        <w:rPr>
          <w:rFonts w:ascii="Times New Roman" w:hAnsi="Times New Roman" w:cs="Times New Roman"/>
          <w:sz w:val="24"/>
          <w:szCs w:val="24"/>
        </w:rPr>
        <w:t xml:space="preserve"> </w:t>
      </w:r>
      <w:r w:rsidRPr="00C025B6">
        <w:rPr>
          <w:rFonts w:ascii="Times New Roman" w:hAnsi="Times New Roman" w:cs="Times New Roman"/>
          <w:sz w:val="24"/>
          <w:szCs w:val="24"/>
        </w:rPr>
        <w:t>активное участие в жизни семьи;</w:t>
      </w:r>
      <w:r w:rsidR="00E97B95">
        <w:rPr>
          <w:rFonts w:ascii="Times New Roman" w:hAnsi="Times New Roman" w:cs="Times New Roman"/>
          <w:sz w:val="24"/>
          <w:szCs w:val="24"/>
        </w:rPr>
        <w:t xml:space="preserve"> </w:t>
      </w:r>
      <w:r w:rsidRPr="00C025B6">
        <w:rPr>
          <w:rFonts w:ascii="Times New Roman" w:hAnsi="Times New Roman" w:cs="Times New Roman"/>
          <w:sz w:val="24"/>
          <w:szCs w:val="24"/>
        </w:rPr>
        <w:t>приобретение опыта успешного межличностного общения;</w:t>
      </w:r>
      <w:proofErr w:type="gramEnd"/>
      <w:r w:rsidR="00E97B95">
        <w:rPr>
          <w:rFonts w:ascii="Times New Roman" w:hAnsi="Times New Roman" w:cs="Times New Roman"/>
          <w:sz w:val="24"/>
          <w:szCs w:val="24"/>
        </w:rPr>
        <w:t xml:space="preserve"> </w:t>
      </w:r>
      <w:r w:rsidRPr="00C025B6">
        <w:rPr>
          <w:rFonts w:ascii="Times New Roman" w:hAnsi="Times New Roman" w:cs="Times New Roman"/>
          <w:sz w:val="24"/>
          <w:szCs w:val="24"/>
        </w:rPr>
        <w:t>готовность к разнообразной совместной деятельности, активное участие в коллективных учебно-исследовательских, проектных и других творческих работах;</w:t>
      </w:r>
      <w:r w:rsidR="00E97B95">
        <w:rPr>
          <w:rFonts w:ascii="Times New Roman" w:hAnsi="Times New Roman" w:cs="Times New Roman"/>
          <w:sz w:val="24"/>
          <w:szCs w:val="24"/>
        </w:rPr>
        <w:t xml:space="preserve"> </w:t>
      </w:r>
      <w:r w:rsidRPr="00C025B6">
        <w:rPr>
          <w:rFonts w:ascii="Times New Roman" w:hAnsi="Times New Roman" w:cs="Times New Roman"/>
          <w:sz w:val="24"/>
          <w:szCs w:val="24"/>
        </w:rPr>
        <w:t>проявление уважения к людям любого труда и результатам трудовой деятельности; бережного отношения к личному и общественному имуществу;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соблюдение правил безопасности, в том числе навыков безопасного поведения в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интернет-среде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Личностные результаты, обеспечивающие адаптацию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обучающегося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изменяющимся условиям социальной и природной среды: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социального опыта, основных социальных ролей; осознание личной ответстве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нности за свои поступки в мире;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готовность к действиям в условиях неопределенности, повышению уровня своей компетентности через практическую деятельность, в том числе умение учиться у других 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людей, приобретать в совместной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 новые знания, навыки и компетенции из опыта других; осознание необходимости в формировании новых знаний, в том числе формулировать идеи, понятия, гипотезы об объектах и явлениях, в том числе ранее неизвестных, осознавать дефицит собственных знаний и компетентностей, планировать свое развитие.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 результаты, связанные с формированием экологической культуры: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анализировать и выявлять взаимосвязи природы, общества и экономики;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оценивать свои действия с учетом влияния на окружающую среду, достижений целей и преодоления вызовов, возможных глобальных последствий;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следствий для окружающей среды;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уровня экологической культуры, осознание глобального характера экологических проблем и путей их решения;</w:t>
      </w:r>
    </w:p>
    <w:p w:rsidR="007B204B" w:rsidRPr="00C025B6" w:rsidRDefault="007B204B" w:rsidP="009241F4">
      <w:pPr>
        <w:pStyle w:val="list-bullet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025B6">
        <w:rPr>
          <w:rFonts w:ascii="Times New Roman" w:hAnsi="Times New Roman" w:cs="Times New Roman"/>
          <w:sz w:val="24"/>
          <w:szCs w:val="24"/>
        </w:rPr>
        <w:t xml:space="preserve">активное неприятие действий, приносящих вред окружающей среде; осознание своей роли как гражданина и потребителя в условиях </w:t>
      </w:r>
      <w:proofErr w:type="spellStart"/>
      <w:r w:rsidRPr="00C025B6">
        <w:rPr>
          <w:rFonts w:ascii="Times New Roman" w:hAnsi="Times New Roman" w:cs="Times New Roman"/>
          <w:sz w:val="24"/>
          <w:szCs w:val="24"/>
        </w:rPr>
        <w:t>вза</w:t>
      </w:r>
      <w:proofErr w:type="spellEnd"/>
      <w:r w:rsidRPr="00C025B6">
        <w:rPr>
          <w:rFonts w:ascii="Times New Roman" w:hAnsi="Times New Roman" w:cs="Times New Roman"/>
          <w:sz w:val="24"/>
          <w:szCs w:val="24"/>
        </w:rPr>
        <w:t xml:space="preserve"> взаимосвязи природной, технологической и социальной сред</w:t>
      </w:r>
      <w:r w:rsidR="00E97B95">
        <w:rPr>
          <w:rFonts w:ascii="Times New Roman" w:hAnsi="Times New Roman" w:cs="Times New Roman"/>
          <w:sz w:val="24"/>
          <w:szCs w:val="24"/>
        </w:rPr>
        <w:t xml:space="preserve">; </w:t>
      </w:r>
      <w:r w:rsidRPr="00C025B6">
        <w:rPr>
          <w:rFonts w:ascii="Times New Roman" w:hAnsi="Times New Roman" w:cs="Times New Roman"/>
          <w:sz w:val="24"/>
          <w:szCs w:val="24"/>
        </w:rPr>
        <w:t>готовность к участию в практической деятельности экологической направленности.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Личностные результаты отражают готовность обучающихся руководствоваться системой позитивных ценностных ориентаций и расширение опыта деятельности.</w:t>
      </w:r>
    </w:p>
    <w:p w:rsidR="007B204B" w:rsidRPr="00C025B6" w:rsidRDefault="007B204B" w:rsidP="009241F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bookmarkStart w:id="10" w:name="_Toc118724563"/>
      <w:r w:rsidRPr="00C025B6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Метапредметные результаты</w:t>
      </w:r>
      <w:bookmarkEnd w:id="10"/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результаты во ФГОС сгруппированы по трем направлениям и отражают способность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использовать на практике универсальные учебные действия, составляющие умение учиться: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универсальными учебными познавательными действиями;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универсальными учебными коммуникативными действиями;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универсальными регулятивными действиями.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Освоение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понятий (используются в нескольких предметных областях и позволяют связывать знания из различных учебных предметов, учебных курсов (в том числе внеурочной деятельности), учебных модулей в целостную научную картину мира) и универсальных учебных действий (познавательные, коммуникативные, регулятивные);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способность их использовать в учебной, познавательной и социальной практике;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сверстниками, к участию в построении индивидуальной образовательной траектории;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организовать и реализовать собственную познавательную деятельность;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к совместной деятельности;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навыками работы с информацией: восприятие и создание информационных текстов в различных форматах, в том числе цифровых, с учетом назначения информац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целевой аудитории.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  <w:lang w:eastAsia="ru-RU"/>
        </w:rPr>
        <w:t>Овладение универсальными учебными познавательными действиями: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1) базовые логические действия: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владеть базовыми логическими операциями: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сопоставления и сравнения,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группировки, систематизации и классификации,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анализа, синтеза, обобщения,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выделения главного;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владеть приемами описания и рассуждения, в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– с помощью схем и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-символических средств;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выявлять и характеризовать существенные признаки объектов (явлений);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устанавливать существенный признак классификации, основания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для обобщения и сравнения, критерии проводимого анализа;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учетом предложенной задачи выявлять закономерности и противоречия в рассматриваемых фактах, данных и наблюдениях;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предлагать критерии для выявления закономерностей и противоречий;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выявлять дефициты информации, данных, необходимых для решения поставленной задачи;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выявлять причинно-следственные связи при изучении явлений и процессов; 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выбирать способ решения учебной задачи (сравнивать несколько вариантов решения, выбирать наиболее подходящий с учетом самостоятельно выделенных критериев);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2) базовые исследовательские действия: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вопросы как исследо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вательский инструмент познания;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вопросы, фиксирующие разр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ыв между реальным и желательным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состоянием ситуации, объекта, самостоятельно 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устанавливать искомое и данное;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гипотезу об истинности собственных суждений и суждений других, аргуме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нтировать свою позицию, мнение;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проводить по самостоятельно составленному плану опыт, несложный эксперимент, небольшое исследование по установлению особенностей объекта изучения,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причинно-следственных связей и зависимостей объектов ме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жду собой;</w:t>
      </w:r>
      <w:proofErr w:type="gramEnd"/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на применимость и достоверность информации, полученной в хо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 исследования (эксперимента);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самостоятельно формулировать обобщения и выводы по результатам проведенного наблюдения, опыта, исследования, владеть инструментами оценки достоверности 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полученных выводов и обобщений;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прогнозировать возможное дальнейшее развитие процессов, событий и их последствия в аналогичных или сходных ситуациях, выдвигать предположения об их развитии в новых условиях и контекстах;</w:t>
      </w:r>
      <w:proofErr w:type="gramEnd"/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3) работа с информацией:</w:t>
      </w:r>
    </w:p>
    <w:p w:rsidR="007B204B" w:rsidRPr="00C025B6" w:rsidRDefault="007B204B" w:rsidP="009241F4">
      <w:pPr>
        <w:pStyle w:val="list-bullet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C025B6">
        <w:rPr>
          <w:rFonts w:ascii="Times New Roman" w:hAnsi="Times New Roman" w:cs="Times New Roman"/>
          <w:sz w:val="24"/>
          <w:szCs w:val="24"/>
        </w:rPr>
        <w:t>применять различные методы, инструменты и запросы при поиске и отборе информации или данных из источников с</w:t>
      </w:r>
      <w:r w:rsidR="00E97B95">
        <w:rPr>
          <w:rFonts w:ascii="Times New Roman" w:hAnsi="Times New Roman" w:cs="Times New Roman"/>
          <w:sz w:val="24"/>
          <w:szCs w:val="24"/>
        </w:rPr>
        <w:t xml:space="preserve"> учетом предложен предложенной </w:t>
      </w:r>
      <w:r w:rsidRPr="00C025B6">
        <w:rPr>
          <w:rFonts w:ascii="Times New Roman" w:hAnsi="Times New Roman" w:cs="Times New Roman"/>
          <w:sz w:val="24"/>
          <w:szCs w:val="24"/>
        </w:rPr>
        <w:t>учебно</w:t>
      </w:r>
      <w:r w:rsidR="00E97B95">
        <w:rPr>
          <w:rFonts w:ascii="Times New Roman" w:hAnsi="Times New Roman" w:cs="Times New Roman"/>
          <w:sz w:val="24"/>
          <w:szCs w:val="24"/>
        </w:rPr>
        <w:t xml:space="preserve">й задачи и заданных критериев; </w:t>
      </w:r>
      <w:r w:rsidRPr="00C025B6">
        <w:rPr>
          <w:rFonts w:ascii="Times New Roman" w:hAnsi="Times New Roman" w:cs="Times New Roman"/>
          <w:sz w:val="24"/>
          <w:szCs w:val="24"/>
        </w:rPr>
        <w:t>выбирать, анализировать, систематизировать и интерпретировать информацию различных</w:t>
      </w:r>
      <w:r w:rsidR="00E97B95">
        <w:rPr>
          <w:rFonts w:ascii="Times New Roman" w:hAnsi="Times New Roman" w:cs="Times New Roman"/>
          <w:sz w:val="24"/>
          <w:szCs w:val="24"/>
        </w:rPr>
        <w:t xml:space="preserve"> видов и форм представления; </w:t>
      </w:r>
      <w:r w:rsidRPr="00C025B6">
        <w:rPr>
          <w:rFonts w:ascii="Times New Roman" w:hAnsi="Times New Roman" w:cs="Times New Roman"/>
          <w:sz w:val="24"/>
          <w:szCs w:val="24"/>
        </w:rPr>
        <w:t>находить сходные аргументы (подтверждающие или опровергающие одну и ту же идею, версию) в разли</w:t>
      </w:r>
      <w:r w:rsidR="00E97B95">
        <w:rPr>
          <w:rFonts w:ascii="Times New Roman" w:hAnsi="Times New Roman" w:cs="Times New Roman"/>
          <w:sz w:val="24"/>
          <w:szCs w:val="24"/>
        </w:rPr>
        <w:t>чных информационных источниках;</w:t>
      </w:r>
      <w:proofErr w:type="gramEnd"/>
      <w:r w:rsidR="00E97B95">
        <w:rPr>
          <w:rFonts w:ascii="Times New Roman" w:hAnsi="Times New Roman" w:cs="Times New Roman"/>
          <w:sz w:val="24"/>
          <w:szCs w:val="24"/>
        </w:rPr>
        <w:t xml:space="preserve"> </w:t>
      </w:r>
      <w:r w:rsidRPr="00C025B6">
        <w:rPr>
          <w:rFonts w:ascii="Times New Roman" w:hAnsi="Times New Roman" w:cs="Times New Roman"/>
          <w:sz w:val="24"/>
          <w:szCs w:val="24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</w:t>
      </w:r>
      <w:r w:rsidR="00E97B95">
        <w:rPr>
          <w:rFonts w:ascii="Times New Roman" w:hAnsi="Times New Roman" w:cs="Times New Roman"/>
          <w:sz w:val="24"/>
          <w:szCs w:val="24"/>
        </w:rPr>
        <w:t xml:space="preserve">ной графикой и их комбинациями; </w:t>
      </w:r>
      <w:r w:rsidRPr="00C025B6">
        <w:rPr>
          <w:rFonts w:ascii="Times New Roman" w:hAnsi="Times New Roman" w:cs="Times New Roman"/>
          <w:sz w:val="24"/>
          <w:szCs w:val="24"/>
        </w:rPr>
        <w:t>оценивать надежность информации по критери</w:t>
      </w:r>
      <w:r w:rsidR="00E97B95">
        <w:rPr>
          <w:rFonts w:ascii="Times New Roman" w:hAnsi="Times New Roman" w:cs="Times New Roman"/>
          <w:sz w:val="24"/>
          <w:szCs w:val="24"/>
        </w:rPr>
        <w:t xml:space="preserve">ям, предложенным педагогическим </w:t>
      </w:r>
      <w:r w:rsidRPr="00C025B6">
        <w:rPr>
          <w:rFonts w:ascii="Times New Roman" w:hAnsi="Times New Roman" w:cs="Times New Roman"/>
          <w:sz w:val="24"/>
          <w:szCs w:val="24"/>
        </w:rPr>
        <w:t>работником или сформулированным самостоятельно; эффективно запоминать и систематизировать информацию.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Овладение системой универсальных учебных познавательных действий обеспечивает </w:t>
      </w:r>
      <w:proofErr w:type="spell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когнитивных навыков </w:t>
      </w: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обучающихся.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color w:val="000000"/>
          <w:position w:val="6"/>
          <w:sz w:val="24"/>
          <w:szCs w:val="24"/>
          <w:lang w:eastAsia="ru-RU"/>
        </w:rPr>
        <w:t>Овладение универсальными учебными коммуникативными действиями: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1) общение:</w:t>
      </w:r>
    </w:p>
    <w:p w:rsidR="007B204B" w:rsidRPr="00C025B6" w:rsidRDefault="007B204B" w:rsidP="009241F4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воспринимать и формулировать суждения, выражать эмоции в соответстви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 целями и условиями общения;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выражать себя (свою точку зрения) 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устных и письменных текстах;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невербальные средства общения, понимать значение социальных знаков, знать и распознавать предпосылки конфликтных ситуаций и смягчать конфликт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ы, вести переговоры;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намерения других, проявлять уважительное отношение к собеседнику и в корректной форме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формулировать свои возражения;</w:t>
      </w:r>
      <w:proofErr w:type="gramEnd"/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ние благожелательности общения;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сопоставлять свои суждения с суждениями других участников диалога, обнаружива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ть различие и сходство позиций;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публично представлять результаты решения задачи, выполненного опыта (эксперимента, исс</w:t>
      </w:r>
      <w:r w:rsidR="00E9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ледования, проекта); 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материалов;</w:t>
      </w:r>
    </w:p>
    <w:p w:rsidR="007B204B" w:rsidRPr="00C025B6" w:rsidRDefault="007B204B" w:rsidP="00974731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2) совместная деятельность:</w:t>
      </w:r>
    </w:p>
    <w:p w:rsidR="007B204B" w:rsidRPr="00C025B6" w:rsidRDefault="007B204B" w:rsidP="00E97B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</w:t>
      </w:r>
      <w:r w:rsidRPr="00C025B6">
        <w:rPr>
          <w:rFonts w:ascii="Times New Roman" w:hAnsi="Times New Roman" w:cs="Times New Roman"/>
          <w:sz w:val="24"/>
          <w:szCs w:val="24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 групповых форм взаимодействия п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решении поставленной задачи;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цель совместной деятельности, коллективно строи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дей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ствия по ее достижению: распредел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 роли, договариваться, обсуж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процесс и результат совместной работы; уметь обобщать мнения нескольких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людей, проявлять готовность ру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ководить, выполнять поручения, подчиняться;</w:t>
      </w:r>
      <w:proofErr w:type="gramEnd"/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планировать организацию совместной работы, определять свою роль (с учетом предпочтений и возм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>ожностей всех участников взаимо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действия), распределять задачи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членами команды, участво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вать в групповых формах работы 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(обсуждения, обмен мнений, «моз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говые штурмы» и иные);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качество своего вклада в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общий продукт по критериям, са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мостоятельно сформулированным участниками взаимодействия; сравнивать результаты с исходной задачей и вклад каждого члена </w:t>
      </w: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ко-манды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достижение результатов, разделять сферу ответственности и проявлять готовность к предоставлению отчета перед группой.</w:t>
      </w:r>
    </w:p>
    <w:p w:rsidR="007B204B" w:rsidRPr="00C025B6" w:rsidRDefault="007B204B" w:rsidP="009747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Овладение системой универсальных учебных коммуникативных действий обеспечивает </w:t>
      </w: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нность</w:t>
      </w:r>
      <w:proofErr w:type="spellEnd"/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навыков и эмо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ционального интеллекта обучающихся.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универсальными учебными регулятивными действиями: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самоорганизация: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проблемы для решения в жизненных и учебных ситуациях;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в различных подходах принятия решений (</w:t>
      </w: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индивиду-</w:t>
      </w: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альное</w:t>
      </w:r>
      <w:proofErr w:type="spellEnd"/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принятие решения в группе, принятие решений группой);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составлять алгоритм решения задачи (или его часть), выбирать способ решения учебн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задачи с учетом имеющихся ре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сурсов и собственных возможностей, аргументировать предлагаемые варианты решений;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план действий (план реализации намеченного алгоритма решения), корректировать пред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ложенный алгоритм с учетом полу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новых знаний об изучаемом объекте;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выбор и брать ответственность за решение;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самоконтроль: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владеть способами самоконтроля, </w:t>
      </w: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самомотивации</w:t>
      </w:r>
      <w:proofErr w:type="spell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рефлексии;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адекватную оценку ситуации и предлагать план ее изменения;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учитывать контекст и предвидеть 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трудности, которые могут возник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нуть</w:t>
      </w:r>
      <w:r w:rsidRPr="00C025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решении учебной задачи, адаптировать решение к меняющимся обстоятельствам; объяснять причины достижения (</w:t>
      </w: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недостижения</w:t>
      </w:r>
      <w:proofErr w:type="spell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результатов деятельности, давать оценку приобретенному опыту, уметь находить позитивное в произошедшей ситуации;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  <w:r w:rsidR="0097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соответствие результата цели и условиям;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3) эмоциональный интеллект: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различать, называть и управлять собственными эмоциями и эмоциями других;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и анализировать причины эмоций;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ставить себя на место другого человека, понимать мотивы и намерения другого;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регулировать способ выражения эмоций;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4) принятие себя и других:</w:t>
      </w:r>
    </w:p>
    <w:p w:rsidR="007B204B" w:rsidRPr="00C025B6" w:rsidRDefault="007B204B" w:rsidP="00E97B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осознанно относиться 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другому человеку, его мнению;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признавать свое право на ошибку и такое же пра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другого;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мать себя и других, не осуждая открытость себе и другим;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осознавать невозможность контролировать все вокруг.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системой универсальных учебных регулятивных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поведения).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bookmarkStart w:id="11" w:name="_Toc118724564"/>
      <w:r w:rsidRPr="00C0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Предметные результаты</w:t>
      </w:r>
      <w:bookmarkEnd w:id="11"/>
      <w:r w:rsidRPr="00C0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 программы основного общего образования представлены с учетом специфики содержания предметных областей, затрагиваемых в ходе внеурочной деятельности обучающихся по формированию и оценке функциональной грамотности.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по </w:t>
      </w:r>
      <w:r w:rsidRPr="00C025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читательской грамотности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внеурочной деятельности вносят вклад в достижение следующих предметных результатов по предметной области </w:t>
      </w:r>
      <w:r w:rsidRPr="00C025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«Русский язык и литература»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учебному предмету «Русский язык»: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прослушанных или прочитанных учебно-научных, официально-деловых, публицистических, художественных текстов различных функционально-смысловых типов речи: формулирование в устной и письменной форме темы и главной мысли текста; формулирование вопросов по содержанию текста и ответов на них; подробная, сжатая и выборочная передача в устной и письменной форме содержания текста;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умениями информационной переработки прослушанного или прочитанного текста; выделение главной и второстепенной информации, явной и скрытой информации в тексте;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содержания прослушанного или прочитанного учебно-научного текста в виде таблицы, схемы; комментирование текста или его фрагмента;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извлечение информации из различных источников, ее осмысление и оперирование ею;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и оценивание собственных и чужих письменных и устных речевых высказываний с точки зрения решения коммуникативной задачи;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определение лексического значения слова разными способами (установление значения слова по контексту).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учебному предмету «Литература»: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умениями смыслового анализа художественной литературы, умениями воспринимать, анализировать, интерпретировать и оценивать прочитанное;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анализировать произведение в единстве формы и содержания; определять тематику и проблематику произведения; выявлять позицию героя, повествователя, рассказчика, авторскую позицию, учитывая художественные особенности произведения и воплощенные в нем реалии; выявлять особенности языка художественного произведения;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овладение умениями самостоятельной интерпретации и </w:t>
      </w: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текстуально изученных художественных произведений (в том числе с использованием методов смыслового чтения, позволяющих воспринимать, понимать и интерпретировать смысл текстов разных типов, жанров, назначений в целях решения различных учебных задач и удовлетворения эмоциональных потребностей общения с книгой, адекватно воспринимать чтение слушателями, и методов эстетического анализа).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по </w:t>
      </w:r>
      <w:r w:rsidRPr="00C025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математической грамотности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внеурочной деятельности вносят вклад в достижение следующих предметных результатов по учебному предмету </w:t>
      </w:r>
      <w:r w:rsidRPr="00C025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«Математика»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в практических (жизненных) ситуациях следующие предметные математические умения и навыки: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сравнивать и упорядочивать натуральные числа, целые числа, обыкновенные и десятичные дроби, рациональные и иррациональные числа; выполнять, сочетая устные и письменные приемы, арифметические действия с рациональными числами; выполнять проверку, прикидку результата вычислений; округлять числа; вычислять значения числовых выражений; использовать калькулятор;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практико-ориентированные задачи, содержащие зависимости величин (скорость, время, расстояние, цена, количество, стоимость), связанные с отношением, пропорциональностью величин, процентами (налоги, задачи из области управления личными и семейными финансами), решать основные задачи на дроби и проценты, используя арифметический и алгебраический способы, перебор всех возможных вариантов, способ «проб и ошибок»; пользоваться основными единицами измерения: цены, массы;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расстояния, времени, скорости; выражать одни единицы величины через другие; интерпретировать результаты решения задач с учетом ограничений, связанных со свойствами рассматриваемых объектов;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извлекать, анализировать, оценивать информацию, представленную в таблице, линейной, столбчатой и круговой диаграммах, интерпретировать представленные данные, использовать данные при решении задач; представлять информацию с помощью таблиц, линейной и столбчатой диаграмм, </w:t>
      </w: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инфографики</w:t>
      </w:r>
      <w:proofErr w:type="spell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; оперировать статистическими характеристиками: среднее арифметическое, медиана, наибольшее и наименьшее значения, размах числового набора;</w:t>
      </w:r>
      <w:proofErr w:type="gramEnd"/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вероятности реальных событий и явлений, понимать роль практически достоверных и маловероятных событий в окружающем мире и в жизни;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пользоваться геометрическими понятиями: отрезок, угол, многоугольник, окружность, круг; распознавать параллелепипед, куб, пирамиду, конус, цилиндр, использовать терминологию: вершина, ребро, грань, основание, развертка; приводить примеры объектов окружающего мира, имеющих форму изученных плоских и пространственных фигур, примеры параллельных и перпендикулярных прямых в пространстве, на модели куба, примеры равных и симметричных фигур; пользоваться геометрическими понятиями: равенство фигур, симметрия, подобие;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свойства изученных фигур для их распознавания, построения; применять признаки равенства треугольников, теорему о сумме углов треугольника, теорему Пифагора, тригонометрические соотношения для вычисления длин, расстояний, площадей;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находить длины отрезков и расстояния непосредственным измерением с помощью линейки; находить измерения параллелепипеда, куба; вычислять периметр многоугольника, периметр и площадь фигур, составленных из прямоугольников; находить длину окружности, </w:t>
      </w: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плошадь</w:t>
      </w:r>
      <w:proofErr w:type="spell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круга; вычислять объем куба, параллелепипеда по заданным измерениям; решать несложные задачи на измерение геометрических величин в практических ситуациях; пользоваться основными метрическими единицами измерения длины, площади, объема;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выражать одни единицы величины через другие;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алгебраическую терминологию и символику; выражать формулами зависимости между величинами; 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зависимостей, использовать графики для определения свой</w:t>
      </w: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оцессов и зависимостей; </w:t>
      </w:r>
    </w:p>
    <w:p w:rsidR="007B204B" w:rsidRPr="00C025B6" w:rsidRDefault="007B204B" w:rsidP="009241F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переходить от словесной формулировки задачи к ее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результат; использовать неравенст</w:t>
      </w:r>
      <w:r w:rsidR="009241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 при решении различных задач;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задачи из реальной жизни, связанные с числовыми последовательностями, использовать свойства последовательностей.</w:t>
      </w:r>
    </w:p>
    <w:p w:rsidR="007B204B" w:rsidRPr="00C025B6" w:rsidRDefault="007B204B" w:rsidP="0092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по </w:t>
      </w: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естественно-научной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грамотности в рамках внеурочной деятельности вносят вклад в достижение следующих предметных результатов по предметной области </w:t>
      </w:r>
      <w:r w:rsidRPr="00C025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«Естественно-научные предметы»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объяснять процессы и свойства тел, в том числе в контексте ситуаций практико-ориентированного характера;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проводить учебное исследование, в том числе понимать задачи исследования, применять методы исследования, соответствующие поставленной цели, осуществлять в соответствии с планом собственную деятельность и совместную деятельность в группе;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применять простые физические модели для объяснения процессов и явлений;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характеризовать и прогнозировать свойства веществ в зависимости от их состава и строения, влияние веществ и химических процессов на организм человека и окружающую природную среду;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использовать изученные биологические термины, понятия, теории, законы и закономерности для объяснения наблюдаемых биологических объектов, явлений и процессов;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представлений об экосистемах и значении биоразнообразия; о глобальных экологических проблемах, стоящих перед человечеством, и способах их преодоления;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использовать приобретенные знания и навыки для здорового образа жизни, сбалансированного питания и физической активности; умение противодействовать лженаучным манипуляциям в области здоровья; 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характеризовать принципы действия технических устрой</w:t>
      </w:r>
      <w:proofErr w:type="gram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омышленных технологических процессов.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по </w:t>
      </w:r>
      <w:r w:rsidRPr="00C025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финансовой грамотности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внеурочной деятельности вносят вклад в достижение следующих предметных результатов по различным предметным областям: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системы знаний, необходимых для решения финансовых вопросов, включая базовые финансово-экономические понятия, отражающие важнейшие сферы финансовых отношений;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устанавливать и объяснять взаимосвязи явлений, процессов в финансовой сфере общественной жизни, их элементов и основных функций;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решать познавательные и практические задачи, отражающие выполнение типичных для несовершеннолетнего социальных ролей и социальные взаимодействия в финансовой сфере общественной жизни, в том числе направленные на определение качества жизни человека, семьи и финансового благополучия;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формирование умения использовать полученную информацию в процессе принятия решений о сохранении и накоплении денежных средств, при оценке финансовых рисков, при сравнении преимуществ и недостатков различных финансовых услуг;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умения распознавать попытки и предупреждать вовлечение себя и окружающих в деструктивные и криминальные формы сетевой активности (в том числе </w:t>
      </w: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фишинг</w:t>
      </w:r>
      <w:proofErr w:type="spell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7B204B" w:rsidRPr="00C025B6" w:rsidRDefault="007B204B" w:rsidP="009747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с опорой на знания, факты общественной жизни и личный социальный опыт оценивать собственные поступки и поведение других людей с точки зрения их соответствия экономической рациональности (включая вопросы, связанные с личными финансами, для оценки рисков осуществления финансовых мошенничеств, применения недобросовестных практик);</w:t>
      </w:r>
    </w:p>
    <w:p w:rsidR="007B204B" w:rsidRPr="00C025B6" w:rsidRDefault="007B204B" w:rsidP="00E97B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опыта использования полученных знаний в практической деятельности, в повседневной жизни для принятия рациональных финансовых решений в сфере управления личными финансами, определения моделей целесообразного финансового поведения, составления личного финансового плана.</w:t>
      </w:r>
    </w:p>
    <w:p w:rsidR="007B204B" w:rsidRPr="00C025B6" w:rsidRDefault="007B204B" w:rsidP="00E97B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по </w:t>
      </w:r>
      <w:r w:rsidRPr="00C025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глобальным компетенциям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внеурочной деятельности вносят вклад в достижение следующих предметных результатов по различным предметным областям:</w:t>
      </w:r>
    </w:p>
    <w:p w:rsidR="007B204B" w:rsidRPr="00C025B6" w:rsidRDefault="007B204B" w:rsidP="00E97B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научных знаний, умений и способов действий, специфических для соот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ветствующей предметной области;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посылок научного типа мышления;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деятельности по получению нового знания, его интерпретации, преобразованию и применению в различных учебных ситуациях, в том числе при создании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учебных и социальных проектов.</w:t>
      </w:r>
    </w:p>
    <w:p w:rsidR="007B204B" w:rsidRPr="00C025B6" w:rsidRDefault="007B204B" w:rsidP="00E97B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по </w:t>
      </w:r>
      <w:r w:rsidRPr="00C025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креативному мышлению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внеурочной деятельности вносят вклад в достижение следующих предметных результатов по различным предметным областям:</w:t>
      </w:r>
    </w:p>
    <w:p w:rsidR="003F6429" w:rsidRDefault="007B204B" w:rsidP="00E97B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с опорой на иллюстрации и/или описания ситуаций составлять названия, сюжеты и сц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енарии, диалоги и инсценировки;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творческое воображение,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изображать предметы и явления;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демонстрировать с помощью рисунков смысл обсуждаемых терминов, суждений, выражений и т.п.;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предлагать адекватные способы решения различных социальных проблем в области </w:t>
      </w:r>
      <w:proofErr w:type="spellStart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</w:t>
      </w:r>
      <w:proofErr w:type="spellEnd"/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- и ресурсосбережения, в области экологии, в области заботы о людях с особыми потребностями, в области межличностных взаимоотношений;</w:t>
      </w:r>
      <w:r w:rsidR="00E9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5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ставить исследовательские вопросы, предлагать гипотезы, схемы экспериментов, предложения по изобретательству.</w:t>
      </w:r>
    </w:p>
    <w:p w:rsidR="003F6429" w:rsidRDefault="003F6429" w:rsidP="0097473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7B204B" w:rsidRPr="00C025B6" w:rsidRDefault="007B204B" w:rsidP="007B204B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6429" w:rsidRPr="00211AA7" w:rsidRDefault="003F6429" w:rsidP="003F642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11AA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УЧЕБНО-МЕТОДИЧЕСКОЕ ОБЕСПЕЧЕНИЕ ОБРАЗОВАТЕЛЬНОГО ПРОЦЕССА </w:t>
      </w:r>
    </w:p>
    <w:tbl>
      <w:tblPr>
        <w:tblStyle w:val="2"/>
        <w:tblW w:w="9180" w:type="dxa"/>
        <w:tblLayout w:type="fixed"/>
        <w:tblLook w:val="04A0" w:firstRow="1" w:lastRow="0" w:firstColumn="1" w:lastColumn="0" w:noHBand="0" w:noVBand="1"/>
      </w:tblPr>
      <w:tblGrid>
        <w:gridCol w:w="3794"/>
        <w:gridCol w:w="5386"/>
      </w:tblGrid>
      <w:tr w:rsidR="00E453BF" w:rsidRPr="00304C18" w:rsidTr="00E453BF">
        <w:tc>
          <w:tcPr>
            <w:tcW w:w="3794" w:type="dxa"/>
          </w:tcPr>
          <w:p w:rsidR="00E453BF" w:rsidRPr="00304C18" w:rsidRDefault="00E453BF" w:rsidP="00F75E8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4C18">
              <w:rPr>
                <w:rFonts w:ascii="Times New Roman" w:eastAsia="Calibri" w:hAnsi="Times New Roman" w:cs="Times New Roman"/>
              </w:rPr>
              <w:t>Программа</w:t>
            </w:r>
          </w:p>
        </w:tc>
        <w:tc>
          <w:tcPr>
            <w:tcW w:w="5386" w:type="dxa"/>
          </w:tcPr>
          <w:p w:rsidR="00E453BF" w:rsidRPr="00304C18" w:rsidRDefault="00E453BF" w:rsidP="00F75E8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4C18">
              <w:rPr>
                <w:rFonts w:ascii="Times New Roman" w:eastAsia="Calibri" w:hAnsi="Times New Roman" w:cs="Times New Roman"/>
              </w:rPr>
              <w:t>Оценочные средства</w:t>
            </w:r>
          </w:p>
        </w:tc>
      </w:tr>
      <w:tr w:rsidR="00E453BF" w:rsidRPr="00304C18" w:rsidTr="00E453BF">
        <w:tc>
          <w:tcPr>
            <w:tcW w:w="3794" w:type="dxa"/>
          </w:tcPr>
          <w:p w:rsidR="00E453BF" w:rsidRPr="00F75E8D" w:rsidRDefault="00E453BF" w:rsidP="003F6429">
            <w:pPr>
              <w:numPr>
                <w:ilvl w:val="0"/>
                <w:numId w:val="3"/>
              </w:numPr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Cs/>
                <w:iCs/>
              </w:rPr>
              <w:t>Программа курса внеурочной деятельности «Функциональная грамотность: учимся для жизн</w:t>
            </w:r>
            <w:proofErr w:type="gramStart"/>
            <w:r>
              <w:rPr>
                <w:rFonts w:ascii="Times New Roman" w:eastAsia="Calibri" w:hAnsi="Times New Roman" w:cs="Times New Roman"/>
                <w:bCs/>
                <w:iCs/>
              </w:rPr>
              <w:t>и</w:t>
            </w:r>
            <w:r w:rsidRPr="003F6429">
              <w:rPr>
                <w:rFonts w:ascii="Times New Roman" w:eastAsia="Calibri" w:hAnsi="Times New Roman" w:cs="Times New Roman"/>
                <w:bCs/>
                <w:iCs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bCs/>
                <w:iCs/>
              </w:rPr>
              <w:t>основное общее образование</w:t>
            </w:r>
            <w:r w:rsidRPr="003F6429">
              <w:rPr>
                <w:rFonts w:ascii="Times New Roman" w:eastAsia="Calibri" w:hAnsi="Times New Roman" w:cs="Times New Roman"/>
                <w:bCs/>
                <w:iCs/>
              </w:rPr>
              <w:t>) ФГБНУ «Институт стратегии развития образования Российской ака</w:t>
            </w:r>
            <w:r>
              <w:rPr>
                <w:rFonts w:ascii="Times New Roman" w:eastAsia="Calibri" w:hAnsi="Times New Roman" w:cs="Times New Roman"/>
                <w:bCs/>
                <w:iCs/>
              </w:rPr>
              <w:t>демии образования», Москва, 2022</w:t>
            </w:r>
          </w:p>
          <w:p w:rsidR="00F75E8D" w:rsidRPr="003F6429" w:rsidRDefault="00F75E8D" w:rsidP="00F75E8D">
            <w:pPr>
              <w:ind w:left="644"/>
              <w:contextualSpacing/>
              <w:rPr>
                <w:rFonts w:ascii="Times New Roman" w:eastAsia="Calibri" w:hAnsi="Times New Roman" w:cs="Times New Roman"/>
              </w:rPr>
            </w:pPr>
            <w:r w:rsidRPr="00F75E8D">
              <w:rPr>
                <w:rFonts w:ascii="Times New Roman" w:eastAsia="Calibri" w:hAnsi="Times New Roman" w:cs="Times New Roman"/>
              </w:rPr>
              <w:t>https://fgosreestr.ru/oop/primernaia-rabochaia-programma-kursa-vneurochnoi-deiatelnosti-funktsionalnaia-gramotnost-uchimsia-dlia-zhizni</w:t>
            </w:r>
          </w:p>
          <w:p w:rsidR="00E453BF" w:rsidRPr="00304C18" w:rsidRDefault="00E453BF" w:rsidP="00F75E8D">
            <w:pPr>
              <w:ind w:left="284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86" w:type="dxa"/>
          </w:tcPr>
          <w:p w:rsidR="00E453BF" w:rsidRDefault="00E453BF" w:rsidP="00E453BF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3F6429">
              <w:rPr>
                <w:rFonts w:ascii="Times New Roman" w:eastAsia="Calibri" w:hAnsi="Times New Roman" w:cs="Times New Roman"/>
              </w:rPr>
              <w:t>Естественно-научная</w:t>
            </w:r>
            <w:proofErr w:type="gramEnd"/>
            <w:r w:rsidRPr="003F6429">
              <w:rPr>
                <w:rFonts w:ascii="Times New Roman" w:eastAsia="Calibri" w:hAnsi="Times New Roman" w:cs="Times New Roman"/>
              </w:rPr>
              <w:t xml:space="preserve"> грамотность. Сборник эталонных заданий. Выпуск 2: учеб</w:t>
            </w:r>
            <w:proofErr w:type="gramStart"/>
            <w:r w:rsidRPr="003F6429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Pr="003F642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3F6429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3F6429">
              <w:rPr>
                <w:rFonts w:ascii="Times New Roman" w:eastAsia="Calibri" w:hAnsi="Times New Roman" w:cs="Times New Roman"/>
              </w:rPr>
              <w:t xml:space="preserve">особие для общеобразовательных организаций / под ред. Г. С. Ковалевой, А. Ю. </w:t>
            </w:r>
            <w:proofErr w:type="spellStart"/>
            <w:r w:rsidRPr="003F6429">
              <w:rPr>
                <w:rFonts w:ascii="Times New Roman" w:eastAsia="Calibri" w:hAnsi="Times New Roman" w:cs="Times New Roman"/>
              </w:rPr>
              <w:t>Пентина</w:t>
            </w:r>
            <w:proofErr w:type="spellEnd"/>
            <w:r w:rsidRPr="003F6429">
              <w:rPr>
                <w:rFonts w:ascii="Times New Roman" w:eastAsia="Calibri" w:hAnsi="Times New Roman" w:cs="Times New Roman"/>
              </w:rPr>
              <w:t>. — М. ; СПб</w:t>
            </w:r>
            <w:proofErr w:type="gramStart"/>
            <w:r w:rsidRPr="003F6429">
              <w:rPr>
                <w:rFonts w:ascii="Times New Roman" w:eastAsia="Calibri" w:hAnsi="Times New Roman" w:cs="Times New Roman"/>
              </w:rPr>
              <w:t xml:space="preserve">. : </w:t>
            </w:r>
            <w:proofErr w:type="gramEnd"/>
            <w:r w:rsidRPr="003F6429">
              <w:rPr>
                <w:rFonts w:ascii="Times New Roman" w:eastAsia="Calibri" w:hAnsi="Times New Roman" w:cs="Times New Roman"/>
              </w:rPr>
              <w:t>Просвещение, 2021.</w:t>
            </w:r>
            <w:r w:rsidR="00F75E8D">
              <w:t xml:space="preserve"> </w:t>
            </w:r>
            <w:r w:rsidR="00F75E8D" w:rsidRPr="00F75E8D">
              <w:rPr>
                <w:rFonts w:ascii="Times New Roman" w:eastAsia="Calibri" w:hAnsi="Times New Roman" w:cs="Times New Roman"/>
              </w:rPr>
              <w:t>https://gimn13-penza.org/addstatic/Svedeniya/естественногнаучн%20грамотность.pdf</w:t>
            </w:r>
          </w:p>
          <w:p w:rsidR="00E453BF" w:rsidRDefault="00E453BF" w:rsidP="00E453BF">
            <w:pPr>
              <w:rPr>
                <w:rFonts w:ascii="Times New Roman" w:eastAsia="Calibri" w:hAnsi="Times New Roman" w:cs="Times New Roman"/>
              </w:rPr>
            </w:pPr>
            <w:r w:rsidRPr="003F6429">
              <w:rPr>
                <w:rFonts w:ascii="Times New Roman" w:eastAsia="Calibri" w:hAnsi="Times New Roman" w:cs="Times New Roman"/>
              </w:rPr>
              <w:t>Финансовая грамотность. Сборник эталонных заданий. Выпуск 1: Учебное пособие для общеобразовательных организаций. Под редакцией Г. С. Ковалевой, Е. Л. Рутковской. – М.; СПб</w:t>
            </w:r>
            <w:proofErr w:type="gramStart"/>
            <w:r w:rsidRPr="003F6429">
              <w:rPr>
                <w:rFonts w:ascii="Times New Roman" w:eastAsia="Calibri" w:hAnsi="Times New Roman" w:cs="Times New Roman"/>
              </w:rPr>
              <w:t xml:space="preserve">.: </w:t>
            </w:r>
            <w:proofErr w:type="gramEnd"/>
            <w:r w:rsidRPr="003F6429">
              <w:rPr>
                <w:rFonts w:ascii="Times New Roman" w:eastAsia="Calibri" w:hAnsi="Times New Roman" w:cs="Times New Roman"/>
              </w:rPr>
              <w:t>Просвещение, 2020</w:t>
            </w:r>
            <w:r w:rsidR="00C72DDA" w:rsidRPr="00C72DDA">
              <w:t xml:space="preserve"> </w:t>
            </w:r>
            <w:hyperlink r:id="rId8" w:history="1">
              <w:r w:rsidR="00C72DDA" w:rsidRPr="00C72DDA">
                <w:rPr>
                  <w:rStyle w:val="a4"/>
                  <w:rFonts w:ascii="Times New Roman" w:eastAsia="Calibri" w:hAnsi="Times New Roman" w:cs="Times New Roman"/>
                </w:rPr>
                <w:t>Финансовая грамотность (instrao.ru)</w:t>
              </w:r>
            </w:hyperlink>
          </w:p>
          <w:p w:rsidR="00E453BF" w:rsidRPr="00A23E2F" w:rsidRDefault="00E453BF" w:rsidP="00E453BF">
            <w:pPr>
              <w:rPr>
                <w:rFonts w:ascii="Times New Roman" w:eastAsia="Calibri" w:hAnsi="Times New Roman" w:cs="Times New Roman"/>
              </w:rPr>
            </w:pPr>
            <w:r w:rsidRPr="00A23E2F">
              <w:rPr>
                <w:rFonts w:ascii="Times New Roman" w:eastAsia="Calibri" w:hAnsi="Times New Roman" w:cs="Times New Roman"/>
              </w:rPr>
              <w:t>Глобальные компетенции. Сборник эталонных заданий. Выпуск 1. Учеб</w:t>
            </w:r>
            <w:proofErr w:type="gramStart"/>
            <w:r w:rsidRPr="00A23E2F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Pr="00A23E2F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A23E2F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A23E2F">
              <w:rPr>
                <w:rFonts w:ascii="Times New Roman" w:eastAsia="Calibri" w:hAnsi="Times New Roman" w:cs="Times New Roman"/>
              </w:rPr>
              <w:t xml:space="preserve">особие для </w:t>
            </w:r>
            <w:proofErr w:type="spellStart"/>
            <w:r w:rsidRPr="00A23E2F">
              <w:rPr>
                <w:rFonts w:ascii="Times New Roman" w:eastAsia="Calibri" w:hAnsi="Times New Roman" w:cs="Times New Roman"/>
              </w:rPr>
              <w:t>общеобразоват</w:t>
            </w:r>
            <w:proofErr w:type="spellEnd"/>
            <w:r w:rsidRPr="00A23E2F">
              <w:rPr>
                <w:rFonts w:ascii="Times New Roman" w:eastAsia="Calibri" w:hAnsi="Times New Roman" w:cs="Times New Roman"/>
              </w:rPr>
              <w:t>. организаций. В 2-х ч. Часть 1. – М., СПб</w:t>
            </w:r>
            <w:proofErr w:type="gramStart"/>
            <w:r w:rsidRPr="00A23E2F">
              <w:rPr>
                <w:rFonts w:ascii="Times New Roman" w:eastAsia="Calibri" w:hAnsi="Times New Roman" w:cs="Times New Roman"/>
              </w:rPr>
              <w:t>.: «</w:t>
            </w:r>
            <w:proofErr w:type="gramEnd"/>
            <w:r w:rsidRPr="00A23E2F">
              <w:rPr>
                <w:rFonts w:ascii="Times New Roman" w:eastAsia="Calibri" w:hAnsi="Times New Roman" w:cs="Times New Roman"/>
              </w:rPr>
              <w:t>Просвещение», 2020.</w:t>
            </w:r>
            <w:r w:rsidR="00C72DDA" w:rsidRPr="00C72DDA">
              <w:t xml:space="preserve"> </w:t>
            </w:r>
            <w:hyperlink r:id="rId9" w:history="1">
              <w:r w:rsidR="00C72DDA" w:rsidRPr="00C72DDA">
                <w:rPr>
                  <w:rStyle w:val="a4"/>
                  <w:rFonts w:ascii="Times New Roman" w:eastAsia="Calibri" w:hAnsi="Times New Roman" w:cs="Times New Roman"/>
                </w:rPr>
                <w:t>Глобальные компетенции (instrao.ru)</w:t>
              </w:r>
            </w:hyperlink>
          </w:p>
          <w:p w:rsidR="00E453BF" w:rsidRPr="00304C18" w:rsidRDefault="00E453BF" w:rsidP="00F75E8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3E2F">
              <w:rPr>
                <w:rFonts w:ascii="Times New Roman" w:eastAsia="Calibri" w:hAnsi="Times New Roman" w:cs="Times New Roman"/>
              </w:rPr>
              <w:t>Читательская грамотность. Сборник эталонных заданий. Выпуск 1. Учеб</w:t>
            </w:r>
            <w:proofErr w:type="gramStart"/>
            <w:r w:rsidRPr="00A23E2F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Pr="00A23E2F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A23E2F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A23E2F">
              <w:rPr>
                <w:rFonts w:ascii="Times New Roman" w:eastAsia="Calibri" w:hAnsi="Times New Roman" w:cs="Times New Roman"/>
              </w:rPr>
              <w:t xml:space="preserve">особие для </w:t>
            </w:r>
            <w:proofErr w:type="spellStart"/>
            <w:r w:rsidRPr="00A23E2F">
              <w:rPr>
                <w:rFonts w:ascii="Times New Roman" w:eastAsia="Calibri" w:hAnsi="Times New Roman" w:cs="Times New Roman"/>
              </w:rPr>
              <w:t>общеобразоват</w:t>
            </w:r>
            <w:proofErr w:type="spellEnd"/>
            <w:r w:rsidRPr="00A23E2F">
              <w:rPr>
                <w:rFonts w:ascii="Times New Roman" w:eastAsia="Calibri" w:hAnsi="Times New Roman" w:cs="Times New Roman"/>
              </w:rPr>
              <w:t>. организаций. В 2-х ч. Часть 1. – М., СПб</w:t>
            </w:r>
            <w:proofErr w:type="gramStart"/>
            <w:r w:rsidRPr="00A23E2F">
              <w:rPr>
                <w:rFonts w:ascii="Times New Roman" w:eastAsia="Calibri" w:hAnsi="Times New Roman" w:cs="Times New Roman"/>
              </w:rPr>
              <w:t>.: «</w:t>
            </w:r>
            <w:proofErr w:type="gramEnd"/>
            <w:r w:rsidRPr="00A23E2F">
              <w:rPr>
                <w:rFonts w:ascii="Times New Roman" w:eastAsia="Calibri" w:hAnsi="Times New Roman" w:cs="Times New Roman"/>
              </w:rPr>
              <w:t>Просвещение», 2020</w:t>
            </w:r>
            <w:r w:rsidR="00C72DDA" w:rsidRPr="00C72DDA">
              <w:t xml:space="preserve"> </w:t>
            </w:r>
            <w:hyperlink r:id="rId10" w:history="1">
              <w:r w:rsidR="00C72DDA" w:rsidRPr="00C72DDA">
                <w:rPr>
                  <w:rStyle w:val="a4"/>
                  <w:rFonts w:ascii="Times New Roman" w:eastAsia="Calibri" w:hAnsi="Times New Roman" w:cs="Times New Roman"/>
                </w:rPr>
                <w:t>Читательская грамотность (instrao.ru)</w:t>
              </w:r>
            </w:hyperlink>
          </w:p>
        </w:tc>
      </w:tr>
    </w:tbl>
    <w:p w:rsidR="00ED52F4" w:rsidRPr="00C025B6" w:rsidRDefault="00ED52F4" w:rsidP="007B204B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sectPr w:rsidR="00ED52F4" w:rsidRPr="00C025B6" w:rsidSect="00E97B95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E03" w:rsidRDefault="00F12E03" w:rsidP="00ED52F4">
      <w:pPr>
        <w:spacing w:after="0" w:line="240" w:lineRule="auto"/>
      </w:pPr>
      <w:r>
        <w:separator/>
      </w:r>
    </w:p>
  </w:endnote>
  <w:endnote w:type="continuationSeparator" w:id="0">
    <w:p w:rsidR="00F12E03" w:rsidRDefault="00F12E03" w:rsidP="00ED5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E03" w:rsidRDefault="00F12E03" w:rsidP="00ED52F4">
      <w:pPr>
        <w:spacing w:after="0" w:line="240" w:lineRule="auto"/>
      </w:pPr>
      <w:r>
        <w:separator/>
      </w:r>
    </w:p>
  </w:footnote>
  <w:footnote w:type="continuationSeparator" w:id="0">
    <w:p w:rsidR="00F12E03" w:rsidRDefault="00F12E03" w:rsidP="00ED52F4">
      <w:pPr>
        <w:spacing w:after="0" w:line="240" w:lineRule="auto"/>
      </w:pPr>
      <w:r>
        <w:continuationSeparator/>
      </w:r>
    </w:p>
  </w:footnote>
  <w:footnote w:id="1">
    <w:p w:rsidR="00974731" w:rsidRPr="00ED52F4" w:rsidRDefault="00974731" w:rsidP="00ED52F4">
      <w:pPr>
        <w:pStyle w:val="footnote"/>
        <w:ind w:left="0" w:firstLine="0"/>
        <w:rPr>
          <w:rFonts w:asciiTheme="minorHAnsi" w:hAnsiTheme="minorHAnsi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C5966"/>
    <w:multiLevelType w:val="multilevel"/>
    <w:tmpl w:val="CB5AB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C3B21"/>
    <w:multiLevelType w:val="hybridMultilevel"/>
    <w:tmpl w:val="D91C8AF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44"/>
        </w:tabs>
        <w:ind w:left="15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04"/>
        </w:tabs>
        <w:ind w:left="370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24"/>
        </w:tabs>
        <w:ind w:left="442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64"/>
        </w:tabs>
        <w:ind w:left="586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84"/>
        </w:tabs>
        <w:ind w:left="6584" w:hanging="360"/>
      </w:pPr>
    </w:lvl>
  </w:abstractNum>
  <w:abstractNum w:abstractNumId="2">
    <w:nsid w:val="6C9A2038"/>
    <w:multiLevelType w:val="multilevel"/>
    <w:tmpl w:val="603E9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FEF"/>
    <w:rsid w:val="0002143D"/>
    <w:rsid w:val="0002742E"/>
    <w:rsid w:val="000353D5"/>
    <w:rsid w:val="00120F01"/>
    <w:rsid w:val="00125295"/>
    <w:rsid w:val="001661B8"/>
    <w:rsid w:val="001C3B26"/>
    <w:rsid w:val="00246EEA"/>
    <w:rsid w:val="00267B68"/>
    <w:rsid w:val="002A0E2B"/>
    <w:rsid w:val="002A10DA"/>
    <w:rsid w:val="00314D01"/>
    <w:rsid w:val="00341EC2"/>
    <w:rsid w:val="003F41D7"/>
    <w:rsid w:val="003F6429"/>
    <w:rsid w:val="00442076"/>
    <w:rsid w:val="00444E91"/>
    <w:rsid w:val="00447CEE"/>
    <w:rsid w:val="00461298"/>
    <w:rsid w:val="006311CF"/>
    <w:rsid w:val="00655FEF"/>
    <w:rsid w:val="006E5063"/>
    <w:rsid w:val="007B204B"/>
    <w:rsid w:val="007C195E"/>
    <w:rsid w:val="009241F4"/>
    <w:rsid w:val="00974731"/>
    <w:rsid w:val="00A1355E"/>
    <w:rsid w:val="00A23E2F"/>
    <w:rsid w:val="00A30BE8"/>
    <w:rsid w:val="00AA0ED8"/>
    <w:rsid w:val="00AB209C"/>
    <w:rsid w:val="00AF2829"/>
    <w:rsid w:val="00BD5CE7"/>
    <w:rsid w:val="00C00825"/>
    <w:rsid w:val="00C025B6"/>
    <w:rsid w:val="00C14329"/>
    <w:rsid w:val="00C72DDA"/>
    <w:rsid w:val="00CA6516"/>
    <w:rsid w:val="00D22FF7"/>
    <w:rsid w:val="00E453BF"/>
    <w:rsid w:val="00E63D2B"/>
    <w:rsid w:val="00E97B95"/>
    <w:rsid w:val="00EA51B2"/>
    <w:rsid w:val="00EB3976"/>
    <w:rsid w:val="00ED52F4"/>
    <w:rsid w:val="00ED7DDE"/>
    <w:rsid w:val="00F12E03"/>
    <w:rsid w:val="00F645ED"/>
    <w:rsid w:val="00F75E8D"/>
    <w:rsid w:val="00F819C6"/>
    <w:rsid w:val="00F838DE"/>
    <w:rsid w:val="00F9635F"/>
    <w:rsid w:val="00F96369"/>
    <w:rsid w:val="00FE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">
    <w:name w:val="footnote"/>
    <w:basedOn w:val="a"/>
    <w:uiPriority w:val="99"/>
    <w:rsid w:val="00ED52F4"/>
    <w:pPr>
      <w:widowControl w:val="0"/>
      <w:autoSpaceDE w:val="0"/>
      <w:autoSpaceDN w:val="0"/>
      <w:adjustRightInd w:val="0"/>
      <w:spacing w:after="0" w:line="200" w:lineRule="atLeast"/>
      <w:ind w:left="283" w:hanging="283"/>
      <w:jc w:val="both"/>
      <w:textAlignment w:val="center"/>
    </w:pPr>
    <w:rPr>
      <w:rFonts w:ascii="TimesNewRomanPSMT" w:eastAsia="Times New Roman" w:hAnsi="TimesNewRomanPSMT" w:cs="TimesNewRomanPSMT"/>
      <w:color w:val="000000"/>
      <w:sz w:val="18"/>
      <w:szCs w:val="18"/>
      <w:lang w:eastAsia="ru-RU"/>
    </w:rPr>
  </w:style>
  <w:style w:type="paragraph" w:customStyle="1" w:styleId="body">
    <w:name w:val="body"/>
    <w:basedOn w:val="a"/>
    <w:uiPriority w:val="99"/>
    <w:rsid w:val="00ED52F4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TimesNewRomanPSMT" w:eastAsia="Times New Roman" w:hAnsi="TimesNewRomanPSMT" w:cs="TimesNewRomanPSMT"/>
      <w:color w:val="000000"/>
      <w:sz w:val="20"/>
      <w:szCs w:val="20"/>
      <w:lang w:eastAsia="ru-RU"/>
    </w:rPr>
  </w:style>
  <w:style w:type="paragraph" w:customStyle="1" w:styleId="list-bullet">
    <w:name w:val="list-bullet"/>
    <w:basedOn w:val="body"/>
    <w:uiPriority w:val="99"/>
    <w:rsid w:val="007B204B"/>
    <w:pPr>
      <w:ind w:left="283" w:hanging="170"/>
    </w:pPr>
  </w:style>
  <w:style w:type="table" w:styleId="a3">
    <w:name w:val="Table Grid"/>
    <w:basedOn w:val="a1"/>
    <w:uiPriority w:val="59"/>
    <w:rsid w:val="007B2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-body">
    <w:name w:val="table-body"/>
    <w:basedOn w:val="body"/>
    <w:uiPriority w:val="99"/>
    <w:rsid w:val="00125295"/>
    <w:pPr>
      <w:spacing w:after="100" w:line="200" w:lineRule="atLeast"/>
      <w:ind w:firstLine="0"/>
      <w:jc w:val="left"/>
    </w:pPr>
    <w:rPr>
      <w:sz w:val="18"/>
      <w:szCs w:val="18"/>
    </w:rPr>
  </w:style>
  <w:style w:type="paragraph" w:customStyle="1" w:styleId="h2">
    <w:name w:val="h2"/>
    <w:basedOn w:val="a"/>
    <w:uiPriority w:val="99"/>
    <w:rsid w:val="007C195E"/>
    <w:pPr>
      <w:widowControl w:val="0"/>
      <w:suppressAutoHyphens/>
      <w:autoSpaceDE w:val="0"/>
      <w:autoSpaceDN w:val="0"/>
      <w:adjustRightInd w:val="0"/>
      <w:spacing w:before="240" w:after="0" w:line="240" w:lineRule="atLeast"/>
      <w:textAlignment w:val="center"/>
    </w:pPr>
    <w:rPr>
      <w:rFonts w:ascii="Times New Roman" w:eastAsia="Times New Roman" w:hAnsi="Times New Roman" w:cs="Times New Roman"/>
      <w:b/>
      <w:bCs/>
      <w:caps/>
      <w:color w:val="000000"/>
      <w:position w:val="6"/>
      <w:lang w:eastAsia="ru-RU"/>
    </w:rPr>
  </w:style>
  <w:style w:type="paragraph" w:customStyle="1" w:styleId="NoParagraphStyle">
    <w:name w:val="[No Paragraph Style]"/>
    <w:rsid w:val="007C195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ru-RU"/>
    </w:rPr>
  </w:style>
  <w:style w:type="paragraph" w:customStyle="1" w:styleId="h2-first">
    <w:name w:val="h2-first"/>
    <w:basedOn w:val="h2"/>
    <w:uiPriority w:val="99"/>
    <w:rsid w:val="007C195E"/>
    <w:pPr>
      <w:spacing w:before="0"/>
    </w:pPr>
  </w:style>
  <w:style w:type="character" w:customStyle="1" w:styleId="Bold">
    <w:name w:val="Bold"/>
    <w:uiPriority w:val="99"/>
    <w:rsid w:val="00EB3976"/>
    <w:rPr>
      <w:b/>
    </w:rPr>
  </w:style>
  <w:style w:type="paragraph" w:customStyle="1" w:styleId="table-head">
    <w:name w:val="table-head"/>
    <w:basedOn w:val="table-body"/>
    <w:uiPriority w:val="99"/>
    <w:rsid w:val="000353D5"/>
    <w:pPr>
      <w:jc w:val="center"/>
    </w:pPr>
    <w:rPr>
      <w:rFonts w:ascii="Times New Roman" w:hAnsi="Times New Roman" w:cs="Times New Roman"/>
      <w:b/>
      <w:bCs/>
    </w:rPr>
  </w:style>
  <w:style w:type="table" w:customStyle="1" w:styleId="2">
    <w:name w:val="Сетка таблицы2"/>
    <w:basedOn w:val="a1"/>
    <w:next w:val="a3"/>
    <w:uiPriority w:val="59"/>
    <w:rsid w:val="003F6429"/>
    <w:pPr>
      <w:spacing w:after="0" w:afterAutospacing="1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F6429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314D01"/>
    <w:pPr>
      <w:spacing w:after="0" w:afterAutospacing="1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31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11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">
    <w:name w:val="footnote"/>
    <w:basedOn w:val="a"/>
    <w:uiPriority w:val="99"/>
    <w:rsid w:val="00ED52F4"/>
    <w:pPr>
      <w:widowControl w:val="0"/>
      <w:autoSpaceDE w:val="0"/>
      <w:autoSpaceDN w:val="0"/>
      <w:adjustRightInd w:val="0"/>
      <w:spacing w:after="0" w:line="200" w:lineRule="atLeast"/>
      <w:ind w:left="283" w:hanging="283"/>
      <w:jc w:val="both"/>
      <w:textAlignment w:val="center"/>
    </w:pPr>
    <w:rPr>
      <w:rFonts w:ascii="TimesNewRomanPSMT" w:eastAsia="Times New Roman" w:hAnsi="TimesNewRomanPSMT" w:cs="TimesNewRomanPSMT"/>
      <w:color w:val="000000"/>
      <w:sz w:val="18"/>
      <w:szCs w:val="18"/>
      <w:lang w:eastAsia="ru-RU"/>
    </w:rPr>
  </w:style>
  <w:style w:type="paragraph" w:customStyle="1" w:styleId="body">
    <w:name w:val="body"/>
    <w:basedOn w:val="a"/>
    <w:uiPriority w:val="99"/>
    <w:rsid w:val="00ED52F4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TimesNewRomanPSMT" w:eastAsia="Times New Roman" w:hAnsi="TimesNewRomanPSMT" w:cs="TimesNewRomanPSMT"/>
      <w:color w:val="000000"/>
      <w:sz w:val="20"/>
      <w:szCs w:val="20"/>
      <w:lang w:eastAsia="ru-RU"/>
    </w:rPr>
  </w:style>
  <w:style w:type="paragraph" w:customStyle="1" w:styleId="list-bullet">
    <w:name w:val="list-bullet"/>
    <w:basedOn w:val="body"/>
    <w:uiPriority w:val="99"/>
    <w:rsid w:val="007B204B"/>
    <w:pPr>
      <w:ind w:left="283" w:hanging="170"/>
    </w:pPr>
  </w:style>
  <w:style w:type="table" w:styleId="a3">
    <w:name w:val="Table Grid"/>
    <w:basedOn w:val="a1"/>
    <w:uiPriority w:val="59"/>
    <w:rsid w:val="007B2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-body">
    <w:name w:val="table-body"/>
    <w:basedOn w:val="body"/>
    <w:uiPriority w:val="99"/>
    <w:rsid w:val="00125295"/>
    <w:pPr>
      <w:spacing w:after="100" w:line="200" w:lineRule="atLeast"/>
      <w:ind w:firstLine="0"/>
      <w:jc w:val="left"/>
    </w:pPr>
    <w:rPr>
      <w:sz w:val="18"/>
      <w:szCs w:val="18"/>
    </w:rPr>
  </w:style>
  <w:style w:type="paragraph" w:customStyle="1" w:styleId="h2">
    <w:name w:val="h2"/>
    <w:basedOn w:val="a"/>
    <w:uiPriority w:val="99"/>
    <w:rsid w:val="007C195E"/>
    <w:pPr>
      <w:widowControl w:val="0"/>
      <w:suppressAutoHyphens/>
      <w:autoSpaceDE w:val="0"/>
      <w:autoSpaceDN w:val="0"/>
      <w:adjustRightInd w:val="0"/>
      <w:spacing w:before="240" w:after="0" w:line="240" w:lineRule="atLeast"/>
      <w:textAlignment w:val="center"/>
    </w:pPr>
    <w:rPr>
      <w:rFonts w:ascii="Times New Roman" w:eastAsia="Times New Roman" w:hAnsi="Times New Roman" w:cs="Times New Roman"/>
      <w:b/>
      <w:bCs/>
      <w:caps/>
      <w:color w:val="000000"/>
      <w:position w:val="6"/>
      <w:lang w:eastAsia="ru-RU"/>
    </w:rPr>
  </w:style>
  <w:style w:type="paragraph" w:customStyle="1" w:styleId="NoParagraphStyle">
    <w:name w:val="[No Paragraph Style]"/>
    <w:rsid w:val="007C195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ru-RU"/>
    </w:rPr>
  </w:style>
  <w:style w:type="paragraph" w:customStyle="1" w:styleId="h2-first">
    <w:name w:val="h2-first"/>
    <w:basedOn w:val="h2"/>
    <w:uiPriority w:val="99"/>
    <w:rsid w:val="007C195E"/>
    <w:pPr>
      <w:spacing w:before="0"/>
    </w:pPr>
  </w:style>
  <w:style w:type="character" w:customStyle="1" w:styleId="Bold">
    <w:name w:val="Bold"/>
    <w:uiPriority w:val="99"/>
    <w:rsid w:val="00EB3976"/>
    <w:rPr>
      <w:b/>
    </w:rPr>
  </w:style>
  <w:style w:type="paragraph" w:customStyle="1" w:styleId="table-head">
    <w:name w:val="table-head"/>
    <w:basedOn w:val="table-body"/>
    <w:uiPriority w:val="99"/>
    <w:rsid w:val="000353D5"/>
    <w:pPr>
      <w:jc w:val="center"/>
    </w:pPr>
    <w:rPr>
      <w:rFonts w:ascii="Times New Roman" w:hAnsi="Times New Roman" w:cs="Times New Roman"/>
      <w:b/>
      <w:bCs/>
    </w:rPr>
  </w:style>
  <w:style w:type="table" w:customStyle="1" w:styleId="2">
    <w:name w:val="Сетка таблицы2"/>
    <w:basedOn w:val="a1"/>
    <w:next w:val="a3"/>
    <w:uiPriority w:val="59"/>
    <w:rsid w:val="003F6429"/>
    <w:pPr>
      <w:spacing w:after="0" w:afterAutospacing="1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F6429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314D01"/>
    <w:pPr>
      <w:spacing w:after="0" w:afterAutospacing="1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31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11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iv.instrao.ru/bank-zadaniy/finansovaya-gramotnos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kiv.instrao.ru/bank-zadaniy/chitatelskaya-gramotnos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kiv.instrao.ru/bank-zadaniy/globalnye-kompetents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7169</Words>
  <Characters>40866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2023-09-19T16:03:00Z</cp:lastPrinted>
  <dcterms:created xsi:type="dcterms:W3CDTF">2023-10-30T08:03:00Z</dcterms:created>
  <dcterms:modified xsi:type="dcterms:W3CDTF">2023-10-30T08:03:00Z</dcterms:modified>
</cp:coreProperties>
</file>