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E3D" w:rsidRDefault="00C97E3D" w:rsidP="00C97E3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7920567"/>
            <wp:effectExtent l="0" t="0" r="0" b="0"/>
            <wp:docPr id="1" name="Рисунок 1" descr="C:\Users\1\Downloads\IMG_20230921_113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ownloads\IMG_20230921_11321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7E3D" w:rsidRPr="00262C80" w:rsidRDefault="00C97E3D" w:rsidP="00262C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page" w:horzAnchor="margin" w:tblpXSpec="center" w:tblpY="541"/>
        <w:tblW w:w="10881" w:type="dxa"/>
        <w:tblLook w:val="04A0" w:firstRow="1" w:lastRow="0" w:firstColumn="1" w:lastColumn="0" w:noHBand="0" w:noVBand="1"/>
      </w:tblPr>
      <w:tblGrid>
        <w:gridCol w:w="5582"/>
        <w:gridCol w:w="5299"/>
      </w:tblGrid>
      <w:tr w:rsidR="00180EDB" w:rsidRPr="00AB1509" w:rsidTr="00180EDB">
        <w:tc>
          <w:tcPr>
            <w:tcW w:w="5582" w:type="dxa"/>
            <w:hideMark/>
          </w:tcPr>
          <w:p w:rsidR="00C97E3D" w:rsidRDefault="00C97E3D" w:rsidP="00180E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97E3D" w:rsidRDefault="00C97E3D" w:rsidP="00180E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0EDB" w:rsidRPr="00AB1509" w:rsidRDefault="00180EDB" w:rsidP="00180E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hAnsi="Times New Roman" w:cs="Times New Roman"/>
                <w:bCs/>
                <w:sz w:val="24"/>
                <w:szCs w:val="24"/>
              </w:rPr>
              <w:t>Рассмотрена</w:t>
            </w:r>
          </w:p>
          <w:p w:rsidR="00180EDB" w:rsidRPr="00AB1509" w:rsidRDefault="00180EDB" w:rsidP="00180E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hAnsi="Times New Roman" w:cs="Times New Roman"/>
                <w:bCs/>
                <w:sz w:val="24"/>
                <w:szCs w:val="24"/>
              </w:rPr>
              <w:t>на заседании Педсовета ГБПОУ</w:t>
            </w:r>
          </w:p>
          <w:p w:rsidR="00180EDB" w:rsidRPr="00AB1509" w:rsidRDefault="00180EDB" w:rsidP="00180E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hAnsi="Times New Roman" w:cs="Times New Roman"/>
                <w:bCs/>
                <w:sz w:val="24"/>
                <w:szCs w:val="24"/>
              </w:rPr>
              <w:t>«Закаменский агропромышленный техникум»</w:t>
            </w:r>
          </w:p>
          <w:p w:rsidR="00180EDB" w:rsidRPr="00AB1509" w:rsidRDefault="00180EDB" w:rsidP="00180E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hAnsi="Times New Roman" w:cs="Times New Roman"/>
                <w:bCs/>
                <w:sz w:val="24"/>
                <w:szCs w:val="24"/>
              </w:rPr>
              <w:t>Методист _________ Мандаганова Э.С.</w:t>
            </w:r>
          </w:p>
          <w:p w:rsidR="00180EDB" w:rsidRPr="00AB1509" w:rsidRDefault="00180EDB" w:rsidP="00180E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hAnsi="Times New Roman" w:cs="Times New Roman"/>
                <w:bCs/>
                <w:sz w:val="24"/>
                <w:szCs w:val="24"/>
              </w:rPr>
              <w:t>Протокол  № ___ «___» _________ 2020 г.</w:t>
            </w:r>
          </w:p>
        </w:tc>
        <w:tc>
          <w:tcPr>
            <w:tcW w:w="5299" w:type="dxa"/>
          </w:tcPr>
          <w:p w:rsidR="00C97E3D" w:rsidRDefault="00C97E3D" w:rsidP="00180E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0EDB" w:rsidRPr="00AB1509" w:rsidRDefault="00180EDB" w:rsidP="00180E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GoBack"/>
            <w:bookmarkEnd w:id="0"/>
            <w:r w:rsidRPr="00AB150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Согласовано:</w:t>
            </w:r>
          </w:p>
          <w:p w:rsidR="00180EDB" w:rsidRPr="00AB1509" w:rsidRDefault="00180EDB" w:rsidP="00180E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Зам. директора по УПР  ГБПОУ </w:t>
            </w:r>
          </w:p>
          <w:p w:rsidR="00180EDB" w:rsidRPr="00AB1509" w:rsidRDefault="00180EDB" w:rsidP="00180E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hAnsi="Times New Roman" w:cs="Times New Roman"/>
                <w:bCs/>
                <w:sz w:val="24"/>
                <w:szCs w:val="24"/>
              </w:rPr>
              <w:t>«Закаменский агропромышленный техникум»</w:t>
            </w:r>
          </w:p>
          <w:p w:rsidR="00180EDB" w:rsidRPr="00AB1509" w:rsidRDefault="00180EDB" w:rsidP="00180E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hAnsi="Times New Roman" w:cs="Times New Roman"/>
                <w:bCs/>
                <w:sz w:val="24"/>
                <w:szCs w:val="24"/>
              </w:rPr>
              <w:t>________ Ю. В. Жигжитова</w:t>
            </w:r>
          </w:p>
          <w:p w:rsidR="00180EDB" w:rsidRPr="00AB1509" w:rsidRDefault="00180EDB" w:rsidP="00180E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hAnsi="Times New Roman" w:cs="Times New Roman"/>
                <w:bCs/>
                <w:sz w:val="24"/>
                <w:szCs w:val="24"/>
              </w:rPr>
              <w:t>«_____» _________ 2020 г.</w:t>
            </w:r>
          </w:p>
          <w:p w:rsidR="00180EDB" w:rsidRPr="00AB1509" w:rsidRDefault="00180EDB" w:rsidP="00180E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262C80" w:rsidRPr="00262C80" w:rsidRDefault="00262C80" w:rsidP="00262C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C80" w:rsidRDefault="00262C80" w:rsidP="00262C80">
      <w:pPr>
        <w:spacing w:after="0" w:line="240" w:lineRule="auto"/>
        <w:ind w:firstLine="170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1240" w:rsidRDefault="00701240" w:rsidP="00262C80">
      <w:pPr>
        <w:spacing w:after="0" w:line="240" w:lineRule="auto"/>
        <w:ind w:firstLine="170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1240" w:rsidRPr="00262C80" w:rsidRDefault="00701240" w:rsidP="00262C80">
      <w:pPr>
        <w:spacing w:after="0" w:line="240" w:lineRule="auto"/>
        <w:ind w:firstLine="170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C80" w:rsidRPr="00AB1509" w:rsidRDefault="00262C80" w:rsidP="00262C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0EDB" w:rsidRPr="00AB1509" w:rsidRDefault="00262C80" w:rsidP="00180EDB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AB150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</w:t>
      </w:r>
      <w:r w:rsidR="00180EDB" w:rsidRPr="00AB1509">
        <w:rPr>
          <w:rFonts w:ascii="Times New Roman" w:eastAsia="Times New Roman" w:hAnsi="Times New Roman" w:cs="Times New Roman"/>
          <w:sz w:val="24"/>
          <w:szCs w:val="24"/>
          <w:lang w:eastAsia="ru-RU"/>
        </w:rPr>
        <w:t>чая программа общепрофессионального учебного цикла</w:t>
      </w:r>
      <w:r w:rsidRPr="00AB1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1509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ОП</w:t>
      </w:r>
      <w:r w:rsidR="00180EDB" w:rsidRPr="00AB1509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.</w:t>
      </w:r>
      <w:r w:rsidRPr="00AB1509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 05</w:t>
      </w:r>
      <w:r w:rsidR="00180EDB" w:rsidRPr="00AB1509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 </w:t>
      </w:r>
      <w:r w:rsidRPr="00AB1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«Основы калькуляции и учета» разработана на основе Федерального государственного образовательного стандарта (далее – ФГОС) по профессии среднего профессионального образования </w:t>
      </w:r>
      <w:r w:rsidRPr="00AB15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43.01.09 «Повар, кондитер»</w:t>
      </w:r>
      <w:r w:rsidR="00180EDB" w:rsidRPr="00AB15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180EDB" w:rsidRPr="00AB1509">
        <w:rPr>
          <w:rFonts w:ascii="Times New Roman" w:hAnsi="Times New Roman"/>
          <w:sz w:val="24"/>
          <w:szCs w:val="24"/>
        </w:rPr>
        <w:t xml:space="preserve"> укрупненной группы</w:t>
      </w:r>
      <w:r w:rsidR="00180EDB" w:rsidRPr="00AB1509">
        <w:rPr>
          <w:rFonts w:ascii="Times New Roman" w:hAnsi="Times New Roman"/>
          <w:b/>
          <w:sz w:val="24"/>
          <w:szCs w:val="24"/>
        </w:rPr>
        <w:t xml:space="preserve"> </w:t>
      </w:r>
      <w:r w:rsidR="00180EDB" w:rsidRPr="00AB15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19.00.00 «Промышленная экология и биотехнология»</w:t>
      </w:r>
      <w:r w:rsidR="00180EDB" w:rsidRPr="00AB1509">
        <w:rPr>
          <w:rFonts w:ascii="Times New Roman" w:hAnsi="Times New Roman"/>
          <w:b/>
          <w:sz w:val="24"/>
          <w:szCs w:val="24"/>
        </w:rPr>
        <w:t xml:space="preserve"> </w:t>
      </w:r>
    </w:p>
    <w:p w:rsidR="00262C80" w:rsidRPr="00AB1509" w:rsidRDefault="00262C80" w:rsidP="00262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C80" w:rsidRPr="00AB1509" w:rsidRDefault="00262C80" w:rsidP="00262C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C80" w:rsidRPr="00AB1509" w:rsidRDefault="00262C80" w:rsidP="00262C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62C80" w:rsidRPr="00AB1509" w:rsidRDefault="00262C80" w:rsidP="00262C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62C80" w:rsidRPr="00AB1509" w:rsidRDefault="00262C80" w:rsidP="00262C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62C80" w:rsidRPr="00AB1509" w:rsidRDefault="00262C80" w:rsidP="00262C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62C80" w:rsidRPr="00AB1509" w:rsidRDefault="00262C80" w:rsidP="00262C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C80" w:rsidRPr="00AB1509" w:rsidRDefault="00262C80" w:rsidP="00262C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C80" w:rsidRPr="00AB1509" w:rsidRDefault="00262C80" w:rsidP="00262C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C80" w:rsidRPr="00AB1509" w:rsidRDefault="00262C80" w:rsidP="00262C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C80" w:rsidRPr="00AB1509" w:rsidRDefault="00262C80" w:rsidP="00262C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C80" w:rsidRPr="00AB1509" w:rsidRDefault="00262C80" w:rsidP="00262C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C80" w:rsidRPr="00AB1509" w:rsidRDefault="00262C80" w:rsidP="00262C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C80" w:rsidRPr="00AB1509" w:rsidRDefault="00262C80" w:rsidP="00262C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0EDB" w:rsidRPr="00AB1509" w:rsidRDefault="00180EDB" w:rsidP="00180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B1509">
        <w:rPr>
          <w:rFonts w:ascii="Times New Roman" w:hAnsi="Times New Roman" w:cs="Times New Roman"/>
          <w:sz w:val="24"/>
          <w:szCs w:val="24"/>
        </w:rPr>
        <w:t>Организация-разработчик: ГБПОУ  «Закаменский агропромышленный техникум»</w:t>
      </w:r>
    </w:p>
    <w:p w:rsidR="00180EDB" w:rsidRPr="00AB1509" w:rsidRDefault="00180EDB" w:rsidP="00180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AB1509">
        <w:rPr>
          <w:rFonts w:ascii="Times New Roman" w:hAnsi="Times New Roman" w:cs="Times New Roman"/>
          <w:sz w:val="24"/>
          <w:szCs w:val="24"/>
        </w:rPr>
        <w:t>Разработчик: Бадашкеева Лина Викторовна, преподаватель</w:t>
      </w:r>
    </w:p>
    <w:p w:rsidR="00180EDB" w:rsidRPr="00AB1509" w:rsidRDefault="00180EDB" w:rsidP="00180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180EDB" w:rsidRPr="00AB1509" w:rsidRDefault="00180EDB" w:rsidP="00180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62C80" w:rsidRPr="00AB1509" w:rsidRDefault="00262C80" w:rsidP="00262C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C80" w:rsidRPr="00262C80" w:rsidRDefault="00262C80" w:rsidP="00262C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C80" w:rsidRPr="00262C80" w:rsidRDefault="00262C80" w:rsidP="00262C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C80" w:rsidRDefault="00262C80" w:rsidP="00262C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509" w:rsidRDefault="00AB1509" w:rsidP="00262C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509" w:rsidRDefault="00AB1509" w:rsidP="00262C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509" w:rsidRDefault="00AB1509" w:rsidP="00262C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509" w:rsidRDefault="00AB1509" w:rsidP="00262C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509" w:rsidRDefault="00AB1509" w:rsidP="00262C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509" w:rsidRDefault="00AB1509" w:rsidP="00262C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509" w:rsidRPr="00262C80" w:rsidRDefault="00AB1509" w:rsidP="00262C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C80" w:rsidRPr="00262C80" w:rsidRDefault="00262C80" w:rsidP="00262C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C80" w:rsidRPr="00262C80" w:rsidRDefault="00262C80" w:rsidP="00262C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C80" w:rsidRPr="00262C80" w:rsidRDefault="00262C80" w:rsidP="00262C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C80" w:rsidRPr="00262C80" w:rsidRDefault="00262C80" w:rsidP="00262C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645A" w:rsidRPr="0051645A" w:rsidRDefault="0051645A" w:rsidP="0051645A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14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 w:rsidRPr="0051645A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СОДЕРЖАНИЕ</w:t>
      </w:r>
    </w:p>
    <w:p w:rsidR="0051645A" w:rsidRPr="0051645A" w:rsidRDefault="0051645A" w:rsidP="00516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tbl>
      <w:tblPr>
        <w:tblW w:w="9616" w:type="dxa"/>
        <w:tblLook w:val="01E0" w:firstRow="1" w:lastRow="1" w:firstColumn="1" w:lastColumn="1" w:noHBand="0" w:noVBand="0"/>
      </w:tblPr>
      <w:tblGrid>
        <w:gridCol w:w="7704"/>
        <w:gridCol w:w="1912"/>
      </w:tblGrid>
      <w:tr w:rsidR="0051645A" w:rsidRPr="0051645A" w:rsidTr="00C96CCC">
        <w:trPr>
          <w:trHeight w:val="35"/>
        </w:trPr>
        <w:tc>
          <w:tcPr>
            <w:tcW w:w="7704" w:type="dxa"/>
            <w:shd w:val="clear" w:color="auto" w:fill="auto"/>
          </w:tcPr>
          <w:p w:rsidR="0051645A" w:rsidRPr="0051645A" w:rsidRDefault="0051645A" w:rsidP="0051645A">
            <w:pPr>
              <w:keepNext/>
              <w:spacing w:after="0" w:line="240" w:lineRule="auto"/>
              <w:ind w:left="284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kern w:val="32"/>
                <w:sz w:val="24"/>
                <w:szCs w:val="24"/>
                <w:lang w:eastAsia="ru-RU"/>
              </w:rPr>
            </w:pPr>
          </w:p>
        </w:tc>
        <w:tc>
          <w:tcPr>
            <w:tcW w:w="1912" w:type="dxa"/>
            <w:shd w:val="clear" w:color="auto" w:fill="auto"/>
          </w:tcPr>
          <w:p w:rsidR="0051645A" w:rsidRPr="0051645A" w:rsidRDefault="0051645A" w:rsidP="0051645A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51645A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стр.</w:t>
            </w:r>
          </w:p>
        </w:tc>
      </w:tr>
      <w:tr w:rsidR="0051645A" w:rsidRPr="0051645A" w:rsidTr="00C96CCC">
        <w:trPr>
          <w:trHeight w:val="90"/>
        </w:trPr>
        <w:tc>
          <w:tcPr>
            <w:tcW w:w="7704" w:type="dxa"/>
            <w:shd w:val="clear" w:color="auto" w:fill="auto"/>
          </w:tcPr>
          <w:p w:rsidR="0051645A" w:rsidRPr="005C349C" w:rsidRDefault="0051645A" w:rsidP="005C349C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51645A">
              <w:rPr>
                <w:rFonts w:ascii="Times New Roman" w:eastAsia="Times New Roman" w:hAnsi="Times New Roman" w:cs="Times New Roman"/>
                <w:b/>
                <w:bCs/>
                <w:caps/>
                <w:kern w:val="32"/>
                <w:sz w:val="24"/>
                <w:szCs w:val="24"/>
                <w:lang w:eastAsia="ru-RU"/>
              </w:rPr>
              <w:t xml:space="preserve">Общая характеристика рабочей ПРОГРАММЫ </w:t>
            </w:r>
          </w:p>
          <w:p w:rsidR="005C349C" w:rsidRPr="0051645A" w:rsidRDefault="005C349C" w:rsidP="005C349C">
            <w:pPr>
              <w:keepNext/>
              <w:autoSpaceDE w:val="0"/>
              <w:autoSpaceDN w:val="0"/>
              <w:spacing w:after="0" w:line="240" w:lineRule="auto"/>
              <w:ind w:left="644"/>
              <w:jc w:val="both"/>
              <w:outlineLvl w:val="0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2" w:type="dxa"/>
            <w:shd w:val="clear" w:color="auto" w:fill="auto"/>
          </w:tcPr>
          <w:p w:rsidR="0051645A" w:rsidRPr="0051645A" w:rsidRDefault="00520A11" w:rsidP="0051645A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51645A" w:rsidRPr="0051645A" w:rsidTr="005C349C">
        <w:trPr>
          <w:trHeight w:val="602"/>
        </w:trPr>
        <w:tc>
          <w:tcPr>
            <w:tcW w:w="7704" w:type="dxa"/>
            <w:shd w:val="clear" w:color="auto" w:fill="auto"/>
          </w:tcPr>
          <w:p w:rsidR="0051645A" w:rsidRPr="0051645A" w:rsidRDefault="0051645A" w:rsidP="0051645A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kern w:val="32"/>
                <w:sz w:val="24"/>
                <w:szCs w:val="24"/>
                <w:lang w:eastAsia="ru-RU"/>
              </w:rPr>
            </w:pPr>
            <w:r w:rsidRPr="0051645A">
              <w:rPr>
                <w:rFonts w:ascii="Times New Roman" w:eastAsia="Times New Roman" w:hAnsi="Times New Roman" w:cs="Times New Roman"/>
                <w:b/>
                <w:bCs/>
                <w:caps/>
                <w:kern w:val="32"/>
                <w:sz w:val="24"/>
                <w:szCs w:val="24"/>
                <w:lang w:eastAsia="ru-RU"/>
              </w:rPr>
              <w:t xml:space="preserve">СТРУКТУРА содержание </w:t>
            </w:r>
          </w:p>
          <w:p w:rsidR="0051645A" w:rsidRPr="0051645A" w:rsidRDefault="0051645A" w:rsidP="0051645A">
            <w:pPr>
              <w:keepNext/>
              <w:spacing w:after="0" w:line="240" w:lineRule="auto"/>
              <w:ind w:left="284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kern w:val="32"/>
                <w:sz w:val="24"/>
                <w:szCs w:val="24"/>
                <w:lang w:eastAsia="ru-RU"/>
              </w:rPr>
            </w:pPr>
          </w:p>
        </w:tc>
        <w:tc>
          <w:tcPr>
            <w:tcW w:w="1912" w:type="dxa"/>
            <w:shd w:val="clear" w:color="auto" w:fill="auto"/>
          </w:tcPr>
          <w:p w:rsidR="0051645A" w:rsidRPr="0051645A" w:rsidRDefault="00520A11" w:rsidP="00520A11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         8</w:t>
            </w:r>
          </w:p>
        </w:tc>
      </w:tr>
      <w:tr w:rsidR="0051645A" w:rsidRPr="0051645A" w:rsidTr="00C96CCC">
        <w:trPr>
          <w:trHeight w:val="74"/>
        </w:trPr>
        <w:tc>
          <w:tcPr>
            <w:tcW w:w="7704" w:type="dxa"/>
            <w:shd w:val="clear" w:color="auto" w:fill="auto"/>
          </w:tcPr>
          <w:p w:rsidR="0051645A" w:rsidRDefault="0051645A" w:rsidP="005C349C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kern w:val="32"/>
                <w:sz w:val="24"/>
                <w:szCs w:val="24"/>
                <w:lang w:eastAsia="ru-RU"/>
              </w:rPr>
            </w:pPr>
            <w:r w:rsidRPr="0051645A">
              <w:rPr>
                <w:rFonts w:ascii="Times New Roman" w:eastAsia="Times New Roman" w:hAnsi="Times New Roman" w:cs="Times New Roman"/>
                <w:b/>
                <w:bCs/>
                <w:caps/>
                <w:kern w:val="32"/>
                <w:sz w:val="24"/>
                <w:szCs w:val="24"/>
                <w:lang w:eastAsia="ru-RU"/>
              </w:rPr>
              <w:t xml:space="preserve">условия реализации программы </w:t>
            </w:r>
          </w:p>
          <w:p w:rsidR="005C349C" w:rsidRPr="0051645A" w:rsidRDefault="005C349C" w:rsidP="005C349C">
            <w:pPr>
              <w:keepNext/>
              <w:autoSpaceDE w:val="0"/>
              <w:autoSpaceDN w:val="0"/>
              <w:spacing w:after="0" w:line="240" w:lineRule="auto"/>
              <w:ind w:left="644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kern w:val="32"/>
                <w:sz w:val="24"/>
                <w:szCs w:val="24"/>
                <w:lang w:eastAsia="ru-RU"/>
              </w:rPr>
            </w:pPr>
          </w:p>
        </w:tc>
        <w:tc>
          <w:tcPr>
            <w:tcW w:w="1912" w:type="dxa"/>
            <w:shd w:val="clear" w:color="auto" w:fill="auto"/>
          </w:tcPr>
          <w:p w:rsidR="0051645A" w:rsidRPr="0051645A" w:rsidRDefault="0051645A" w:rsidP="0051645A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51645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51645A" w:rsidRPr="0051645A" w:rsidTr="00C96CCC">
        <w:trPr>
          <w:trHeight w:val="557"/>
        </w:trPr>
        <w:tc>
          <w:tcPr>
            <w:tcW w:w="7704" w:type="dxa"/>
            <w:shd w:val="clear" w:color="auto" w:fill="auto"/>
          </w:tcPr>
          <w:p w:rsidR="0051645A" w:rsidRPr="0051645A" w:rsidRDefault="0051645A" w:rsidP="005C349C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kern w:val="32"/>
                <w:sz w:val="24"/>
                <w:szCs w:val="24"/>
                <w:lang w:eastAsia="ru-RU"/>
              </w:rPr>
            </w:pPr>
            <w:r w:rsidRPr="0051645A">
              <w:rPr>
                <w:rFonts w:ascii="Times New Roman" w:eastAsia="Times New Roman" w:hAnsi="Times New Roman" w:cs="Times New Roman"/>
                <w:b/>
                <w:bCs/>
                <w:caps/>
                <w:kern w:val="32"/>
                <w:sz w:val="24"/>
                <w:szCs w:val="24"/>
                <w:lang w:eastAsia="ru-RU"/>
              </w:rPr>
              <w:t xml:space="preserve">Контроль и оценка результатов Освоения </w:t>
            </w:r>
          </w:p>
        </w:tc>
        <w:tc>
          <w:tcPr>
            <w:tcW w:w="1912" w:type="dxa"/>
            <w:shd w:val="clear" w:color="auto" w:fill="auto"/>
          </w:tcPr>
          <w:p w:rsidR="0051645A" w:rsidRPr="0051645A" w:rsidRDefault="0051645A" w:rsidP="0051645A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51645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</w:tbl>
    <w:p w:rsidR="0051645A" w:rsidRPr="0051645A" w:rsidRDefault="0051645A" w:rsidP="0051645A">
      <w:pPr>
        <w:spacing w:after="0" w:line="240" w:lineRule="auto"/>
        <w:ind w:left="426" w:hanging="69"/>
        <w:rPr>
          <w:rFonts w:ascii="Times New Roman" w:eastAsia="MS Mincho" w:hAnsi="Times New Roman" w:cs="Times New Roman"/>
          <w:b/>
          <w:bCs/>
          <w:i/>
          <w:sz w:val="24"/>
          <w:szCs w:val="24"/>
          <w:lang w:eastAsia="ru-RU"/>
        </w:rPr>
      </w:pPr>
    </w:p>
    <w:p w:rsidR="0051645A" w:rsidRPr="00180EDB" w:rsidRDefault="0051645A" w:rsidP="0051645A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51645A">
        <w:rPr>
          <w:rFonts w:ascii="Times New Roman" w:eastAsia="MS Mincho" w:hAnsi="Times New Roman" w:cs="Times New Roman"/>
          <w:b/>
          <w:i/>
          <w:sz w:val="24"/>
          <w:szCs w:val="24"/>
          <w:u w:val="single"/>
          <w:lang w:eastAsia="ru-RU"/>
        </w:rPr>
        <w:br w:type="page"/>
      </w:r>
      <w:r w:rsidRPr="00180EDB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lastRenderedPageBreak/>
        <w:t xml:space="preserve">1. ОБЩАЯ ХАРАКТЕРИСТИКА РАБОЧЕЙ ПРОГРАММЫ </w:t>
      </w:r>
    </w:p>
    <w:p w:rsidR="0051645A" w:rsidRPr="0051645A" w:rsidRDefault="0051645A" w:rsidP="0051645A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8"/>
          <w:szCs w:val="28"/>
          <w:lang w:eastAsia="ru-RU"/>
        </w:rPr>
      </w:pPr>
    </w:p>
    <w:p w:rsidR="0051645A" w:rsidRPr="0051645A" w:rsidRDefault="0051645A" w:rsidP="005C349C">
      <w:pPr>
        <w:spacing w:after="0" w:line="240" w:lineRule="auto"/>
        <w:ind w:left="714" w:hanging="357"/>
        <w:jc w:val="both"/>
        <w:rPr>
          <w:rFonts w:ascii="Times New Roman" w:eastAsia="MS Mincho" w:hAnsi="Times New Roman" w:cs="Times New Roman"/>
          <w:b/>
          <w:color w:val="FF0000"/>
          <w:sz w:val="28"/>
          <w:szCs w:val="28"/>
          <w:lang w:eastAsia="ru-RU"/>
        </w:rPr>
      </w:pPr>
      <w:r w:rsidRPr="0051645A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1.1. Место дисциплины в структуре основной   образовательной программы: </w:t>
      </w:r>
      <w:r w:rsidR="005C349C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</w:t>
      </w:r>
      <w:r w:rsidRPr="0051645A">
        <w:rPr>
          <w:rFonts w:ascii="Times New Roman" w:eastAsia="MS Mincho" w:hAnsi="Times New Roman" w:cs="Times New Roman"/>
          <w:sz w:val="28"/>
          <w:szCs w:val="28"/>
          <w:lang w:eastAsia="ru-RU"/>
        </w:rPr>
        <w:t>Учебная дисциплина входит в профессиональный</w:t>
      </w:r>
      <w:r w:rsidR="00180EDB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учебный </w:t>
      </w:r>
      <w:r w:rsidRPr="0051645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цикл как общепрофессиональная</w:t>
      </w:r>
      <w:r w:rsidR="00180EDB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51645A">
        <w:rPr>
          <w:rFonts w:ascii="Times New Roman" w:eastAsia="MS Mincho" w:hAnsi="Times New Roman" w:cs="Times New Roman"/>
          <w:sz w:val="28"/>
          <w:szCs w:val="28"/>
          <w:lang w:eastAsia="ru-RU"/>
        </w:rPr>
        <w:t>дисциплина  и имеет связь с дисциплинами ОП 04. Экономические и правовые основы профессиональной деятельности и со всеми профессиональными модулями.</w:t>
      </w:r>
    </w:p>
    <w:p w:rsidR="0051645A" w:rsidRPr="0051645A" w:rsidRDefault="0051645A" w:rsidP="0051645A">
      <w:pPr>
        <w:spacing w:after="0" w:line="240" w:lineRule="auto"/>
        <w:ind w:left="714" w:hanging="357"/>
        <w:jc w:val="both"/>
        <w:rPr>
          <w:rFonts w:ascii="Times New Roman" w:eastAsia="MS Mincho" w:hAnsi="Times New Roman" w:cs="Times New Roman"/>
          <w:b/>
          <w:color w:val="FF0000"/>
          <w:sz w:val="28"/>
          <w:szCs w:val="28"/>
          <w:lang w:eastAsia="ru-RU"/>
        </w:rPr>
      </w:pPr>
    </w:p>
    <w:p w:rsidR="0051645A" w:rsidRDefault="0051645A" w:rsidP="0051645A">
      <w:pPr>
        <w:spacing w:after="0" w:line="240" w:lineRule="auto"/>
        <w:ind w:left="714" w:hanging="357"/>
        <w:jc w:val="both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51645A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1.2. Цель и планируемые результаты освоения дисциплины:</w:t>
      </w:r>
    </w:p>
    <w:p w:rsidR="0051645A" w:rsidRPr="0051645A" w:rsidRDefault="0051645A" w:rsidP="0051645A">
      <w:pPr>
        <w:spacing w:after="0" w:line="240" w:lineRule="auto"/>
        <w:ind w:left="714" w:hanging="357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2"/>
        <w:gridCol w:w="4394"/>
        <w:gridCol w:w="4394"/>
      </w:tblGrid>
      <w:tr w:rsidR="0051645A" w:rsidRPr="00AB1509" w:rsidTr="0051645A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AB1509" w:rsidRDefault="0051645A" w:rsidP="0051645A">
            <w:pPr>
              <w:spacing w:after="0" w:line="240" w:lineRule="auto"/>
              <w:ind w:left="142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Код ПК, ОК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AB1509" w:rsidRDefault="0051645A" w:rsidP="0051645A">
            <w:pPr>
              <w:spacing w:after="0" w:line="240" w:lineRule="auto"/>
              <w:ind w:left="34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AB1509" w:rsidRDefault="0051645A" w:rsidP="0051645A">
            <w:pPr>
              <w:spacing w:after="0" w:line="240" w:lineRule="auto"/>
              <w:ind w:left="34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Знания</w:t>
            </w:r>
          </w:p>
        </w:tc>
      </w:tr>
      <w:tr w:rsidR="0051645A" w:rsidRPr="00AB1509" w:rsidTr="00AB1509">
        <w:trPr>
          <w:trHeight w:val="6511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45A" w:rsidRPr="00AB1509" w:rsidRDefault="0051645A" w:rsidP="0051645A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ПК 1.2-1.4, </w:t>
            </w:r>
          </w:p>
          <w:p w:rsidR="0051645A" w:rsidRPr="00AB1509" w:rsidRDefault="0051645A" w:rsidP="0051645A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ПК 2.2-2.8, </w:t>
            </w:r>
          </w:p>
          <w:p w:rsidR="0051645A" w:rsidRPr="00AB1509" w:rsidRDefault="0051645A" w:rsidP="0051645A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ПК 3.2-3.6, </w:t>
            </w:r>
          </w:p>
          <w:p w:rsidR="0051645A" w:rsidRPr="00AB1509" w:rsidRDefault="0051645A" w:rsidP="0051645A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ПК 4.2-4.5, </w:t>
            </w:r>
          </w:p>
          <w:p w:rsidR="0051645A" w:rsidRPr="00AB1509" w:rsidRDefault="0051645A" w:rsidP="0051645A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ПК 5.2-5.5</w:t>
            </w:r>
          </w:p>
          <w:p w:rsidR="0051645A" w:rsidRPr="00AB1509" w:rsidRDefault="0051645A" w:rsidP="0051645A">
            <w:pPr>
              <w:spacing w:after="0" w:line="240" w:lineRule="auto"/>
              <w:ind w:left="142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B15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-вести учет, оформлять  документы первичной отчетности по </w:t>
            </w: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учету сырья, товаров и тары  в кладовой организации питания;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Times New Roman" w:hAnsi="Times New Roman" w:cs="Times New Roman"/>
                <w:sz w:val="24"/>
                <w:szCs w:val="24"/>
              </w:rPr>
              <w:t>-составлять товарный отчет за день;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-определять  процентную долю потерь на производстве при различных видах обработки сырья;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-составлять план-меню, работать со сборником рецептур блюд и кулинарных изделий, технологическими  и</w:t>
            </w:r>
            <w:r w:rsidR="00AB1509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технико - технологическими картами;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-рассчитывать цены на готовую продукцию и полуфабрикаты собственного производства, оформлять калькуляционные карточки;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-участвовать в проведении инвентаризации в кладовой и на производстве;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-пользоваться контрольно-кассовыми машинами или средствами автоматизации  при расчетах с потребителями;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-принимать оплату наличными деньгами;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-принимать и оформлять безналичные платежи;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-составлять отчеты по платежам.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-виды учета, требования, предъявляемые к учету;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 задачи бухгалтерского учета;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-предмет и метод бухгалтерского учета; 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-элементы бухгалтерского учета;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-принципы и формы организации бухгалтерского учета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-особенности организации бухгалтерского учета в общественном питании;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-основные направления совершенствования, учета и контроля отчетности на современном этапе;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 формы документов, применяемых в организациях питания, их классификацию;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-требования, предъявляемые к содержанию и оформлению документов;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 права, обязанности и ответственность главного бухгалтера;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 понятие  цены, ее элементы, виды цен, понятие калькуляции и  порядок определения розничных цен на продукцию собственного производства;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</w:t>
            </w:r>
            <w:r w:rsidRPr="00AB150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 понятие товарооборота предприятий питания, его виды и методы расчета.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 сущность плана-меню, его назначение, виды, порядок составления;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-правила документального оформления  движения материальных ценностей;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 источники поступления продуктов и тары;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-правила оприходования товаров и тары материально-ответственными лицами, 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реализованных и отпущенных това</w:t>
            </w: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  <w:t xml:space="preserve">ров; 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-методику осуществления контроля за товарными запасами; 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-понятие и виды товарных потерь, </w:t>
            </w: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 xml:space="preserve">методику их списания; 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-методику проведения инвентаризации и выявления ее результатов;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 понятие материальной ответственности, ее документальное оформление, отчетность материально-ответственных лиц;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 порядок оформления и учета доверенностей;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 ассортимент меню и цены на готовую продукцию на день принятия платежей;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 правила торговли;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 виды оплаты по платежам;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 виды и правила осуществления кассовых операций;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 правила и порядок расчетов с потребителями  при оплате наличными деньгами и  при безналичной форме оплаты;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 правила поведения, степень ответственности за правильность расчетов с потребителями.</w:t>
            </w:r>
          </w:p>
        </w:tc>
      </w:tr>
      <w:tr w:rsidR="0051645A" w:rsidRPr="00AB1509" w:rsidTr="0051645A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AB1509" w:rsidRDefault="0051645A" w:rsidP="0051645A">
            <w:pPr>
              <w:spacing w:after="0" w:line="240" w:lineRule="auto"/>
              <w:ind w:left="142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ОК 01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-Распознавать задачу и/или проблему в профессиональном и/или социальном контексте.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-Анализировать задачу и/или проблему и выделять её составные части.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-Правильно выявлять и эффективно искать информацию, необходимую для решения задачи и/или проблемы.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-Составить план действия. 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-Определять необходимые ресурсы.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-Владеть актуальными методами работы в профессиональных и смежных сферах.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-Реализовать составленный план.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-Оценивать результат и последствия своих действий (самостоятельно или с помощью наставника).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-Актуальный профессиональный и социальный контекст, в котором приходится работать и жить.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-Основные источники информации и ресурсы для решения задач и проблем в профессиональном и/или социальном контексте.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-Алгоритмы выполнения работ в профессиональных и смежных областях.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-Методы работы в профессиональных и смежных сферах.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-Структура плана для решения задач.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-Порядок оценки результатов, решения задач профессиональной деятельности.</w:t>
            </w:r>
          </w:p>
        </w:tc>
      </w:tr>
      <w:tr w:rsidR="0051645A" w:rsidRPr="00AB1509" w:rsidTr="0051645A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AB1509" w:rsidRDefault="0051645A" w:rsidP="0051645A">
            <w:pPr>
              <w:spacing w:after="0" w:line="240" w:lineRule="auto"/>
              <w:ind w:left="142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ОК 02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-Определять задачи поиска информации.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-Определять необходимые источники информации.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-Планировать процесс поиска.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-Структурировать получаемую информацию.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-Выделять наиболее значимое в перечне информации.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-Оценивать практическую значимость результатов поиска.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-Оформлять результаты поиска.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-Номенклатура информационных источников применяемых в профессиональной деятельности.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-Приемы структурирования информации.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-Формат оформления результатов поиска информации.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51645A" w:rsidRPr="00AB1509" w:rsidTr="0051645A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AB1509" w:rsidRDefault="0051645A" w:rsidP="0051645A">
            <w:pPr>
              <w:spacing w:after="0" w:line="240" w:lineRule="auto"/>
              <w:ind w:left="142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ОК 03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-Определять актуальность нормативно-правовой документации в профессиональной деятельности.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-Выстраивать траектории профессионального и личностного развития.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-Содержание актуальной нормативно-правовой документации.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-Современная научная и профессиональная терминология.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-Возможные траектории профессионального развития  и самообразования.</w:t>
            </w:r>
          </w:p>
        </w:tc>
      </w:tr>
      <w:tr w:rsidR="0051645A" w:rsidRPr="00AB1509" w:rsidTr="0051645A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AB1509" w:rsidRDefault="0051645A" w:rsidP="0051645A">
            <w:pPr>
              <w:spacing w:after="0" w:line="240" w:lineRule="auto"/>
              <w:ind w:left="142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-Организовывать работу коллектива и команды.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-Взаимодействовать</w:t>
            </w:r>
            <w:r w:rsidR="00AB150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 </w:t>
            </w:r>
            <w:r w:rsidRPr="00AB150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с коллегами, руководством, клиентами.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-Психология коллектива.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-Психология личности.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-Основы проектной деятельности.</w:t>
            </w:r>
          </w:p>
        </w:tc>
      </w:tr>
      <w:tr w:rsidR="0051645A" w:rsidRPr="00AB1509" w:rsidTr="0051645A">
        <w:trPr>
          <w:trHeight w:val="67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AB1509" w:rsidRDefault="0051645A" w:rsidP="0051645A">
            <w:pPr>
              <w:spacing w:after="0" w:line="240" w:lineRule="auto"/>
              <w:ind w:left="142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ОК 05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-Излагать свои мысли на государственном языке.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-Оформлять документы.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-Особенности социального и культурного контекста.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-Правила оформления документов.</w:t>
            </w:r>
          </w:p>
        </w:tc>
      </w:tr>
      <w:tr w:rsidR="0051645A" w:rsidRPr="00AB1509" w:rsidTr="0051645A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AB1509" w:rsidRDefault="0051645A" w:rsidP="0051645A">
            <w:pPr>
              <w:spacing w:after="0" w:line="240" w:lineRule="auto"/>
              <w:ind w:left="142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ОК 06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-Описывать значимость своей профессии.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-Презентовать структуру профессиональной деятельности по профессии.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-Сущность гражданско-патриотической позиции.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-Общечеловеческие ценности.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-Правила поведения в ходе выполнения профессиональной деятельности.</w:t>
            </w:r>
          </w:p>
        </w:tc>
      </w:tr>
      <w:tr w:rsidR="0051645A" w:rsidRPr="00AB1509" w:rsidTr="0051645A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AB1509" w:rsidRDefault="0051645A" w:rsidP="0051645A">
            <w:pPr>
              <w:spacing w:after="0" w:line="240" w:lineRule="auto"/>
              <w:ind w:left="142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ОК 07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-Соблюдать нормы экологической безопасности.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-Определять направления ресурсосбережения в рамках профессиональной деятельности по профессии.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-Правила экологической безопасности при ведении профессиональной деятельности.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-Основные ресурсы, задействованные в профессиональной деятельности.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-Пути обеспечения ресурсосбережения.</w:t>
            </w:r>
          </w:p>
        </w:tc>
      </w:tr>
      <w:tr w:rsidR="0051645A" w:rsidRPr="00AB1509" w:rsidTr="0051645A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AB1509" w:rsidRDefault="0051645A" w:rsidP="0051645A">
            <w:pPr>
              <w:spacing w:after="0" w:line="240" w:lineRule="auto"/>
              <w:ind w:left="142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ОК 09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-Применять средства информационных технологий для решения профессиональных задач.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-Использовать современное программное обеспечение.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-Современные средства и устройства информатизации.</w:t>
            </w:r>
          </w:p>
          <w:p w:rsidR="0051645A" w:rsidRPr="00AB1509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-Порядок их применения и программное обеспечение в профессиональной деятельности.</w:t>
            </w:r>
          </w:p>
        </w:tc>
      </w:tr>
      <w:tr w:rsidR="0051645A" w:rsidRPr="00AB1509" w:rsidTr="0051645A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AB1509" w:rsidRDefault="0051645A" w:rsidP="0051645A">
            <w:pPr>
              <w:spacing w:after="0" w:line="240" w:lineRule="auto"/>
              <w:ind w:left="142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ОК 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AB1509" w:rsidRDefault="0051645A" w:rsidP="0051645A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-Понимать общий смысл четко произнесенных высказываний на известные темы (профессиональные и бытовые), </w:t>
            </w:r>
          </w:p>
          <w:p w:rsidR="0051645A" w:rsidRPr="00AB1509" w:rsidRDefault="0051645A" w:rsidP="0051645A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понимать тексты на базовые профессиональные темы.</w:t>
            </w:r>
          </w:p>
          <w:p w:rsidR="0051645A" w:rsidRPr="00AB1509" w:rsidRDefault="0051645A" w:rsidP="0051645A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-Участвовать в диалогах на знакомые общие и профессиональные темы.</w:t>
            </w:r>
          </w:p>
          <w:p w:rsidR="0051645A" w:rsidRPr="00AB1509" w:rsidRDefault="0051645A" w:rsidP="0051645A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-Строить простые высказывания о себе и о своей профессиональной деятельности.</w:t>
            </w:r>
          </w:p>
          <w:p w:rsidR="0051645A" w:rsidRPr="00AB1509" w:rsidRDefault="0051645A" w:rsidP="0051645A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-Кратко обосновывать и объяснить свои действия (текущие и планируемые)</w:t>
            </w:r>
          </w:p>
          <w:p w:rsidR="0051645A" w:rsidRPr="00AB1509" w:rsidRDefault="0051645A" w:rsidP="0051645A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писать простые связные сообщения на знакомые или интересующие профессиональные темы.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AB1509" w:rsidRDefault="0051645A" w:rsidP="0051645A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-Правила построения простых и сложных предложений на профессиональные темы.</w:t>
            </w:r>
          </w:p>
          <w:p w:rsidR="0051645A" w:rsidRPr="00AB1509" w:rsidRDefault="0051645A" w:rsidP="0051645A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-Основные общеупотребительные глаголы (бытовая и профессиональная лексика)</w:t>
            </w:r>
          </w:p>
          <w:p w:rsidR="0051645A" w:rsidRPr="00AB1509" w:rsidRDefault="0051645A" w:rsidP="0051645A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деятельности.</w:t>
            </w:r>
          </w:p>
          <w:p w:rsidR="0051645A" w:rsidRPr="00AB1509" w:rsidRDefault="0051645A" w:rsidP="0051645A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-Особенности произношения</w:t>
            </w:r>
          </w:p>
          <w:p w:rsidR="0051645A" w:rsidRPr="00AB1509" w:rsidRDefault="0051645A" w:rsidP="0051645A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</w:rPr>
              <w:t>правила чтения текстов профессиональной направленности.</w:t>
            </w:r>
          </w:p>
        </w:tc>
      </w:tr>
    </w:tbl>
    <w:p w:rsidR="00AB1509" w:rsidRDefault="00AB1509" w:rsidP="0051645A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:rsidR="00AB1509" w:rsidRDefault="00AB1509" w:rsidP="0051645A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:rsidR="00AB1509" w:rsidRDefault="00AB1509" w:rsidP="0051645A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:rsidR="00AB1509" w:rsidRDefault="00AB1509" w:rsidP="0051645A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:rsidR="00AB1509" w:rsidRDefault="00AB1509" w:rsidP="0051645A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:rsidR="00AB1509" w:rsidRDefault="00AB1509" w:rsidP="0051645A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:rsidR="0051645A" w:rsidRPr="00180EDB" w:rsidRDefault="0051645A" w:rsidP="0051645A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180EDB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lastRenderedPageBreak/>
        <w:t xml:space="preserve">2. СТРУКТУРА И СОДЕРЖАНИЕ </w:t>
      </w:r>
    </w:p>
    <w:p w:rsidR="0051645A" w:rsidRPr="0051645A" w:rsidRDefault="0051645A" w:rsidP="0051645A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:rsidR="0051645A" w:rsidRPr="0051645A" w:rsidRDefault="0051645A" w:rsidP="0051645A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51645A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2.1. Объем учебной дисциплины и виды учебной работы</w:t>
      </w:r>
    </w:p>
    <w:p w:rsidR="0051645A" w:rsidRPr="0051645A" w:rsidRDefault="0051645A" w:rsidP="0051645A">
      <w:pPr>
        <w:suppressAutoHyphens/>
        <w:spacing w:after="0" w:line="240" w:lineRule="auto"/>
        <w:ind w:left="142"/>
        <w:rPr>
          <w:rFonts w:ascii="Times New Roman" w:eastAsia="MS Mincho" w:hAnsi="Times New Roman" w:cs="Times New Roman"/>
          <w:b/>
          <w:i/>
          <w:strike/>
          <w:sz w:val="28"/>
          <w:szCs w:val="28"/>
          <w:lang w:eastAsia="ru-RU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51645A" w:rsidRPr="0051645A" w:rsidTr="00C96CCC">
        <w:trPr>
          <w:trHeight w:val="460"/>
        </w:trPr>
        <w:tc>
          <w:tcPr>
            <w:tcW w:w="7904" w:type="dxa"/>
            <w:shd w:val="clear" w:color="auto" w:fill="auto"/>
          </w:tcPr>
          <w:p w:rsidR="0051645A" w:rsidRPr="0051645A" w:rsidRDefault="0051645A" w:rsidP="00516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4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51645A" w:rsidRPr="0051645A" w:rsidRDefault="0051645A" w:rsidP="00516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51645A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  <w:t>Объем часов</w:t>
            </w:r>
          </w:p>
        </w:tc>
      </w:tr>
      <w:tr w:rsidR="0051645A" w:rsidRPr="00180EDB" w:rsidTr="00C96CCC">
        <w:trPr>
          <w:trHeight w:val="285"/>
        </w:trPr>
        <w:tc>
          <w:tcPr>
            <w:tcW w:w="7904" w:type="dxa"/>
            <w:shd w:val="clear" w:color="auto" w:fill="auto"/>
          </w:tcPr>
          <w:p w:rsidR="0051645A" w:rsidRPr="00180EDB" w:rsidRDefault="0051645A" w:rsidP="005164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80E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Объем образовательной программы учебной дисциплины</w:t>
            </w:r>
          </w:p>
        </w:tc>
        <w:tc>
          <w:tcPr>
            <w:tcW w:w="1800" w:type="dxa"/>
            <w:shd w:val="clear" w:color="auto" w:fill="auto"/>
          </w:tcPr>
          <w:p w:rsidR="0051645A" w:rsidRPr="00180EDB" w:rsidRDefault="0051645A" w:rsidP="00516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80ED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82</w:t>
            </w:r>
          </w:p>
        </w:tc>
      </w:tr>
      <w:tr w:rsidR="0051645A" w:rsidRPr="00180EDB" w:rsidTr="00C96CCC">
        <w:tc>
          <w:tcPr>
            <w:tcW w:w="9704" w:type="dxa"/>
            <w:gridSpan w:val="2"/>
            <w:shd w:val="clear" w:color="auto" w:fill="auto"/>
          </w:tcPr>
          <w:p w:rsidR="0051645A" w:rsidRPr="00180EDB" w:rsidRDefault="0051645A" w:rsidP="0051645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80E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</w:tr>
      <w:tr w:rsidR="0051645A" w:rsidRPr="00180EDB" w:rsidTr="00C96CCC">
        <w:tc>
          <w:tcPr>
            <w:tcW w:w="7904" w:type="dxa"/>
            <w:shd w:val="clear" w:color="auto" w:fill="auto"/>
          </w:tcPr>
          <w:p w:rsidR="0051645A" w:rsidRPr="00180EDB" w:rsidRDefault="0051645A" w:rsidP="005164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0E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теоретическое обучение</w:t>
            </w:r>
          </w:p>
        </w:tc>
        <w:tc>
          <w:tcPr>
            <w:tcW w:w="1800" w:type="dxa"/>
            <w:shd w:val="clear" w:color="auto" w:fill="auto"/>
          </w:tcPr>
          <w:p w:rsidR="0051645A" w:rsidRPr="00180EDB" w:rsidRDefault="0051645A" w:rsidP="00516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80ED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46</w:t>
            </w:r>
          </w:p>
        </w:tc>
      </w:tr>
      <w:tr w:rsidR="0051645A" w:rsidRPr="00180EDB" w:rsidTr="00C96CCC">
        <w:tc>
          <w:tcPr>
            <w:tcW w:w="7904" w:type="dxa"/>
            <w:shd w:val="clear" w:color="auto" w:fill="auto"/>
          </w:tcPr>
          <w:p w:rsidR="0051645A" w:rsidRPr="00180EDB" w:rsidRDefault="00C96CCC" w:rsidP="005164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0E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лабораторные работы</w:t>
            </w:r>
          </w:p>
        </w:tc>
        <w:tc>
          <w:tcPr>
            <w:tcW w:w="1800" w:type="dxa"/>
            <w:shd w:val="clear" w:color="auto" w:fill="auto"/>
          </w:tcPr>
          <w:p w:rsidR="0051645A" w:rsidRPr="00180EDB" w:rsidRDefault="0051645A" w:rsidP="00516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80ED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-</w:t>
            </w:r>
          </w:p>
        </w:tc>
      </w:tr>
      <w:tr w:rsidR="0051645A" w:rsidRPr="00180EDB" w:rsidTr="00C96CCC">
        <w:tc>
          <w:tcPr>
            <w:tcW w:w="7904" w:type="dxa"/>
            <w:shd w:val="clear" w:color="auto" w:fill="auto"/>
          </w:tcPr>
          <w:p w:rsidR="0051645A" w:rsidRPr="00180EDB" w:rsidRDefault="0051645A" w:rsidP="005164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0E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51645A" w:rsidRPr="00180EDB" w:rsidRDefault="00C96CCC" w:rsidP="00516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80ED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20</w:t>
            </w:r>
          </w:p>
        </w:tc>
      </w:tr>
      <w:tr w:rsidR="0051645A" w:rsidRPr="00180EDB" w:rsidTr="00C96CCC">
        <w:tc>
          <w:tcPr>
            <w:tcW w:w="7904" w:type="dxa"/>
            <w:shd w:val="clear" w:color="auto" w:fill="auto"/>
          </w:tcPr>
          <w:p w:rsidR="0051645A" w:rsidRPr="00180EDB" w:rsidRDefault="0051645A" w:rsidP="005164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0E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контрольные работы</w:t>
            </w:r>
          </w:p>
        </w:tc>
        <w:tc>
          <w:tcPr>
            <w:tcW w:w="1800" w:type="dxa"/>
            <w:shd w:val="clear" w:color="auto" w:fill="auto"/>
          </w:tcPr>
          <w:p w:rsidR="0051645A" w:rsidRPr="00180EDB" w:rsidRDefault="0051645A" w:rsidP="00516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80ED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-</w:t>
            </w:r>
          </w:p>
        </w:tc>
      </w:tr>
      <w:tr w:rsidR="0051645A" w:rsidRPr="00180EDB" w:rsidTr="00C96CCC">
        <w:tc>
          <w:tcPr>
            <w:tcW w:w="7904" w:type="dxa"/>
            <w:shd w:val="clear" w:color="auto" w:fill="auto"/>
          </w:tcPr>
          <w:p w:rsidR="0051645A" w:rsidRPr="00180EDB" w:rsidRDefault="0051645A" w:rsidP="005164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0E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курсовая работа (проект)</w:t>
            </w:r>
          </w:p>
        </w:tc>
        <w:tc>
          <w:tcPr>
            <w:tcW w:w="1800" w:type="dxa"/>
            <w:shd w:val="clear" w:color="auto" w:fill="auto"/>
          </w:tcPr>
          <w:p w:rsidR="0051645A" w:rsidRPr="00180EDB" w:rsidRDefault="0051645A" w:rsidP="00516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80ED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-</w:t>
            </w:r>
          </w:p>
        </w:tc>
      </w:tr>
      <w:tr w:rsidR="0051645A" w:rsidRPr="00180EDB" w:rsidTr="00C96CCC">
        <w:tc>
          <w:tcPr>
            <w:tcW w:w="7904" w:type="dxa"/>
            <w:shd w:val="clear" w:color="auto" w:fill="auto"/>
          </w:tcPr>
          <w:p w:rsidR="0051645A" w:rsidRPr="00180EDB" w:rsidRDefault="0051645A" w:rsidP="005164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80E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самостоятельная работа</w:t>
            </w:r>
          </w:p>
        </w:tc>
        <w:tc>
          <w:tcPr>
            <w:tcW w:w="1800" w:type="dxa"/>
            <w:shd w:val="clear" w:color="auto" w:fill="auto"/>
          </w:tcPr>
          <w:p w:rsidR="0051645A" w:rsidRPr="00180EDB" w:rsidRDefault="0051645A" w:rsidP="00516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80ED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8</w:t>
            </w:r>
          </w:p>
        </w:tc>
      </w:tr>
      <w:tr w:rsidR="0051645A" w:rsidRPr="00180EDB" w:rsidTr="00C96CCC">
        <w:tc>
          <w:tcPr>
            <w:tcW w:w="7904" w:type="dxa"/>
            <w:shd w:val="clear" w:color="auto" w:fill="auto"/>
          </w:tcPr>
          <w:p w:rsidR="0051645A" w:rsidRPr="00180EDB" w:rsidRDefault="0051645A" w:rsidP="005164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0E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консультации</w:t>
            </w:r>
          </w:p>
        </w:tc>
        <w:tc>
          <w:tcPr>
            <w:tcW w:w="1800" w:type="dxa"/>
            <w:shd w:val="clear" w:color="auto" w:fill="auto"/>
          </w:tcPr>
          <w:p w:rsidR="0051645A" w:rsidRPr="00180EDB" w:rsidRDefault="0051645A" w:rsidP="00516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80ED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</w:tr>
      <w:tr w:rsidR="0051645A" w:rsidRPr="00180EDB" w:rsidTr="00C96CCC">
        <w:tc>
          <w:tcPr>
            <w:tcW w:w="7904" w:type="dxa"/>
            <w:shd w:val="clear" w:color="auto" w:fill="auto"/>
          </w:tcPr>
          <w:p w:rsidR="0051645A" w:rsidRPr="00180EDB" w:rsidRDefault="00C96CCC" w:rsidP="005164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0EDB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Промежуточная аттестация</w:t>
            </w:r>
            <w:r w:rsidR="00180EDB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 xml:space="preserve"> </w:t>
            </w:r>
            <w:r w:rsidR="0051645A" w:rsidRPr="00180ED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в форме экзамена     </w:t>
            </w:r>
          </w:p>
        </w:tc>
        <w:tc>
          <w:tcPr>
            <w:tcW w:w="1800" w:type="dxa"/>
            <w:shd w:val="clear" w:color="auto" w:fill="auto"/>
          </w:tcPr>
          <w:p w:rsidR="0051645A" w:rsidRPr="00180EDB" w:rsidRDefault="0051645A" w:rsidP="00516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80ED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</w:t>
            </w:r>
          </w:p>
        </w:tc>
      </w:tr>
    </w:tbl>
    <w:p w:rsidR="0051645A" w:rsidRPr="00180EDB" w:rsidRDefault="0051645A" w:rsidP="0051645A">
      <w:pPr>
        <w:ind w:firstLine="708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51645A" w:rsidRPr="0051645A" w:rsidRDefault="0051645A" w:rsidP="0051645A">
      <w:pPr>
        <w:tabs>
          <w:tab w:val="left" w:pos="780"/>
        </w:tabs>
        <w:rPr>
          <w:rFonts w:ascii="Times New Roman" w:eastAsia="MS Mincho" w:hAnsi="Times New Roman" w:cs="Times New Roman"/>
          <w:sz w:val="28"/>
          <w:szCs w:val="28"/>
          <w:lang w:eastAsia="ru-RU"/>
        </w:rPr>
        <w:sectPr w:rsidR="0051645A" w:rsidRPr="0051645A" w:rsidSect="00C96CCC">
          <w:footerReference w:type="default" r:id="rId9"/>
          <w:pgSz w:w="11906" w:h="16838"/>
          <w:pgMar w:top="851" w:right="850" w:bottom="284" w:left="1701" w:header="708" w:footer="708" w:gutter="0"/>
          <w:cols w:space="720"/>
        </w:sect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</w:p>
    <w:p w:rsidR="00C96CCC" w:rsidRPr="00AB1509" w:rsidRDefault="00C96CCC" w:rsidP="00C96CCC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AB1509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lastRenderedPageBreak/>
        <w:t>2.2. Тематический план и содержание учебной дисциплины «</w:t>
      </w:r>
      <w:r w:rsidRPr="00AB1509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Основы калькуляции и учета»</w:t>
      </w:r>
    </w:p>
    <w:p w:rsidR="00644AAD" w:rsidRPr="00C96CCC" w:rsidRDefault="00644AAD" w:rsidP="00C96CCC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bCs/>
          <w:i/>
          <w:sz w:val="28"/>
          <w:szCs w:val="28"/>
          <w:lang w:eastAsia="ru-RU"/>
        </w:rPr>
      </w:pPr>
    </w:p>
    <w:tbl>
      <w:tblPr>
        <w:tblW w:w="5222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7"/>
        <w:gridCol w:w="9677"/>
        <w:gridCol w:w="1254"/>
        <w:gridCol w:w="1965"/>
      </w:tblGrid>
      <w:tr w:rsidR="00C96CCC" w:rsidRPr="00180EDB" w:rsidTr="00C96CCC">
        <w:trPr>
          <w:trHeight w:val="800"/>
        </w:trPr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Объем в часах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Осваиваемые элементы компетенций</w:t>
            </w:r>
          </w:p>
        </w:tc>
      </w:tr>
      <w:tr w:rsidR="00C96CCC" w:rsidRPr="00180EDB" w:rsidTr="00C96CCC">
        <w:trPr>
          <w:trHeight w:val="20"/>
        </w:trPr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4</w:t>
            </w:r>
          </w:p>
        </w:tc>
      </w:tr>
      <w:tr w:rsidR="00C96CCC" w:rsidRPr="00180EDB" w:rsidTr="00C96CCC">
        <w:trPr>
          <w:trHeight w:val="93"/>
        </w:trPr>
        <w:tc>
          <w:tcPr>
            <w:tcW w:w="8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:rsidR="00C96CCC" w:rsidRPr="00180EDB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 1.</w:t>
            </w:r>
          </w:p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Общая характеристика бухгалтерского учета.</w:t>
            </w:r>
          </w:p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Содержание учебного материала: 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CC" w:rsidRPr="00180EDB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C96CCC" w:rsidRPr="00180EDB" w:rsidTr="00C96CCC">
        <w:trPr>
          <w:trHeight w:val="472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1.</w:t>
            </w:r>
            <w:r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Виды учета в организации питания, требования, предъявляемые к учету, задачи бухгалтерского учета, предмет и метод бухгалтерского учета, элементы бухгалтерского учета.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ПК</w:t>
            </w:r>
          </w:p>
          <w:p w:rsidR="00C96CCC" w:rsidRPr="00180EDB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1.2-1.5</w:t>
            </w:r>
          </w:p>
          <w:p w:rsidR="00C96CCC" w:rsidRPr="00180EDB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2.2-2.5</w:t>
            </w:r>
          </w:p>
          <w:p w:rsidR="00C96CCC" w:rsidRPr="00180EDB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3.2-3.5</w:t>
            </w:r>
          </w:p>
          <w:p w:rsidR="00C96CCC" w:rsidRPr="00180EDB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4.2-4.5</w:t>
            </w:r>
          </w:p>
          <w:p w:rsidR="00C96CCC" w:rsidRPr="00180EDB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5.2-5.5</w:t>
            </w:r>
          </w:p>
          <w:p w:rsidR="00C96CCC" w:rsidRPr="00180EDB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ОК1-5, 9, 10</w:t>
            </w:r>
          </w:p>
        </w:tc>
      </w:tr>
      <w:tr w:rsidR="00C96CCC" w:rsidRPr="00180EDB" w:rsidTr="00C96CCC">
        <w:trPr>
          <w:trHeight w:val="311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2.</w:t>
            </w:r>
            <w:r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Особенности, принципы и формы организации бухгалтерского учета в общественном питании. Основные направления совершенствования, учета и контроля отчетности.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C96CCC" w:rsidRPr="00180EDB" w:rsidTr="00C96CCC">
        <w:trPr>
          <w:trHeight w:val="945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3.</w:t>
            </w:r>
            <w:r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Понятие документооборота, формы документов, применяемых в организациях питания, их классификация. Требования, предъявляемые к содержанию и оформлению документов.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C96CCC" w:rsidRPr="00180EDB" w:rsidTr="00C96CCC">
        <w:trPr>
          <w:trHeight w:val="650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CC" w:rsidRPr="00180EDB" w:rsidRDefault="00C96CCC" w:rsidP="00C96CCC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4.</w:t>
            </w:r>
            <w:r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Права, обязанности и ответственность главного бухгалтера</w:t>
            </w:r>
            <w:r w:rsidRPr="00180ED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.</w:t>
            </w:r>
            <w:r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Автоматизация учета на предприятии ресторанного бизнеса.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CCC" w:rsidRPr="00180EDB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CCC" w:rsidRPr="00180EDB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C96CCC" w:rsidRPr="00180EDB" w:rsidTr="00C96CCC">
        <w:trPr>
          <w:trHeight w:val="207"/>
        </w:trPr>
        <w:tc>
          <w:tcPr>
            <w:tcW w:w="8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 2.</w:t>
            </w:r>
          </w:p>
          <w:p w:rsidR="00C96CCC" w:rsidRPr="00180EDB" w:rsidRDefault="00C96CCC" w:rsidP="00C96CCC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Ценообразование в общественном питании.</w:t>
            </w: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Содержание учебного материала: 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C96CCC" w:rsidRPr="00180EDB" w:rsidTr="00C96CCC">
        <w:trPr>
          <w:trHeight w:val="20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ind w:left="373" w:hanging="357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1.</w:t>
            </w:r>
            <w:r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Понятие  цены, ее элементы, виды цен. Ценовая политика организаций  питания.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ПК </w:t>
            </w:r>
          </w:p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1.2-1.5</w:t>
            </w:r>
          </w:p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2.2-2.5</w:t>
            </w:r>
          </w:p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3.2-3.5</w:t>
            </w:r>
          </w:p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4.2-4.5</w:t>
            </w:r>
          </w:p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5.2-5.5</w:t>
            </w:r>
          </w:p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ОК1-5, 9, 10</w:t>
            </w:r>
          </w:p>
        </w:tc>
      </w:tr>
      <w:tr w:rsidR="00C96CCC" w:rsidRPr="00180EDB" w:rsidTr="00C96CCC">
        <w:trPr>
          <w:trHeight w:val="20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ind w:left="90"/>
              <w:contextualSpacing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2.</w:t>
            </w:r>
            <w:r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Понятие калькуляции и  порядок определения розничных цен на продукцию, и полуфабрикаты собственного производства.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C96CCC" w:rsidRPr="00180EDB" w:rsidTr="00C96CCC">
        <w:trPr>
          <w:trHeight w:val="20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3.</w:t>
            </w:r>
            <w:r w:rsidRPr="00180EDB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Товарооборот предприятий питания, его виды и методы расчета.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C96CCC" w:rsidRPr="00180EDB" w:rsidTr="00C96CCC">
        <w:trPr>
          <w:trHeight w:val="20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4.</w:t>
            </w:r>
            <w:r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План-меню, его назначение, виды, порядок составления.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C96CCC" w:rsidRPr="00180EDB" w:rsidTr="00C96CCC">
        <w:trPr>
          <w:trHeight w:val="20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ind w:left="232" w:hanging="357"/>
              <w:contextualSpacing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  5.</w:t>
            </w:r>
            <w:r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Сборник рецептур блюд и кулинарных изделий и Сборник рецептур мучных кондитерских и булочных изделий как основные нормативные докумен</w:t>
            </w:r>
            <w:r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softHyphen/>
              <w:t>ты для определения потребности в сырье и расхода сырья, выхода гото</w:t>
            </w:r>
            <w:r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softHyphen/>
              <w:t>вых блюд, мучных и кондитерских изделий.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C96CCC" w:rsidRPr="00180EDB" w:rsidTr="00C96CCC">
        <w:trPr>
          <w:trHeight w:val="20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Практические занятия: 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C96CCC" w:rsidRPr="00180EDB" w:rsidTr="00C96CCC">
        <w:trPr>
          <w:trHeight w:val="20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644AA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1.</w:t>
            </w:r>
            <w:r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Работа со Сборником рецептур:</w:t>
            </w:r>
          </w:p>
          <w:p w:rsidR="00C96CCC" w:rsidRPr="00180EDB" w:rsidRDefault="00C96CCC" w:rsidP="00644AA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-  расчет требуемого количества сырья, продуктов для приготовления продукции собственного производства;</w:t>
            </w:r>
          </w:p>
          <w:p w:rsidR="00C96CCC" w:rsidRPr="00180EDB" w:rsidRDefault="00C96CCC" w:rsidP="00644AA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- определение   процентной  доли потерь е при различных видах обработки сырья.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ПК </w:t>
            </w:r>
          </w:p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1.2-1.5</w:t>
            </w:r>
          </w:p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2.2-2.5</w:t>
            </w:r>
          </w:p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3.2-3.5</w:t>
            </w:r>
          </w:p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4.2-4.5</w:t>
            </w:r>
          </w:p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5.2-5.5</w:t>
            </w:r>
          </w:p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ОК1-5, 9, 10</w:t>
            </w:r>
          </w:p>
        </w:tc>
      </w:tr>
      <w:tr w:rsidR="00C96CCC" w:rsidRPr="00180EDB" w:rsidTr="00C96CCC">
        <w:trPr>
          <w:trHeight w:val="20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2.</w:t>
            </w:r>
            <w:r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Составление плана-меню. Расчет планового товарооборота на день.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644AAD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C96CCC" w:rsidRPr="00180EDB" w:rsidTr="00644AAD">
        <w:trPr>
          <w:trHeight w:val="383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3.</w:t>
            </w:r>
            <w:r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Калькуляция розничных</w:t>
            </w:r>
            <w:r w:rsidR="00644AAD"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цен на блюда и полуфабрикаты. 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CC" w:rsidRPr="00180EDB" w:rsidRDefault="00644AAD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C96CCC" w:rsidRPr="00180EDB" w:rsidTr="00C96CCC">
        <w:trPr>
          <w:trHeight w:val="306"/>
        </w:trPr>
        <w:tc>
          <w:tcPr>
            <w:tcW w:w="86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CC" w:rsidRPr="00180EDB" w:rsidRDefault="00C96CCC" w:rsidP="00C96CCC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4.</w:t>
            </w:r>
            <w:r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Калькуляция розничных цен на </w:t>
            </w:r>
            <w:r w:rsidR="00644AAD"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мучные и кондитерские изделия. 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CC" w:rsidRPr="00180EDB" w:rsidRDefault="00644AAD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C96CCC" w:rsidRPr="00180EDB" w:rsidTr="00644AAD">
        <w:trPr>
          <w:trHeight w:val="365"/>
        </w:trPr>
        <w:tc>
          <w:tcPr>
            <w:tcW w:w="8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CC" w:rsidRPr="00180EDB" w:rsidRDefault="00C96CCC" w:rsidP="00C96CCC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5.</w:t>
            </w:r>
            <w:r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Оформление калькуляционных карточек.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CC" w:rsidRPr="00180EDB" w:rsidRDefault="00644AAD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C96CCC" w:rsidRPr="00180EDB" w:rsidTr="00C96CCC">
        <w:trPr>
          <w:trHeight w:val="139"/>
        </w:trPr>
        <w:tc>
          <w:tcPr>
            <w:tcW w:w="8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 3.</w:t>
            </w:r>
          </w:p>
          <w:p w:rsidR="00C96CCC" w:rsidRPr="00180EDB" w:rsidRDefault="00C96CCC" w:rsidP="00C96CCC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Материальная ответственность.</w:t>
            </w:r>
          </w:p>
          <w:p w:rsidR="00C96CCC" w:rsidRPr="00180EDB" w:rsidRDefault="00C96CCC" w:rsidP="00C96CCC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Инвентаризация.</w:t>
            </w: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ind w:left="90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Содержание учебного материала: 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644AAD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44AAD" w:rsidRPr="00180EDB" w:rsidTr="00180EDB">
        <w:trPr>
          <w:trHeight w:val="980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AAD" w:rsidRPr="00180EDB" w:rsidRDefault="00644AAD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AAD" w:rsidRPr="00180EDB" w:rsidRDefault="00644AAD" w:rsidP="00644AAD">
            <w:pPr>
              <w:spacing w:after="0" w:line="240" w:lineRule="auto"/>
              <w:ind w:left="90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1.</w:t>
            </w:r>
            <w:r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Материальная ответственность, ее документальное оформление. Типовой договор о полной индивидуальной материальной ответственности, порядок оформления и учета доверенностей на получение материальных ценностей. 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AAD" w:rsidRPr="00180EDB" w:rsidRDefault="00644AAD" w:rsidP="00644AA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44AAD" w:rsidRPr="00180EDB" w:rsidRDefault="00644AAD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ПК </w:t>
            </w:r>
          </w:p>
          <w:p w:rsidR="00644AAD" w:rsidRPr="00180EDB" w:rsidRDefault="00644AAD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1.2-1.5</w:t>
            </w:r>
          </w:p>
          <w:p w:rsidR="00644AAD" w:rsidRPr="00180EDB" w:rsidRDefault="00644AAD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2.2-2.5</w:t>
            </w:r>
          </w:p>
          <w:p w:rsidR="00644AAD" w:rsidRPr="00180EDB" w:rsidRDefault="00644AAD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3.2-3.5</w:t>
            </w:r>
          </w:p>
          <w:p w:rsidR="00644AAD" w:rsidRPr="00180EDB" w:rsidRDefault="00644AAD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4.2-4.5</w:t>
            </w:r>
          </w:p>
          <w:p w:rsidR="00644AAD" w:rsidRPr="00180EDB" w:rsidRDefault="00644AAD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5.2-5.5</w:t>
            </w:r>
          </w:p>
          <w:p w:rsidR="00644AAD" w:rsidRPr="00180EDB" w:rsidRDefault="00644AAD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ОК1-5, 9, 10</w:t>
            </w:r>
          </w:p>
        </w:tc>
      </w:tr>
      <w:tr w:rsidR="00644AAD" w:rsidRPr="00180EDB" w:rsidTr="00180EDB">
        <w:trPr>
          <w:trHeight w:val="720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AAD" w:rsidRPr="00180EDB" w:rsidRDefault="00644AAD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AAD" w:rsidRPr="00180EDB" w:rsidRDefault="00644AAD" w:rsidP="00644AAD">
            <w:pPr>
              <w:spacing w:after="0" w:line="240" w:lineRule="auto"/>
              <w:ind w:left="373" w:hanging="357"/>
              <w:contextualSpacing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2.</w:t>
            </w:r>
            <w:r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Отчетность материально-ответственных лиц.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AAD" w:rsidRPr="00180EDB" w:rsidRDefault="00644AAD" w:rsidP="00644AA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44AAD" w:rsidRPr="00180EDB" w:rsidRDefault="00644AAD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44AAD" w:rsidRPr="00180EDB" w:rsidTr="00180EDB">
        <w:trPr>
          <w:trHeight w:val="615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AAD" w:rsidRPr="00180EDB" w:rsidRDefault="00644AAD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AAD" w:rsidRPr="00180EDB" w:rsidRDefault="00644AAD" w:rsidP="00C96CCC">
            <w:pPr>
              <w:spacing w:after="0" w:line="240" w:lineRule="auto"/>
              <w:ind w:left="90"/>
              <w:jc w:val="both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3. </w:t>
            </w:r>
            <w:r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Контроль за товарными запасами. Понятие и задачи проведения инвентаризации, порядок ее проведения и документальное оформление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AAD" w:rsidRPr="00180EDB" w:rsidRDefault="00644AAD" w:rsidP="00644AAD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AD" w:rsidRPr="00180EDB" w:rsidRDefault="00644AAD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C96CCC" w:rsidRPr="00180EDB" w:rsidTr="00C96CCC">
        <w:trPr>
          <w:trHeight w:val="213"/>
        </w:trPr>
        <w:tc>
          <w:tcPr>
            <w:tcW w:w="8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 4.</w:t>
            </w:r>
          </w:p>
          <w:p w:rsidR="00C96CCC" w:rsidRPr="00180EDB" w:rsidRDefault="00C96CCC" w:rsidP="00C96CCC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Учет сырья, продуктов и тары в кладовых организаций питания.</w:t>
            </w: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Содержание учебного материала: 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0371DF" w:rsidP="00C96CCC">
            <w:pPr>
              <w:spacing w:after="0" w:line="240" w:lineRule="auto"/>
              <w:ind w:left="76" w:firstLine="238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C96CCC" w:rsidRPr="00180EDB" w:rsidTr="000371DF">
        <w:trPr>
          <w:trHeight w:val="555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644AAD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Задачи и правила организации учета в кладовых предприятий общественного питания.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0371DF" w:rsidP="000371D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ПК  1.2-1.5</w:t>
            </w:r>
          </w:p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2.2-2.5</w:t>
            </w:r>
          </w:p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3.2-3.5</w:t>
            </w:r>
          </w:p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4.2-4.5</w:t>
            </w:r>
          </w:p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5.2-5.5</w:t>
            </w:r>
          </w:p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color w:val="FF0000"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ОК1-5, 9, 10</w:t>
            </w:r>
          </w:p>
        </w:tc>
      </w:tr>
      <w:tr w:rsidR="000371DF" w:rsidRPr="00180EDB" w:rsidTr="000371DF">
        <w:trPr>
          <w:trHeight w:val="396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1DF" w:rsidRPr="00180EDB" w:rsidRDefault="000371DF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1DF" w:rsidRPr="00180EDB" w:rsidRDefault="000371DF" w:rsidP="000371DF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Источники поступления продуктов и тары на предприятие питания, 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1DF" w:rsidRPr="00180EDB" w:rsidRDefault="000371DF" w:rsidP="000371D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1DF" w:rsidRPr="00180EDB" w:rsidRDefault="000371DF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0371DF" w:rsidRPr="00180EDB" w:rsidTr="00C96CCC">
        <w:trPr>
          <w:trHeight w:val="960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1DF" w:rsidRPr="00180EDB" w:rsidRDefault="000371DF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1DF" w:rsidRPr="00180EDB" w:rsidRDefault="00AB1509" w:rsidP="000371DF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Д</w:t>
            </w:r>
            <w:r w:rsidR="000371DF"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окументальное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371DF"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оформление поступления сырья и товаров от поставщиков.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1DF" w:rsidRPr="00180EDB" w:rsidRDefault="000371DF" w:rsidP="000371D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1DF" w:rsidRPr="00180EDB" w:rsidRDefault="000371DF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C96CCC" w:rsidRPr="00180EDB" w:rsidTr="00C96CCC">
        <w:trPr>
          <w:trHeight w:val="810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0371DF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Организация количественного учета продуктов в кладовой, порядок ведения товарной книги. Товарные потери и порядок их списания. Документальное оформление отпуска продуктов из кладовой.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0371DF" w:rsidP="000371D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color w:val="FF0000"/>
                <w:sz w:val="24"/>
                <w:szCs w:val="24"/>
                <w:lang w:eastAsia="ru-RU"/>
              </w:rPr>
            </w:pPr>
          </w:p>
        </w:tc>
      </w:tr>
      <w:tr w:rsidR="00C96CCC" w:rsidRPr="00180EDB" w:rsidTr="00C96CCC">
        <w:trPr>
          <w:trHeight w:val="20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 Практические занятия: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ПК  1.2-1.5</w:t>
            </w:r>
          </w:p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2.2-2.5</w:t>
            </w:r>
          </w:p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3.2-3.5</w:t>
            </w:r>
          </w:p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4.2-4.5</w:t>
            </w:r>
          </w:p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5.2-5.5</w:t>
            </w:r>
          </w:p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ОК1-5, 9, 10</w:t>
            </w:r>
          </w:p>
        </w:tc>
      </w:tr>
      <w:tr w:rsidR="00C96CCC" w:rsidRPr="00180EDB" w:rsidTr="00C96CCC">
        <w:trPr>
          <w:trHeight w:val="1161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CC" w:rsidRPr="00180EDB" w:rsidRDefault="00C96CCC" w:rsidP="000371DF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 документов первичной отчетности по </w:t>
            </w:r>
            <w:r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учету сырья, товаров и тары  в кладовой организации питания, </w:t>
            </w:r>
            <w:r w:rsidRPr="00180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товарного отчет за день.</w:t>
            </w:r>
          </w:p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0371DF" w:rsidRPr="00180EDB" w:rsidTr="00180EDB">
        <w:trPr>
          <w:trHeight w:val="20"/>
        </w:trPr>
        <w:tc>
          <w:tcPr>
            <w:tcW w:w="8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1DF" w:rsidRPr="00180EDB" w:rsidRDefault="000371DF" w:rsidP="00C96CCC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 5.</w:t>
            </w:r>
          </w:p>
          <w:p w:rsidR="000371DF" w:rsidRPr="00180EDB" w:rsidRDefault="000371DF" w:rsidP="00C96CCC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Учет продуктов на производстве, отпуска и реализации </w:t>
            </w: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продукции и товаров предприятиями общественного питания.</w:t>
            </w:r>
          </w:p>
          <w:p w:rsidR="000371DF" w:rsidRPr="00180EDB" w:rsidRDefault="000371DF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1DF" w:rsidRPr="00180EDB" w:rsidRDefault="000371DF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lastRenderedPageBreak/>
              <w:t xml:space="preserve">Содержание учебного материала: 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1DF" w:rsidRPr="00180EDB" w:rsidRDefault="000371DF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color w:val="FF0000"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371DF" w:rsidRPr="00180EDB" w:rsidRDefault="000371DF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ПК  1.2-1.5</w:t>
            </w:r>
          </w:p>
          <w:p w:rsidR="000371DF" w:rsidRPr="00180EDB" w:rsidRDefault="000371DF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2.2-2.5</w:t>
            </w:r>
          </w:p>
          <w:p w:rsidR="000371DF" w:rsidRPr="00180EDB" w:rsidRDefault="000371DF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3.2-3.5</w:t>
            </w:r>
          </w:p>
          <w:p w:rsidR="000371DF" w:rsidRPr="00180EDB" w:rsidRDefault="000371DF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4.2-4.5</w:t>
            </w:r>
          </w:p>
          <w:p w:rsidR="000371DF" w:rsidRPr="00180EDB" w:rsidRDefault="000371DF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5.2-5.5</w:t>
            </w:r>
          </w:p>
          <w:p w:rsidR="000371DF" w:rsidRPr="00180EDB" w:rsidRDefault="000371DF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ОК1-ОК5, ОК9, ОК10</w:t>
            </w:r>
          </w:p>
        </w:tc>
      </w:tr>
      <w:tr w:rsidR="000371DF" w:rsidRPr="00180EDB" w:rsidTr="00180EDB">
        <w:trPr>
          <w:trHeight w:val="157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1DF" w:rsidRPr="00180EDB" w:rsidRDefault="000371DF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1DF" w:rsidRPr="00180EDB" w:rsidRDefault="000371DF" w:rsidP="00C96CCC">
            <w:pPr>
              <w:spacing w:after="0" w:line="240" w:lineRule="auto"/>
              <w:ind w:left="90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1.</w:t>
            </w:r>
            <w:r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Организация учета на производстве. Состав товарооборота общественного питания.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1DF" w:rsidRPr="00180EDB" w:rsidRDefault="000371DF" w:rsidP="000371D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71DF" w:rsidRPr="00180EDB" w:rsidRDefault="000371DF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0371DF" w:rsidRPr="00180EDB" w:rsidTr="00180EDB">
        <w:trPr>
          <w:trHeight w:val="199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1DF" w:rsidRPr="00180EDB" w:rsidRDefault="000371DF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1DF" w:rsidRPr="00180EDB" w:rsidRDefault="000371DF" w:rsidP="00C96CCC">
            <w:pPr>
              <w:spacing w:after="0" w:line="240" w:lineRule="auto"/>
              <w:ind w:left="90"/>
              <w:contextualSpacing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2.</w:t>
            </w:r>
            <w:r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Документальное оформление поступления сырья на производство. Документальное оформление и учет реализации отпуска готовой продукции.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1DF" w:rsidRPr="00180EDB" w:rsidRDefault="000371DF" w:rsidP="000371D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71DF" w:rsidRPr="00180EDB" w:rsidRDefault="000371DF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0371DF" w:rsidRPr="00180EDB" w:rsidTr="00180EDB">
        <w:trPr>
          <w:trHeight w:val="645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1DF" w:rsidRPr="00180EDB" w:rsidRDefault="000371DF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1DF" w:rsidRPr="00180EDB" w:rsidRDefault="000371DF" w:rsidP="000371DF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382" w:hanging="283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Отчетность о реализации и отпуске изделий кухни. Отчет о движении продуктов и тары на производстве. 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1DF" w:rsidRPr="00180EDB" w:rsidRDefault="000371DF" w:rsidP="000371D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71DF" w:rsidRPr="00180EDB" w:rsidRDefault="000371DF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0371DF" w:rsidRPr="00180EDB" w:rsidTr="00180EDB">
        <w:trPr>
          <w:trHeight w:val="306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1DF" w:rsidRPr="00180EDB" w:rsidRDefault="000371DF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1DF" w:rsidRPr="00180EDB" w:rsidRDefault="000371DF" w:rsidP="000371DF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240" w:hanging="141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Особенности учета сырья и готовых изделий в кондитерском цехе.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1DF" w:rsidRPr="00180EDB" w:rsidRDefault="000371DF" w:rsidP="000371D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1DF" w:rsidRPr="00180EDB" w:rsidRDefault="000371DF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C96CCC" w:rsidRPr="00180EDB" w:rsidTr="00C96CCC">
        <w:trPr>
          <w:trHeight w:val="20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Практические занятия: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ПК  1.2-1.5</w:t>
            </w:r>
          </w:p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2.2-2.5</w:t>
            </w:r>
          </w:p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3.2-3.5</w:t>
            </w:r>
          </w:p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4.2-4.5</w:t>
            </w:r>
          </w:p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5.2-5.5</w:t>
            </w:r>
          </w:p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ОК1-5, 9, 10</w:t>
            </w:r>
          </w:p>
        </w:tc>
      </w:tr>
      <w:tr w:rsidR="00C96CCC" w:rsidRPr="00180EDB" w:rsidTr="00C96CCC">
        <w:trPr>
          <w:trHeight w:val="864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 документов первичной отчетности по </w:t>
            </w:r>
            <w:r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учету сырья, готовой и  реализованной продукции и полуфабрикатов  на производстве.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154742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C96CCC" w:rsidRPr="00180EDB" w:rsidTr="00C96CCC">
        <w:trPr>
          <w:trHeight w:val="20"/>
        </w:trPr>
        <w:tc>
          <w:tcPr>
            <w:tcW w:w="8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 6.</w:t>
            </w:r>
          </w:p>
          <w:p w:rsidR="00C96CCC" w:rsidRPr="00180EDB" w:rsidRDefault="00C96CCC" w:rsidP="00C96CCC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Учет денежных средств, расчетных </w:t>
            </w:r>
          </w:p>
          <w:p w:rsidR="00C96CCC" w:rsidRPr="00180EDB" w:rsidRDefault="00C96CCC" w:rsidP="00C96CCC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и кредитных операций.</w:t>
            </w: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Содержание учебного материала: 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0371DF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color w:val="FF0000"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ПК  1.2-1.5</w:t>
            </w:r>
          </w:p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2.2-2.5</w:t>
            </w:r>
          </w:p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3.2-3.5</w:t>
            </w:r>
          </w:p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4.2-4.5</w:t>
            </w:r>
          </w:p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5.2-5.5</w:t>
            </w:r>
          </w:p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ОК1-5, 9, 10</w:t>
            </w:r>
          </w:p>
        </w:tc>
      </w:tr>
      <w:tr w:rsidR="00C96CCC" w:rsidRPr="00180EDB" w:rsidTr="00C96CCC">
        <w:trPr>
          <w:trHeight w:val="79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  1.</w:t>
            </w:r>
            <w:r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Правила торговли. Виды оплаты по платежам. </w:t>
            </w:r>
            <w:r w:rsidR="000371DF"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Порядок ведения кассовой книги и отчетность кассира.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0371DF" w:rsidP="000371D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C96CCC" w:rsidRPr="00180EDB" w:rsidTr="00C96CCC">
        <w:trPr>
          <w:trHeight w:val="281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ind w:left="90"/>
              <w:contextualSpacing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2.</w:t>
            </w:r>
            <w:r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Правила и порядок расчетов с потребителями  при оплате наличными деньгами и  при безналичной форме оплаты. Правила поведения, степень ответственности за правильность расчетов с потребителями.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0371DF" w:rsidP="000371D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C96CCC" w:rsidRPr="00180EDB" w:rsidTr="00C96CCC">
        <w:trPr>
          <w:trHeight w:val="281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C96CCC" w:rsidP="00C96CCC">
            <w:pPr>
              <w:spacing w:after="0" w:line="240" w:lineRule="auto"/>
              <w:ind w:left="90"/>
              <w:contextualSpacing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3.</w:t>
            </w:r>
            <w:r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Учет кассовых операций и порядок их ведения. Порядок работы на контрольно-кассовых машинах, правила осуществления кассовых операций. Документальное оформление поступления наличных денег в кассу и к выдаче.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0371DF" w:rsidP="000371D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C96CCC" w:rsidRPr="00180EDB" w:rsidTr="00C96CCC">
        <w:trPr>
          <w:trHeight w:val="2979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180EDB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AAD" w:rsidRPr="00180EDB" w:rsidRDefault="00644AAD" w:rsidP="00644AAD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Самостоятельная работа обучающихся: </w:t>
            </w:r>
          </w:p>
          <w:p w:rsidR="00644AAD" w:rsidRPr="00180EDB" w:rsidRDefault="00644AAD" w:rsidP="00644AA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ИзучениеФедерального  закона «О бухгалтерском учете» от 06.12.2011 № 402-ФЗ (действующая редакция).</w:t>
            </w:r>
          </w:p>
          <w:p w:rsidR="00644AAD" w:rsidRPr="00180EDB" w:rsidRDefault="00644AAD" w:rsidP="00644AA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Источники информации:</w:t>
            </w:r>
          </w:p>
          <w:p w:rsidR="00644AAD" w:rsidRPr="00180EDB" w:rsidRDefault="00644AAD" w:rsidP="00644AAD">
            <w:pPr>
              <w:spacing w:after="0" w:line="240" w:lineRule="auto"/>
              <w:ind w:left="90" w:hanging="74"/>
              <w:jc w:val="both"/>
              <w:rPr>
                <w:rFonts w:ascii="Times New Roman" w:eastAsia="MS Mincho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Федеральный закон "О бухгалтерском учете" от 06.12.2011 N 402-ФЗ (действующая редакция) </w:t>
            </w:r>
            <w:hyperlink r:id="rId10" w:history="1">
              <w:r w:rsidRPr="00180EDB">
                <w:rPr>
                  <w:rFonts w:ascii="Times New Roman" w:eastAsia="MS Mincho" w:hAnsi="Times New Roman" w:cs="Times New Roman"/>
                  <w:sz w:val="24"/>
                  <w:szCs w:val="24"/>
                  <w:u w:val="single"/>
                  <w:lang w:eastAsia="ru-RU"/>
                </w:rPr>
                <w:t>http://www.consultant.ru/document/cons_doc_LAW_122855/</w:t>
              </w:r>
            </w:hyperlink>
          </w:p>
          <w:p w:rsidR="00644AAD" w:rsidRPr="00180EDB" w:rsidRDefault="00644AAD" w:rsidP="00644AAD">
            <w:pPr>
              <w:spacing w:after="0" w:line="240" w:lineRule="auto"/>
              <w:ind w:left="373" w:hanging="357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1.</w:t>
            </w:r>
            <w:r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Изучение Трудового кодекса РФ (Раздел </w:t>
            </w:r>
            <w:r w:rsidRPr="00180EDB">
              <w:rPr>
                <w:rFonts w:ascii="Times New Roman" w:eastAsia="MS Mincho" w:hAnsi="Times New Roman" w:cs="Times New Roman"/>
                <w:sz w:val="24"/>
                <w:szCs w:val="24"/>
                <w:lang w:val="en-US" w:eastAsia="ru-RU"/>
              </w:rPr>
              <w:t>XI</w:t>
            </w:r>
            <w:r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Материальная ответственность сторон трудового договора)</w:t>
            </w:r>
          </w:p>
          <w:p w:rsidR="00644AAD" w:rsidRPr="00180EDB" w:rsidRDefault="00644AAD" w:rsidP="00644AAD">
            <w:pPr>
              <w:keepNext/>
              <w:shd w:val="clear" w:color="auto" w:fill="FFFFFF"/>
              <w:spacing w:after="0" w:line="240" w:lineRule="auto"/>
              <w:ind w:left="90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  <w:t>2.</w:t>
            </w:r>
            <w:r w:rsidRPr="00180EDB">
              <w:rPr>
                <w:rFonts w:ascii="Times New Roman" w:eastAsia="MS Mincho" w:hAnsi="Times New Roman" w:cs="Times New Roman"/>
                <w:bCs/>
                <w:kern w:val="32"/>
                <w:sz w:val="24"/>
                <w:szCs w:val="24"/>
                <w:lang w:eastAsia="ru-RU"/>
              </w:rPr>
              <w:t xml:space="preserve"> Изучение Приказа Минфина РФ от 13.06.1995 N 49 (ред. от 08.11.2010) "Об утверждении Методических указаний по инвентаризации имущества и финансовых обязательств"</w:t>
            </w:r>
          </w:p>
          <w:p w:rsidR="00644AAD" w:rsidRPr="00180EDB" w:rsidRDefault="00644AAD" w:rsidP="00644AAD">
            <w:pPr>
              <w:spacing w:after="0" w:line="240" w:lineRule="auto"/>
              <w:ind w:left="714" w:hanging="357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Источники  информации:</w:t>
            </w:r>
          </w:p>
          <w:p w:rsidR="00644AAD" w:rsidRPr="00180EDB" w:rsidRDefault="00644AAD" w:rsidP="00644AAD">
            <w:pPr>
              <w:spacing w:after="0" w:line="240" w:lineRule="auto"/>
              <w:ind w:left="90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  <w:r w:rsidRPr="00180E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Российская Федерация. Законы. Гражданский кодекс Российской Федерации: офиц. текст: [по сост. на 1 мая 2016 г.]. – М.: Омега-Л, 2016. – 688с. – (кодексы Российской Федерации).</w:t>
            </w:r>
          </w:p>
          <w:p w:rsidR="00C96CCC" w:rsidRPr="00180EDB" w:rsidRDefault="00644AAD" w:rsidP="00644AAD">
            <w:pPr>
              <w:spacing w:after="0" w:line="240" w:lineRule="auto"/>
              <w:ind w:left="90" w:hanging="74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2.</w:t>
            </w:r>
            <w:r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Приказ Минфина РФ от 13.06.1995 N 49 (ред. от 08.11.2010) «Об утверждении </w:t>
            </w:r>
            <w:r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lastRenderedPageBreak/>
              <w:t xml:space="preserve">Методических указаний по инвентаризации имущества и финансовых </w:t>
            </w:r>
            <w:r w:rsidR="00C96CCC"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Изучение Закона РФ от 07.02.1992 N 2300-1 (ред. от 03.07.2016) "О защите прав потребителей,  «Типовых правил эксплуатации контрольно-кас</w:t>
            </w:r>
            <w:r w:rsidR="00C96CCC"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softHyphen/>
              <w:t>совых машин при осуществлении денежных расчетов с населени</w:t>
            </w:r>
            <w:r w:rsidR="00C96CCC"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softHyphen/>
              <w:t xml:space="preserve">ем», </w:t>
            </w:r>
            <w:r w:rsidR="00C96CCC" w:rsidRPr="00180EDB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Правил розничной торговли</w:t>
            </w:r>
            <w:r w:rsidR="00C96CCC"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C96CCC" w:rsidRPr="00180EDB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текст по состоянию на 18.01.2016 г.) Утверждены Постановлением Правительства Российской Федерации от 19 января 1998 года № 55.</w:t>
            </w:r>
          </w:p>
          <w:p w:rsidR="00C96CCC" w:rsidRPr="00180EDB" w:rsidRDefault="00C96CCC" w:rsidP="00C96CCC">
            <w:pPr>
              <w:spacing w:after="0" w:line="240" w:lineRule="auto"/>
              <w:ind w:left="714" w:hanging="357"/>
              <w:jc w:val="both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Источники информации: </w:t>
            </w:r>
          </w:p>
          <w:p w:rsidR="00C96CCC" w:rsidRPr="00180EDB" w:rsidRDefault="00C96CCC" w:rsidP="00C96CCC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Закон РФ от 07.02.1992 N 2300-1 (ред. от 03.07.2016) "О защите прав потребителей </w:t>
            </w:r>
            <w:hyperlink r:id="rId11" w:history="1">
              <w:r w:rsidRPr="00180EDB">
                <w:rPr>
                  <w:rFonts w:ascii="Times New Roman" w:eastAsia="MS Mincho" w:hAnsi="Times New Roman" w:cs="Times New Roman"/>
                  <w:sz w:val="24"/>
                  <w:szCs w:val="24"/>
                  <w:u w:val="single"/>
                  <w:lang w:eastAsia="ru-RU"/>
                </w:rPr>
                <w:t>http://www.consultant.ru/document/cons_doc_LAW_305/</w:t>
              </w:r>
            </w:hyperlink>
          </w:p>
          <w:p w:rsidR="00C96CCC" w:rsidRPr="00180EDB" w:rsidRDefault="00C96CCC" w:rsidP="00C96CCC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"Типовые правила эксплуатации контрольно-кассовых машин при осуществлении денежных расчетов с населением" (утв. Минфином РФ 30.08.1993 N 104) </w:t>
            </w:r>
            <w:hyperlink r:id="rId12" w:history="1">
              <w:r w:rsidRPr="00180EDB">
                <w:rPr>
                  <w:rFonts w:ascii="Times New Roman" w:eastAsia="MS Mincho" w:hAnsi="Times New Roman" w:cs="Times New Roman"/>
                  <w:sz w:val="24"/>
                  <w:szCs w:val="24"/>
                  <w:u w:val="single"/>
                  <w:lang w:eastAsia="ru-RU"/>
                </w:rPr>
                <w:t>http://www.consultant.ru/document/cons_doc_LAW_2594/</w:t>
              </w:r>
            </w:hyperlink>
          </w:p>
          <w:p w:rsidR="00C96CCC" w:rsidRPr="00180EDB" w:rsidRDefault="00C96CCC" w:rsidP="00C96CCC">
            <w:pPr>
              <w:keepNext/>
              <w:keepLines/>
              <w:numPr>
                <w:ilvl w:val="0"/>
                <w:numId w:val="2"/>
              </w:numPr>
              <w:shd w:val="clear" w:color="auto" w:fill="FFFFFF"/>
              <w:autoSpaceDN w:val="0"/>
              <w:spacing w:after="0" w:line="240" w:lineRule="auto"/>
              <w:ind w:right="113"/>
              <w:jc w:val="both"/>
              <w:outlineLvl w:val="3"/>
              <w:rPr>
                <w:rFonts w:ascii="Times New Roman" w:eastAsia="MS Mincho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Правила розничной торговли</w:t>
            </w:r>
            <w:r w:rsidRPr="00180EDB">
              <w:rPr>
                <w:rFonts w:ascii="Times New Roman" w:eastAsia="MS Mincho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текст по состоянию на 18.01.2016 г.) Утверждены Постановлением Правительства Российской Федерации от 19 января 1998 года № 55.</w:t>
            </w:r>
            <w:hyperlink r:id="rId13" w:history="1">
              <w:r w:rsidRPr="00180EDB">
                <w:rPr>
                  <w:rFonts w:ascii="Times New Roman" w:eastAsia="MS Mincho" w:hAnsi="Times New Roman" w:cs="Times New Roman"/>
                  <w:sz w:val="24"/>
                  <w:szCs w:val="24"/>
                  <w:u w:val="single"/>
                  <w:lang w:eastAsia="ru-RU"/>
                </w:rPr>
                <w:t>http://www.consultant.ru/law/podborki/pravila_roznichnoj_torgovli</w:t>
              </w:r>
            </w:hyperlink>
            <w:r w:rsidRPr="00180ED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/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80EDB" w:rsidRDefault="000371DF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80ED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CC" w:rsidRPr="00180EDB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154742" w:rsidRPr="00180EDB" w:rsidTr="00180EDB">
        <w:trPr>
          <w:trHeight w:val="376"/>
        </w:trPr>
        <w:tc>
          <w:tcPr>
            <w:tcW w:w="3968" w:type="pct"/>
            <w:gridSpan w:val="2"/>
            <w:hideMark/>
          </w:tcPr>
          <w:p w:rsidR="00154742" w:rsidRPr="00180EDB" w:rsidRDefault="00154742" w:rsidP="001547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0E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Консультации</w:t>
            </w:r>
          </w:p>
        </w:tc>
        <w:tc>
          <w:tcPr>
            <w:tcW w:w="402" w:type="pct"/>
            <w:shd w:val="clear" w:color="auto" w:fill="auto"/>
            <w:hideMark/>
          </w:tcPr>
          <w:p w:rsidR="00154742" w:rsidRPr="00180EDB" w:rsidRDefault="00154742" w:rsidP="001547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0ED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30" w:type="pct"/>
            <w:shd w:val="clear" w:color="auto" w:fill="auto"/>
          </w:tcPr>
          <w:p w:rsidR="00154742" w:rsidRPr="00180EDB" w:rsidRDefault="00154742" w:rsidP="001547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154742" w:rsidRPr="00180EDB" w:rsidTr="00180EDB">
        <w:trPr>
          <w:trHeight w:val="20"/>
        </w:trPr>
        <w:tc>
          <w:tcPr>
            <w:tcW w:w="3968" w:type="pct"/>
            <w:gridSpan w:val="2"/>
            <w:hideMark/>
          </w:tcPr>
          <w:p w:rsidR="00154742" w:rsidRPr="00180EDB" w:rsidRDefault="00154742" w:rsidP="001547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0E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Промежуточная аттестация - экзамен</w:t>
            </w:r>
          </w:p>
        </w:tc>
        <w:tc>
          <w:tcPr>
            <w:tcW w:w="402" w:type="pct"/>
            <w:shd w:val="clear" w:color="auto" w:fill="auto"/>
            <w:hideMark/>
          </w:tcPr>
          <w:p w:rsidR="00154742" w:rsidRPr="00180EDB" w:rsidRDefault="00154742" w:rsidP="00154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ED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30" w:type="pct"/>
            <w:shd w:val="clear" w:color="auto" w:fill="auto"/>
          </w:tcPr>
          <w:p w:rsidR="00154742" w:rsidRPr="00180EDB" w:rsidRDefault="00154742" w:rsidP="001547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154742" w:rsidRPr="00180EDB" w:rsidTr="00180EDB">
        <w:trPr>
          <w:trHeight w:val="20"/>
        </w:trPr>
        <w:tc>
          <w:tcPr>
            <w:tcW w:w="3968" w:type="pct"/>
            <w:gridSpan w:val="2"/>
          </w:tcPr>
          <w:p w:rsidR="00154742" w:rsidRPr="00180EDB" w:rsidRDefault="00154742" w:rsidP="001547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0E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402" w:type="pct"/>
            <w:shd w:val="clear" w:color="auto" w:fill="auto"/>
          </w:tcPr>
          <w:p w:rsidR="00154742" w:rsidRPr="00180EDB" w:rsidRDefault="00154742" w:rsidP="001547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0E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</w:t>
            </w:r>
          </w:p>
        </w:tc>
        <w:tc>
          <w:tcPr>
            <w:tcW w:w="630" w:type="pct"/>
            <w:shd w:val="clear" w:color="auto" w:fill="auto"/>
          </w:tcPr>
          <w:p w:rsidR="00154742" w:rsidRPr="00180EDB" w:rsidRDefault="00154742" w:rsidP="001547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</w:tbl>
    <w:p w:rsidR="00C96CCC" w:rsidRPr="00C96CCC" w:rsidRDefault="00C96CCC" w:rsidP="00C96CCC">
      <w:pPr>
        <w:spacing w:after="0" w:line="240" w:lineRule="auto"/>
        <w:ind w:left="714" w:hanging="357"/>
        <w:rPr>
          <w:rFonts w:ascii="Times New Roman" w:eastAsia="MS Mincho" w:hAnsi="Times New Roman" w:cs="Times New Roman"/>
          <w:i/>
          <w:sz w:val="28"/>
          <w:szCs w:val="28"/>
          <w:lang w:eastAsia="ru-RU"/>
        </w:rPr>
      </w:pPr>
    </w:p>
    <w:p w:rsidR="00C96CCC" w:rsidRPr="00C96CCC" w:rsidRDefault="00C96CCC" w:rsidP="00C96CCC">
      <w:pPr>
        <w:spacing w:after="0" w:line="240" w:lineRule="auto"/>
        <w:rPr>
          <w:rFonts w:ascii="Times New Roman" w:eastAsia="MS Mincho" w:hAnsi="Times New Roman" w:cs="Times New Roman"/>
          <w:i/>
          <w:sz w:val="28"/>
          <w:szCs w:val="28"/>
          <w:lang w:eastAsia="ru-RU"/>
        </w:rPr>
        <w:sectPr w:rsidR="00C96CCC" w:rsidRPr="00C96CCC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C96CCC" w:rsidRPr="00180EDB" w:rsidRDefault="00C96CCC" w:rsidP="00C96CCC">
      <w:pPr>
        <w:spacing w:after="0" w:line="240" w:lineRule="auto"/>
        <w:ind w:left="1353" w:hanging="357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180EDB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lastRenderedPageBreak/>
        <w:t xml:space="preserve">3. </w:t>
      </w:r>
      <w:r w:rsidRPr="00180EDB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УСЛОВИЯ РЕАЛИЗАЦИИ ПРОГРАММЫ </w:t>
      </w:r>
    </w:p>
    <w:p w:rsidR="00C96CCC" w:rsidRPr="00C96CCC" w:rsidRDefault="00C96CCC" w:rsidP="00C96CCC">
      <w:pPr>
        <w:suppressAutoHyphens/>
        <w:spacing w:after="0" w:line="240" w:lineRule="auto"/>
        <w:ind w:left="714" w:firstLine="709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C96CC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3.1.</w:t>
      </w:r>
      <w:r w:rsidRPr="00C96CCC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Для реализации программы учебной дисциплины  должны быть предусмотрены следующие специальные помещения:</w:t>
      </w:r>
    </w:p>
    <w:p w:rsidR="00C96CCC" w:rsidRPr="00C96CCC" w:rsidRDefault="00C96CCC" w:rsidP="00180EDB">
      <w:pPr>
        <w:suppressAutoHyphens/>
        <w:autoSpaceDE w:val="0"/>
        <w:autoSpaceDN w:val="0"/>
        <w:adjustRightInd w:val="0"/>
        <w:spacing w:after="0" w:line="240" w:lineRule="auto"/>
        <w:ind w:left="714" w:firstLine="709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96CCC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Кабинет</w:t>
      </w:r>
      <w:r w:rsidR="00180EDB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</w:t>
      </w:r>
      <w:r w:rsidRPr="00C96CCC">
        <w:rPr>
          <w:rFonts w:ascii="Times New Roman" w:eastAsia="Times New Roman" w:hAnsi="Times New Roman" w:cs="Times New Roman"/>
          <w:sz w:val="28"/>
          <w:szCs w:val="28"/>
        </w:rPr>
        <w:t>«Т</w:t>
      </w:r>
      <w:r w:rsidRPr="00C96CCC">
        <w:rPr>
          <w:rFonts w:ascii="Times New Roman" w:eastAsia="Times New Roman" w:hAnsi="Times New Roman" w:cs="Times New Roman"/>
          <w:sz w:val="28"/>
          <w:szCs w:val="28"/>
          <w:lang w:eastAsia="ru-RU"/>
        </w:rPr>
        <w:t>ехнологии кулинарного и кондитерского производства»</w:t>
      </w:r>
      <w:r w:rsidR="00180E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r w:rsidRPr="00C96CCC">
        <w:rPr>
          <w:rFonts w:ascii="Times New Roman" w:eastAsia="Times New Roman" w:hAnsi="Times New Roman" w:cs="Times New Roman"/>
          <w:sz w:val="28"/>
          <w:szCs w:val="28"/>
        </w:rPr>
        <w:t>оснащенный о</w:t>
      </w:r>
      <w:r w:rsidRPr="00C96CCC">
        <w:rPr>
          <w:rFonts w:ascii="Times New Roman" w:eastAsia="Times New Roman" w:hAnsi="Times New Roman" w:cs="Times New Roman"/>
          <w:bCs/>
          <w:sz w:val="28"/>
          <w:szCs w:val="28"/>
        </w:rPr>
        <w:t xml:space="preserve">борудованием: </w:t>
      </w:r>
      <w:r w:rsidRPr="00C96CCC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доской учебной, рабочим местом преподавателя, столами, стульями (по числу обучающихся), шкафами для хранения муляжей (инвентаря), раздаточного дидактического материала и др.; техническими средствами </w:t>
      </w:r>
      <w:r w:rsidRPr="00C96CC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компьютером, средствами аудиовизуализации, мультимедийным проектором; наглядными пособиями (натуральными образцами продуктов, муляжами, плакатами, </w:t>
      </w:r>
      <w:r w:rsidRPr="00C96CCC">
        <w:rPr>
          <w:rFonts w:ascii="Times New Roman" w:eastAsia="MS Mincho" w:hAnsi="Times New Roman" w:cs="Times New Roman"/>
          <w:sz w:val="28"/>
          <w:szCs w:val="28"/>
          <w:lang w:val="en-US" w:eastAsia="ru-RU"/>
        </w:rPr>
        <w:t>DVD</w:t>
      </w:r>
      <w:r w:rsidRPr="00C96CC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фильмами, мультимедийными пособиями).</w:t>
      </w:r>
    </w:p>
    <w:p w:rsidR="00C96CCC" w:rsidRPr="00C96CCC" w:rsidRDefault="00C96CCC" w:rsidP="00C96CCC">
      <w:pPr>
        <w:suppressAutoHyphens/>
        <w:autoSpaceDE w:val="0"/>
        <w:autoSpaceDN w:val="0"/>
        <w:adjustRightInd w:val="0"/>
        <w:spacing w:after="0" w:line="240" w:lineRule="auto"/>
        <w:ind w:left="714" w:firstLine="709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:rsidR="00C96CCC" w:rsidRPr="00C96CCC" w:rsidRDefault="00C96CCC" w:rsidP="00C96CCC">
      <w:pPr>
        <w:suppressAutoHyphens/>
        <w:autoSpaceDE w:val="0"/>
        <w:autoSpaceDN w:val="0"/>
        <w:adjustRightInd w:val="0"/>
        <w:spacing w:after="0" w:line="240" w:lineRule="auto"/>
        <w:ind w:left="714" w:firstLine="709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C96CC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3.2. Информационное обеспечение реализации программы</w:t>
      </w:r>
    </w:p>
    <w:p w:rsidR="00C96CCC" w:rsidRPr="00C96CCC" w:rsidRDefault="00C96CCC" w:rsidP="00C96CCC">
      <w:pPr>
        <w:suppressAutoHyphens/>
        <w:spacing w:after="0" w:line="240" w:lineRule="auto"/>
        <w:ind w:left="714" w:firstLine="709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96CCC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Для реализации программы библиотечный фонд образовательной организации должен иметь  п</w:t>
      </w:r>
      <w:r w:rsidRPr="00C96CC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ечатные и/или электронные образовательные и информационные ресурсы, рекомендуемых для использования в образовательном процессе </w:t>
      </w:r>
    </w:p>
    <w:p w:rsidR="00C96CCC" w:rsidRPr="00C96CCC" w:rsidRDefault="00C96CCC" w:rsidP="00C96CCC">
      <w:pPr>
        <w:spacing w:after="0" w:line="240" w:lineRule="auto"/>
        <w:ind w:left="360" w:hanging="357"/>
        <w:contextualSpacing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C96CCC" w:rsidRPr="00C96CCC" w:rsidRDefault="00C96CCC" w:rsidP="00C96CCC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bCs/>
          <w:i/>
          <w:sz w:val="28"/>
          <w:szCs w:val="28"/>
          <w:lang w:eastAsia="ru-RU"/>
        </w:rPr>
      </w:pPr>
      <w:r w:rsidRPr="00C96CCC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                3.2.1. Печатные издания</w:t>
      </w:r>
      <w:r w:rsidRPr="00C96CCC">
        <w:rPr>
          <w:rFonts w:ascii="Times New Roman" w:eastAsia="MS Mincho" w:hAnsi="Times New Roman" w:cs="Times New Roman"/>
          <w:b/>
          <w:bCs/>
          <w:i/>
          <w:sz w:val="28"/>
          <w:szCs w:val="28"/>
          <w:lang w:eastAsia="ru-RU"/>
        </w:rPr>
        <w:t>:</w:t>
      </w:r>
    </w:p>
    <w:p w:rsidR="00C96CCC" w:rsidRPr="00C96CCC" w:rsidRDefault="00C96CCC" w:rsidP="00C96CCC">
      <w:pPr>
        <w:numPr>
          <w:ilvl w:val="0"/>
          <w:numId w:val="3"/>
        </w:numPr>
        <w:spacing w:after="0" w:line="240" w:lineRule="auto"/>
        <w:ind w:left="714"/>
        <w:contextualSpacing/>
        <w:rPr>
          <w:rFonts w:ascii="Times New Roman" w:eastAsia="MS Mincho" w:hAnsi="Times New Roman" w:cs="Times New Roman"/>
          <w:b/>
          <w:bCs/>
          <w:i/>
          <w:sz w:val="28"/>
          <w:szCs w:val="28"/>
          <w:lang w:eastAsia="ru-RU"/>
        </w:rPr>
      </w:pPr>
      <w:r w:rsidRPr="00C96C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Российская Федерация. Законы. Трудовой кодекс Российской Федерации: федер. закон: [принят Гос. Думой  21 дек. 2001 г.: по состоянию на 25 апр. 2016 г.]. – М.: Рид Групп, 2016. – 256 с. – (Законодательство России с комментариями к изменениями). </w:t>
      </w:r>
    </w:p>
    <w:p w:rsidR="00C96CCC" w:rsidRPr="00C96CCC" w:rsidRDefault="00C96CCC" w:rsidP="00C96CCC">
      <w:pPr>
        <w:numPr>
          <w:ilvl w:val="0"/>
          <w:numId w:val="3"/>
        </w:numPr>
        <w:spacing w:after="0" w:line="240" w:lineRule="auto"/>
        <w:ind w:left="714"/>
        <w:contextualSpacing/>
        <w:rPr>
          <w:rFonts w:ascii="Times New Roman" w:eastAsia="MS Mincho" w:hAnsi="Times New Roman" w:cs="Times New Roman"/>
          <w:b/>
          <w:bCs/>
          <w:i/>
          <w:sz w:val="28"/>
          <w:szCs w:val="28"/>
          <w:lang w:eastAsia="ru-RU"/>
        </w:rPr>
      </w:pPr>
      <w:r w:rsidRPr="00C96C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Российская Федерация. Законы. Гражданский кодекс Российской Федерации: офиц. текст: [по сост. на 1 мая 2016 г.]. – М.: Омега-Л, 2016. – 688с. – (кодексы Российской Федерации).</w:t>
      </w:r>
    </w:p>
    <w:p w:rsidR="00C96CCC" w:rsidRPr="00C96CCC" w:rsidRDefault="00C96CCC" w:rsidP="00C96CCC">
      <w:pPr>
        <w:numPr>
          <w:ilvl w:val="0"/>
          <w:numId w:val="3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14"/>
        <w:contextualSpacing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C96C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Российская Федерация. Законы. Налоговый кодекс Российской Федерации: [федер. закон: принят Гос. Думой 16 июля 1998 г.: по состоянию на 1 янв. 2016 г.]. – М.: ЭЛИТ, 2016. – 880 с. </w:t>
      </w:r>
    </w:p>
    <w:p w:rsidR="00C96CCC" w:rsidRPr="00C96CCC" w:rsidRDefault="00C96CCC" w:rsidP="00C96CCC">
      <w:pPr>
        <w:numPr>
          <w:ilvl w:val="0"/>
          <w:numId w:val="3"/>
        </w:numPr>
        <w:spacing w:after="0" w:line="240" w:lineRule="auto"/>
        <w:ind w:left="714"/>
        <w:jc w:val="both"/>
        <w:rPr>
          <w:rFonts w:ascii="Times New Roman" w:eastAsia="MS Mincho" w:hAnsi="Times New Roman" w:cs="Times New Roman"/>
          <w:iCs/>
          <w:sz w:val="28"/>
          <w:szCs w:val="28"/>
          <w:lang w:eastAsia="ru-RU"/>
        </w:rPr>
      </w:pPr>
      <w:r w:rsidRPr="00C96CCC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>ГОСТ 31985-2013 Услуги общественного питания. Термины и определения.-Введ. 2015-01-01. -  М.: Стандартинформ, 2014.-</w:t>
      </w:r>
      <w:r w:rsidRPr="00C96CCC">
        <w:rPr>
          <w:rFonts w:ascii="Times New Roman" w:eastAsia="MS Mincho" w:hAnsi="Times New Roman" w:cs="Times New Roman"/>
          <w:iCs/>
          <w:sz w:val="28"/>
          <w:szCs w:val="28"/>
          <w:lang w:val="en-US" w:eastAsia="ru-RU"/>
        </w:rPr>
        <w:t>III</w:t>
      </w:r>
      <w:r w:rsidRPr="00C96CCC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>, 10 с.</w:t>
      </w:r>
    </w:p>
    <w:p w:rsidR="00C96CCC" w:rsidRPr="00C96CCC" w:rsidRDefault="00C96CCC" w:rsidP="00C96CCC">
      <w:pPr>
        <w:numPr>
          <w:ilvl w:val="0"/>
          <w:numId w:val="3"/>
        </w:num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C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ГОСТ 30390-2013  Услуги общественного питания. Продукция общественного питания, реализуемая населению. Общие технические условия – Введ. 2016 – 01 – 01.- М.: Стандартинформ, 2014.- </w:t>
      </w:r>
      <w:r w:rsidRPr="00C96CC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C96CCC">
        <w:rPr>
          <w:rFonts w:ascii="Times New Roman" w:eastAsia="Times New Roman" w:hAnsi="Times New Roman" w:cs="Times New Roman"/>
          <w:sz w:val="28"/>
          <w:szCs w:val="28"/>
          <w:lang w:eastAsia="ru-RU"/>
        </w:rPr>
        <w:t>, 12 с.</w:t>
      </w:r>
    </w:p>
    <w:p w:rsidR="00C96CCC" w:rsidRPr="00C96CCC" w:rsidRDefault="00C96CCC" w:rsidP="00C96CCC">
      <w:pPr>
        <w:numPr>
          <w:ilvl w:val="0"/>
          <w:numId w:val="3"/>
        </w:numPr>
        <w:spacing w:after="0" w:line="240" w:lineRule="auto"/>
        <w:ind w:left="714"/>
        <w:jc w:val="both"/>
        <w:rPr>
          <w:rFonts w:ascii="Times New Roman" w:eastAsia="MS Mincho" w:hAnsi="Times New Roman" w:cs="Times New Roman"/>
          <w:iCs/>
          <w:sz w:val="28"/>
          <w:szCs w:val="28"/>
          <w:lang w:eastAsia="ru-RU"/>
        </w:rPr>
      </w:pPr>
      <w:r w:rsidRPr="00C96CCC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>ГОСТ 30389 - 2013  Услуги общественного питания. Предприятия общественного питания. Классификация и общие требования – Введ. 2016 – 01 – 01. – М.: Стандартинформ, 2014.-</w:t>
      </w:r>
      <w:r w:rsidRPr="00C96CCC">
        <w:rPr>
          <w:rFonts w:ascii="Times New Roman" w:eastAsia="MS Mincho" w:hAnsi="Times New Roman" w:cs="Times New Roman"/>
          <w:iCs/>
          <w:sz w:val="28"/>
          <w:szCs w:val="28"/>
          <w:lang w:val="en-US" w:eastAsia="ru-RU"/>
        </w:rPr>
        <w:t>III</w:t>
      </w:r>
      <w:r w:rsidRPr="00C96CCC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>, 12 с.</w:t>
      </w:r>
    </w:p>
    <w:p w:rsidR="00C96CCC" w:rsidRPr="00C96CCC" w:rsidRDefault="00C96CCC" w:rsidP="00C96CCC">
      <w:pPr>
        <w:numPr>
          <w:ilvl w:val="0"/>
          <w:numId w:val="3"/>
        </w:numPr>
        <w:spacing w:after="0" w:line="240" w:lineRule="auto"/>
        <w:ind w:left="714"/>
        <w:jc w:val="both"/>
        <w:rPr>
          <w:rFonts w:ascii="Times New Roman" w:eastAsia="MS Mincho" w:hAnsi="Times New Roman" w:cs="Times New Roman"/>
          <w:iCs/>
          <w:spacing w:val="-8"/>
          <w:sz w:val="28"/>
          <w:szCs w:val="28"/>
          <w:lang w:eastAsia="ru-RU"/>
        </w:rPr>
      </w:pPr>
      <w:r w:rsidRPr="00C96CCC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 xml:space="preserve">ГОСТ Р </w:t>
      </w:r>
      <w:r w:rsidRPr="00C96CCC">
        <w:rPr>
          <w:rFonts w:ascii="Times New Roman" w:eastAsia="MS Mincho" w:hAnsi="Times New Roman" w:cs="Times New Roman"/>
          <w:bCs/>
          <w:iCs/>
          <w:color w:val="2D2D2D"/>
          <w:spacing w:val="2"/>
          <w:kern w:val="36"/>
          <w:sz w:val="28"/>
          <w:szCs w:val="28"/>
          <w:lang w:eastAsia="ru-RU"/>
        </w:rPr>
        <w:t>31987-2012 Услуги общественного питания. Технологические документы на продукцию общественного питания. Общие требования к оформлению, построению и содержанию</w:t>
      </w:r>
      <w:r w:rsidRPr="00C96CCC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>.</w:t>
      </w:r>
    </w:p>
    <w:p w:rsidR="00C96CCC" w:rsidRPr="00C96CCC" w:rsidRDefault="00C96CCC" w:rsidP="00C96CCC">
      <w:pPr>
        <w:numPr>
          <w:ilvl w:val="0"/>
          <w:numId w:val="3"/>
        </w:numPr>
        <w:spacing w:after="0" w:line="240" w:lineRule="auto"/>
        <w:ind w:left="714"/>
        <w:jc w:val="both"/>
        <w:rPr>
          <w:rFonts w:ascii="Times New Roman" w:eastAsia="MS Mincho" w:hAnsi="Times New Roman" w:cs="Times New Roman"/>
          <w:iCs/>
          <w:spacing w:val="-8"/>
          <w:sz w:val="28"/>
          <w:szCs w:val="28"/>
          <w:lang w:eastAsia="ru-RU"/>
        </w:rPr>
      </w:pPr>
      <w:r w:rsidRPr="00C96CCC">
        <w:rPr>
          <w:rFonts w:ascii="Times New Roman" w:eastAsia="MS Mincho" w:hAnsi="Times New Roman" w:cs="Times New Roman"/>
          <w:iCs/>
          <w:spacing w:val="2"/>
          <w:kern w:val="36"/>
          <w:sz w:val="28"/>
          <w:szCs w:val="28"/>
          <w:lang w:eastAsia="ru-RU"/>
        </w:rPr>
        <w:t>ГОСТ 31988-2012 Услуги общественного питания. Метод расчета отходов и потерь сырья и пищевых продуктов при производстве продукции общественного питания</w:t>
      </w:r>
      <w:r w:rsidRPr="00C96CCC">
        <w:rPr>
          <w:rFonts w:ascii="Times New Roman" w:eastAsia="MS Mincho" w:hAnsi="Times New Roman" w:cs="Times New Roman"/>
          <w:iCs/>
          <w:spacing w:val="-8"/>
          <w:sz w:val="28"/>
          <w:szCs w:val="28"/>
          <w:lang w:eastAsia="ru-RU"/>
        </w:rPr>
        <w:t>.</w:t>
      </w:r>
    </w:p>
    <w:p w:rsidR="00C96CCC" w:rsidRPr="00C96CCC" w:rsidRDefault="00C96CCC" w:rsidP="00C96CCC">
      <w:pPr>
        <w:numPr>
          <w:ilvl w:val="0"/>
          <w:numId w:val="3"/>
        </w:numPr>
        <w:spacing w:after="0" w:line="240" w:lineRule="auto"/>
        <w:ind w:left="714"/>
        <w:contextualSpacing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96C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ГОСТ Р 30390-2013 "Услуги общественного питания. Продукция общественного питания, реализуемая населению. Общие технические условия"</w:t>
      </w:r>
    </w:p>
    <w:p w:rsidR="00C96CCC" w:rsidRPr="00C96CCC" w:rsidRDefault="00C96CCC" w:rsidP="00C96CCC">
      <w:pPr>
        <w:numPr>
          <w:ilvl w:val="0"/>
          <w:numId w:val="3"/>
        </w:numPr>
        <w:spacing w:after="0" w:line="240" w:lineRule="auto"/>
        <w:ind w:left="714"/>
        <w:contextualSpacing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96CCC">
        <w:rPr>
          <w:rFonts w:ascii="Times New Roman" w:eastAsia="MS Mincho" w:hAnsi="Times New Roman" w:cs="Times New Roman"/>
          <w:sz w:val="28"/>
          <w:szCs w:val="28"/>
          <w:lang w:eastAsia="ru-RU"/>
        </w:rPr>
        <w:t>Перетятко Т.И. Основы калькуляции и учета в общественном питании: учеб. пособие для студентов СПО/ Перетятко Т.И.- 7-е изд. перераб. и доп.- М.: Издательско-торговая корпорация «Дашков и К</w:t>
      </w:r>
      <w:r w:rsidRPr="00C96CCC">
        <w:rPr>
          <w:rFonts w:ascii="Times New Roman" w:eastAsia="MS Mincho" w:hAnsi="Times New Roman" w:cs="Times New Roman"/>
          <w:sz w:val="28"/>
          <w:szCs w:val="28"/>
          <w:vertAlign w:val="superscript"/>
          <w:lang w:eastAsia="ru-RU"/>
        </w:rPr>
        <w:t>о</w:t>
      </w:r>
      <w:r w:rsidRPr="00C96CCC">
        <w:rPr>
          <w:rFonts w:ascii="Times New Roman" w:eastAsia="MS Mincho" w:hAnsi="Times New Roman" w:cs="Times New Roman"/>
          <w:sz w:val="28"/>
          <w:szCs w:val="28"/>
          <w:lang w:eastAsia="ru-RU"/>
        </w:rPr>
        <w:t>», 2010. – 232 с.</w:t>
      </w:r>
    </w:p>
    <w:p w:rsidR="00C96CCC" w:rsidRPr="00C96CCC" w:rsidRDefault="00C96CCC" w:rsidP="00C96CCC">
      <w:pPr>
        <w:numPr>
          <w:ilvl w:val="0"/>
          <w:numId w:val="3"/>
        </w:numPr>
        <w:spacing w:after="0" w:line="240" w:lineRule="auto"/>
        <w:ind w:left="714"/>
        <w:contextualSpacing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96CCC">
        <w:rPr>
          <w:rFonts w:ascii="Times New Roman" w:eastAsia="MS Mincho" w:hAnsi="Times New Roman" w:cs="Times New Roman"/>
          <w:sz w:val="28"/>
          <w:szCs w:val="28"/>
          <w:lang w:eastAsia="ru-RU"/>
        </w:rPr>
        <w:t>Перетятко Т.И. Организация учета и калькуляция на предприятии общественного питания: учеб. сред. проф. образования/ Перетятко Т.И. – Ростов н/Д.: «Феникс»,    2005.- 352с.</w:t>
      </w:r>
    </w:p>
    <w:p w:rsidR="00C96CCC" w:rsidRPr="00C96CCC" w:rsidRDefault="00C96CCC" w:rsidP="00C96CCC">
      <w:pPr>
        <w:spacing w:after="0" w:line="240" w:lineRule="auto"/>
        <w:ind w:left="714" w:hanging="357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:rsidR="00C96CCC" w:rsidRPr="00C96CCC" w:rsidRDefault="00C96CCC" w:rsidP="00C96CCC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C96CC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                3.2.2. Электронные издания:</w:t>
      </w:r>
    </w:p>
    <w:p w:rsidR="00C96CCC" w:rsidRPr="00C96CCC" w:rsidRDefault="00C96CCC" w:rsidP="00C96CCC">
      <w:pPr>
        <w:numPr>
          <w:ilvl w:val="0"/>
          <w:numId w:val="4"/>
        </w:numPr>
        <w:spacing w:after="0" w:line="240" w:lineRule="auto"/>
        <w:ind w:left="714"/>
        <w:contextualSpacing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96CC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Федеральный закон "О бухгалтерском учете" от 06.12.2011 N 402-ФЗ (действующая редакция, 2016) </w:t>
      </w:r>
      <w:hyperlink r:id="rId14" w:history="1">
        <w:r w:rsidRPr="00C96CCC">
          <w:rPr>
            <w:rFonts w:ascii="Times New Roman" w:eastAsia="MS Mincho" w:hAnsi="Times New Roman" w:cs="Times New Roman"/>
            <w:color w:val="000000"/>
            <w:sz w:val="28"/>
            <w:szCs w:val="28"/>
            <w:u w:val="single"/>
            <w:lang w:eastAsia="ru-RU"/>
          </w:rPr>
          <w:t>http://www.consultant.ru/document/cons_doc_LAW_122855/</w:t>
        </w:r>
      </w:hyperlink>
    </w:p>
    <w:p w:rsidR="00C96CCC" w:rsidRPr="00C96CCC" w:rsidRDefault="00C96CCC" w:rsidP="00C96CCC">
      <w:pPr>
        <w:numPr>
          <w:ilvl w:val="0"/>
          <w:numId w:val="4"/>
        </w:numPr>
        <w:spacing w:after="0" w:line="240" w:lineRule="auto"/>
        <w:ind w:left="714"/>
        <w:contextualSpacing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96CCC">
        <w:rPr>
          <w:rFonts w:ascii="Times New Roman" w:eastAsia="MS Mincho" w:hAnsi="Times New Roman" w:cs="Times New Roman"/>
          <w:color w:val="333333"/>
          <w:sz w:val="28"/>
          <w:szCs w:val="28"/>
          <w:lang w:eastAsia="ru-RU"/>
        </w:rPr>
        <w:t>Закон РФ от 07.02.1992 N 2300-1 (ред. от 03.07.2016) "О защите прав потребителей»</w:t>
      </w:r>
    </w:p>
    <w:p w:rsidR="00C96CCC" w:rsidRPr="00C96CCC" w:rsidRDefault="00B4147C" w:rsidP="00C96CCC">
      <w:pPr>
        <w:numPr>
          <w:ilvl w:val="0"/>
          <w:numId w:val="4"/>
        </w:numPr>
        <w:spacing w:after="0" w:line="240" w:lineRule="auto"/>
        <w:ind w:left="714"/>
        <w:contextualSpacing/>
        <w:jc w:val="both"/>
        <w:rPr>
          <w:rFonts w:ascii="Times New Roman" w:eastAsia="MS Mincho" w:hAnsi="Times New Roman" w:cs="Times New Roman"/>
          <w:color w:val="333333"/>
          <w:sz w:val="28"/>
          <w:szCs w:val="28"/>
          <w:lang w:eastAsia="ru-RU"/>
        </w:rPr>
      </w:pPr>
      <w:hyperlink r:id="rId15" w:history="1">
        <w:r w:rsidR="00C96CCC" w:rsidRPr="00C96CCC">
          <w:rPr>
            <w:rFonts w:ascii="Times New Roman" w:eastAsia="MS Mincho" w:hAnsi="Times New Roman" w:cs="Times New Roman"/>
            <w:color w:val="000000"/>
            <w:sz w:val="28"/>
            <w:szCs w:val="28"/>
            <w:u w:val="single"/>
            <w:lang w:eastAsia="ru-RU"/>
          </w:rPr>
          <w:t>http://www.consultant.ru/document/cons_doc_LAW_305/</w:t>
        </w:r>
      </w:hyperlink>
    </w:p>
    <w:p w:rsidR="00C96CCC" w:rsidRPr="00C96CCC" w:rsidRDefault="00C96CCC" w:rsidP="00C96CCC">
      <w:pPr>
        <w:numPr>
          <w:ilvl w:val="0"/>
          <w:numId w:val="4"/>
        </w:numPr>
        <w:spacing w:after="0" w:line="240" w:lineRule="auto"/>
        <w:ind w:left="714"/>
        <w:contextualSpacing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96CCC">
        <w:rPr>
          <w:rFonts w:ascii="Times New Roman" w:eastAsia="MS Mincho" w:hAnsi="Times New Roman" w:cs="Times New Roman"/>
          <w:sz w:val="28"/>
          <w:szCs w:val="28"/>
          <w:lang w:eastAsia="ru-RU"/>
        </w:rPr>
        <w:t>"Типовые правила эксплуатации контрольно-кассовых машин при осуществлении денежных расчетов с населением" (утв. Минфином РФ 30.08.1993 N 104)</w:t>
      </w:r>
    </w:p>
    <w:p w:rsidR="00C96CCC" w:rsidRPr="00C96CCC" w:rsidRDefault="00B4147C" w:rsidP="00C96CCC">
      <w:pPr>
        <w:numPr>
          <w:ilvl w:val="0"/>
          <w:numId w:val="4"/>
        </w:numPr>
        <w:spacing w:after="0" w:line="240" w:lineRule="auto"/>
        <w:ind w:left="714"/>
        <w:contextualSpacing/>
        <w:jc w:val="both"/>
        <w:rPr>
          <w:rFonts w:ascii="Times New Roman" w:eastAsia="MS Mincho" w:hAnsi="Times New Roman" w:cs="Times New Roman"/>
          <w:color w:val="333333"/>
          <w:sz w:val="28"/>
          <w:szCs w:val="28"/>
          <w:lang w:eastAsia="ru-RU"/>
        </w:rPr>
      </w:pPr>
      <w:hyperlink r:id="rId16" w:history="1">
        <w:r w:rsidR="00C96CCC" w:rsidRPr="00C96CCC">
          <w:rPr>
            <w:rFonts w:ascii="Times New Roman" w:eastAsia="MS Mincho" w:hAnsi="Times New Roman" w:cs="Times New Roman"/>
            <w:color w:val="000000"/>
            <w:sz w:val="28"/>
            <w:szCs w:val="28"/>
            <w:u w:val="single"/>
            <w:lang w:eastAsia="ru-RU"/>
          </w:rPr>
          <w:t>http://www.consultant.ru/document/cons_doc_LAW_2594/</w:t>
        </w:r>
      </w:hyperlink>
    </w:p>
    <w:p w:rsidR="00C96CCC" w:rsidRPr="00C96CCC" w:rsidRDefault="00C96CCC" w:rsidP="00C96CCC">
      <w:pPr>
        <w:keepNext/>
        <w:numPr>
          <w:ilvl w:val="0"/>
          <w:numId w:val="4"/>
        </w:numPr>
        <w:shd w:val="clear" w:color="auto" w:fill="FFFFFF"/>
        <w:autoSpaceDE w:val="0"/>
        <w:autoSpaceDN w:val="0"/>
        <w:spacing w:after="0" w:line="240" w:lineRule="auto"/>
        <w:ind w:left="714"/>
        <w:outlineLvl w:val="0"/>
        <w:rPr>
          <w:rFonts w:ascii="Times New Roman" w:eastAsia="MS Mincho" w:hAnsi="Times New Roman" w:cs="Times New Roman"/>
          <w:bCs/>
          <w:kern w:val="32"/>
          <w:sz w:val="28"/>
          <w:szCs w:val="28"/>
          <w:lang w:eastAsia="ru-RU"/>
        </w:rPr>
      </w:pPr>
      <w:r w:rsidRPr="00C96CCC">
        <w:rPr>
          <w:rFonts w:ascii="Times New Roman" w:eastAsia="MS Mincho" w:hAnsi="Times New Roman" w:cs="Times New Roman"/>
          <w:bCs/>
          <w:kern w:val="32"/>
          <w:sz w:val="28"/>
          <w:szCs w:val="28"/>
          <w:lang w:eastAsia="ru-RU"/>
        </w:rPr>
        <w:t>Приказ Минфина РФ от 13.06.1995 N 49 (ред. от 08.11.2010) "Об утверждении Методических указаний по инвентаризации имущества и финансовых обязательств"</w:t>
      </w:r>
      <w:hyperlink r:id="rId17" w:history="1">
        <w:r w:rsidRPr="00C96CCC">
          <w:rPr>
            <w:rFonts w:ascii="Times New Roman" w:eastAsia="MS Mincho" w:hAnsi="Times New Roman" w:cs="Times New Roman"/>
            <w:bCs/>
            <w:color w:val="000000"/>
            <w:kern w:val="32"/>
            <w:sz w:val="28"/>
            <w:szCs w:val="28"/>
            <w:u w:val="single"/>
            <w:lang w:eastAsia="ru-RU"/>
          </w:rPr>
          <w:t>http://www.consultant.ru/document/cons_doc_LAW_7152</w:t>
        </w:r>
      </w:hyperlink>
      <w:r w:rsidRPr="00C96CCC">
        <w:rPr>
          <w:rFonts w:ascii="Times New Roman" w:eastAsia="MS Mincho" w:hAnsi="Times New Roman" w:cs="Times New Roman"/>
          <w:bCs/>
          <w:kern w:val="32"/>
          <w:sz w:val="28"/>
          <w:szCs w:val="28"/>
          <w:lang w:eastAsia="ru-RU"/>
        </w:rPr>
        <w:t xml:space="preserve">/ </w:t>
      </w:r>
    </w:p>
    <w:p w:rsidR="00C96CCC" w:rsidRPr="00C96CCC" w:rsidRDefault="00C96CCC" w:rsidP="00C96CCC">
      <w:pPr>
        <w:keepNext/>
        <w:keepLines/>
        <w:numPr>
          <w:ilvl w:val="0"/>
          <w:numId w:val="4"/>
        </w:numPr>
        <w:shd w:val="clear" w:color="auto" w:fill="FFFFFF"/>
        <w:autoSpaceDN w:val="0"/>
        <w:spacing w:after="0" w:line="240" w:lineRule="auto"/>
        <w:ind w:left="714" w:right="113"/>
        <w:outlineLvl w:val="3"/>
        <w:rPr>
          <w:rFonts w:ascii="Times New Roman" w:eastAsia="MS Mincho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C96CCC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Правила  продажи отдельных видов товаров </w:t>
      </w:r>
      <w:r w:rsidRPr="00C96CCC">
        <w:rPr>
          <w:rFonts w:ascii="Times New Roman" w:eastAsia="MS Mincho" w:hAnsi="Times New Roman" w:cs="Times New Roman"/>
          <w:bCs/>
          <w:sz w:val="28"/>
          <w:szCs w:val="28"/>
          <w:shd w:val="clear" w:color="auto" w:fill="FFFFFF"/>
          <w:lang w:eastAsia="ru-RU"/>
        </w:rPr>
        <w:t> (текст по состоянию на 18.01.2016 г.) Утврждены Постановлением Правительства Российской Федерации от 19 января 1998 года № 55.</w:t>
      </w:r>
      <w:hyperlink r:id="rId18" w:history="1">
        <w:r w:rsidRPr="00C96CCC">
          <w:rPr>
            <w:rFonts w:ascii="Times New Roman" w:eastAsia="MS Mincho" w:hAnsi="Times New Roman" w:cs="Times New Roman"/>
            <w:bCs/>
            <w:color w:val="000000"/>
            <w:sz w:val="28"/>
            <w:szCs w:val="28"/>
            <w:u w:val="single"/>
            <w:shd w:val="clear" w:color="auto" w:fill="FFFFFF"/>
            <w:lang w:eastAsia="ru-RU"/>
          </w:rPr>
          <w:t>http://www.consultant.ru/law/podborki/pravila_roznichnoj_torgovli/</w:t>
        </w:r>
      </w:hyperlink>
    </w:p>
    <w:p w:rsidR="00C96CCC" w:rsidRPr="00C96CCC" w:rsidRDefault="00C96CCC" w:rsidP="00C96CCC">
      <w:pPr>
        <w:keepNext/>
        <w:keepLines/>
        <w:numPr>
          <w:ilvl w:val="0"/>
          <w:numId w:val="4"/>
        </w:numPr>
        <w:shd w:val="clear" w:color="auto" w:fill="FFFFFF"/>
        <w:autoSpaceDN w:val="0"/>
        <w:spacing w:after="0" w:line="240" w:lineRule="auto"/>
        <w:ind w:left="714" w:right="113"/>
        <w:outlineLvl w:val="3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96CCC">
        <w:rPr>
          <w:rFonts w:ascii="Times New Roman" w:eastAsia="MS Mincho" w:hAnsi="Times New Roman" w:cs="Times New Roman"/>
          <w:sz w:val="28"/>
          <w:szCs w:val="28"/>
          <w:lang w:eastAsia="ru-RU"/>
        </w:rPr>
        <w:t>Правила розничной торговли</w:t>
      </w:r>
      <w:r w:rsidRPr="00C96CCC">
        <w:rPr>
          <w:rFonts w:ascii="Times New Roman" w:eastAsia="MS Mincho" w:hAnsi="Times New Roman" w:cs="Times New Roman"/>
          <w:bCs/>
          <w:sz w:val="28"/>
          <w:szCs w:val="28"/>
          <w:shd w:val="clear" w:color="auto" w:fill="FFFFFF"/>
          <w:lang w:eastAsia="ru-RU"/>
        </w:rPr>
        <w:t>текст по состоянию на 18.01.2016 г.) Утверждены Постановлением Правительства Российской Федерации от 19 января 1998 года № 55.</w:t>
      </w:r>
      <w:hyperlink r:id="rId19" w:history="1">
        <w:r w:rsidRPr="00C96CCC">
          <w:rPr>
            <w:rFonts w:ascii="Times New Roman" w:eastAsia="MS Mincho" w:hAnsi="Times New Roman" w:cs="Times New Roman"/>
            <w:color w:val="000000"/>
            <w:sz w:val="28"/>
            <w:szCs w:val="28"/>
            <w:u w:val="single"/>
            <w:lang w:eastAsia="ru-RU"/>
          </w:rPr>
          <w:t>http://www.consultant.ru/law/podborki/pravila_roznichnoj_torgovli/</w:t>
        </w:r>
      </w:hyperlink>
    </w:p>
    <w:p w:rsidR="00C96CCC" w:rsidRPr="00C96CCC" w:rsidRDefault="00B4147C" w:rsidP="00C96CCC">
      <w:pPr>
        <w:numPr>
          <w:ilvl w:val="0"/>
          <w:numId w:val="4"/>
        </w:num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hyperlink r:id="rId20" w:history="1">
        <w:r w:rsidR="00C96CCC" w:rsidRPr="00C96CCC">
          <w:rPr>
            <w:rFonts w:ascii="Times New Roman" w:eastAsia="MS Mincho" w:hAnsi="Times New Roman" w:cs="Times New Roman"/>
            <w:color w:val="000000"/>
            <w:sz w:val="28"/>
            <w:szCs w:val="28"/>
            <w:u w:val="single"/>
            <w:lang w:val="en-US" w:eastAsia="ru-RU"/>
          </w:rPr>
          <w:t>http://economy.gov.ru</w:t>
        </w:r>
      </w:hyperlink>
    </w:p>
    <w:p w:rsidR="00C96CCC" w:rsidRPr="00C96CCC" w:rsidRDefault="00B4147C" w:rsidP="00C96CCC">
      <w:pPr>
        <w:numPr>
          <w:ilvl w:val="0"/>
          <w:numId w:val="4"/>
        </w:num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1" w:history="1">
        <w:r w:rsidR="00C96CCC" w:rsidRPr="00C96CCC">
          <w:rPr>
            <w:rFonts w:ascii="Times New Roman" w:eastAsia="MS Mincho" w:hAnsi="Times New Roman" w:cs="Times New Roman"/>
            <w:color w:val="000000"/>
            <w:sz w:val="28"/>
            <w:szCs w:val="28"/>
            <w:u w:val="single"/>
            <w:lang w:val="en-US" w:eastAsia="ru-RU"/>
          </w:rPr>
          <w:t>http</w:t>
        </w:r>
        <w:r w:rsidR="00C96CCC" w:rsidRPr="00C96CCC">
          <w:rPr>
            <w:rFonts w:ascii="Times New Roman" w:eastAsia="MS Mincho" w:hAnsi="Times New Roman" w:cs="Times New Roman"/>
            <w:color w:val="000000"/>
            <w:sz w:val="28"/>
            <w:szCs w:val="28"/>
            <w:u w:val="single"/>
            <w:lang w:eastAsia="ru-RU"/>
          </w:rPr>
          <w:t>://</w:t>
        </w:r>
        <w:r w:rsidR="00C96CCC" w:rsidRPr="00C96CCC">
          <w:rPr>
            <w:rFonts w:ascii="Times New Roman" w:eastAsia="MS Mincho" w:hAnsi="Times New Roman" w:cs="Times New Roman"/>
            <w:color w:val="000000"/>
            <w:sz w:val="28"/>
            <w:szCs w:val="28"/>
            <w:u w:val="single"/>
            <w:lang w:val="en-US" w:eastAsia="ru-RU"/>
          </w:rPr>
          <w:t>www</w:t>
        </w:r>
        <w:r w:rsidR="00C96CCC" w:rsidRPr="00C96CCC">
          <w:rPr>
            <w:rFonts w:ascii="Times New Roman" w:eastAsia="MS Mincho" w:hAnsi="Times New Roman" w:cs="Times New Roman"/>
            <w:color w:val="000000"/>
            <w:sz w:val="28"/>
            <w:szCs w:val="28"/>
            <w:u w:val="single"/>
            <w:lang w:eastAsia="ru-RU"/>
          </w:rPr>
          <w:t>.</w:t>
        </w:r>
        <w:r w:rsidR="00C96CCC" w:rsidRPr="00C96CCC">
          <w:rPr>
            <w:rFonts w:ascii="Times New Roman" w:eastAsia="MS Mincho" w:hAnsi="Times New Roman" w:cs="Times New Roman"/>
            <w:color w:val="000000"/>
            <w:sz w:val="28"/>
            <w:szCs w:val="28"/>
            <w:u w:val="single"/>
            <w:lang w:val="en-US" w:eastAsia="ru-RU"/>
          </w:rPr>
          <w:t>consultant</w:t>
        </w:r>
        <w:r w:rsidR="00C96CCC" w:rsidRPr="00C96CCC">
          <w:rPr>
            <w:rFonts w:ascii="Times New Roman" w:eastAsia="MS Mincho" w:hAnsi="Times New Roman" w:cs="Times New Roman"/>
            <w:color w:val="000000"/>
            <w:sz w:val="28"/>
            <w:szCs w:val="28"/>
            <w:u w:val="single"/>
            <w:lang w:eastAsia="ru-RU"/>
          </w:rPr>
          <w:t>.</w:t>
        </w:r>
        <w:r w:rsidR="00C96CCC" w:rsidRPr="00C96CCC">
          <w:rPr>
            <w:rFonts w:ascii="Times New Roman" w:eastAsia="MS Mincho" w:hAnsi="Times New Roman" w:cs="Times New Roman"/>
            <w:color w:val="000000"/>
            <w:sz w:val="28"/>
            <w:szCs w:val="28"/>
            <w:u w:val="single"/>
            <w:lang w:val="en-US" w:eastAsia="ru-RU"/>
          </w:rPr>
          <w:t>ru</w:t>
        </w:r>
      </w:hyperlink>
    </w:p>
    <w:p w:rsidR="00C96CCC" w:rsidRPr="00C96CCC" w:rsidRDefault="00C96CCC" w:rsidP="00C96CCC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C96CCC" w:rsidRPr="00C96CCC" w:rsidRDefault="00C96CCC" w:rsidP="00C96CCC">
      <w:pPr>
        <w:spacing w:after="0" w:line="240" w:lineRule="auto"/>
        <w:ind w:left="709" w:hanging="357"/>
        <w:rPr>
          <w:rFonts w:ascii="Times New Roman" w:eastAsia="MS Mincho" w:hAnsi="Times New Roman" w:cs="Times New Roman"/>
          <w:bCs/>
          <w:i/>
          <w:sz w:val="28"/>
          <w:szCs w:val="28"/>
          <w:lang w:eastAsia="ru-RU"/>
        </w:rPr>
      </w:pPr>
    </w:p>
    <w:p w:rsidR="00C96CCC" w:rsidRPr="00C96CCC" w:rsidRDefault="00C96CCC" w:rsidP="00C96CCC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8"/>
          <w:szCs w:val="28"/>
          <w:lang w:eastAsia="ru-RU"/>
        </w:rPr>
      </w:pPr>
    </w:p>
    <w:p w:rsidR="00C96CCC" w:rsidRPr="00C96CCC" w:rsidRDefault="00C96CCC" w:rsidP="00C96CCC">
      <w:pPr>
        <w:spacing w:after="0" w:line="240" w:lineRule="auto"/>
        <w:ind w:left="714" w:firstLine="733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C96CCC" w:rsidRPr="00C96CCC" w:rsidRDefault="00C96CCC" w:rsidP="00C96CCC">
      <w:pPr>
        <w:spacing w:after="0" w:line="240" w:lineRule="auto"/>
        <w:rPr>
          <w:rFonts w:ascii="Times New Roman" w:eastAsia="MS Mincho" w:hAnsi="Times New Roman" w:cs="Times New Roman"/>
          <w:b/>
          <w:i/>
          <w:sz w:val="28"/>
          <w:szCs w:val="28"/>
          <w:lang w:eastAsia="ru-RU"/>
        </w:rPr>
        <w:sectPr w:rsidR="00C96CCC" w:rsidRPr="00C96CCC">
          <w:pgSz w:w="11906" w:h="16838"/>
          <w:pgMar w:top="1134" w:right="850" w:bottom="1134" w:left="1701" w:header="708" w:footer="708" w:gutter="0"/>
          <w:cols w:space="720"/>
        </w:sectPr>
      </w:pPr>
    </w:p>
    <w:p w:rsidR="00C96CCC" w:rsidRPr="00180EDB" w:rsidRDefault="00C96CCC" w:rsidP="00C96CC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180EDB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lastRenderedPageBreak/>
        <w:t xml:space="preserve">КОНТРОЛЬ И ОЦЕНКА РЕЗУЛЬТАТОВ ОСВОЕНИЯ </w:t>
      </w:r>
    </w:p>
    <w:tbl>
      <w:tblPr>
        <w:tblW w:w="49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0"/>
        <w:gridCol w:w="2951"/>
        <w:gridCol w:w="2529"/>
      </w:tblGrid>
      <w:tr w:rsidR="00C96CCC" w:rsidRPr="00AB1509" w:rsidTr="00C96CCC"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Результаты обучения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Формы и методы оценки</w:t>
            </w:r>
          </w:p>
        </w:tc>
      </w:tr>
      <w:tr w:rsidR="00C96CCC" w:rsidRPr="00AB1509" w:rsidTr="00C96CCC"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-виды учета, требования, предъявляемые к учету;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- задачи бухгалтерского учета;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-предмет и метод бухгалтерского учета; 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-элементы бухгалтерского учета;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-принципы и формы организации бухгалтерского учета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- особенности организации бухгалтерского учета в общественном питании;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- основные направления совершенствования, учета и контроля отчетности на современном этапе;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- формы документов, применяемых в организациях питания, их классификацию;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- требования, предъявляемые к содержанию и оформлению документов;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- права, обязанности и ответственность главного бухгалтера;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- понятие  цены, ее элементы, виды цен, понятие калькуляции и  порядок определения розничных цен на продукцию собственного производства;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-</w:t>
            </w:r>
            <w:r w:rsidRPr="00AB1509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Понятие товарооборота предприятий питания, его виды и методы расчета.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- сущность плана-меню, его назначение, виды, порядок составления;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-правила документального оформления  движения материальных ценностей;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- источники поступления продуктов и тары;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-правила оприходования товаров и тары материально-ответственными лицами, </w:t>
            </w:r>
          </w:p>
          <w:p w:rsidR="00C96CCC" w:rsidRPr="00AB1509" w:rsidRDefault="00C96CCC" w:rsidP="00C96C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реализованных и отпущенных това</w:t>
            </w:r>
            <w:r w:rsidRPr="00AB15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softHyphen/>
              <w:t xml:space="preserve">ров; 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-методику осуществления контроля за товарными запасами; 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-понятие и виды товарных потерь, методику их списания; 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lastRenderedPageBreak/>
              <w:t>-методику проведения инвентаризации и выявления ее результатов;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- понятие материальной ответственности, ее документальное оформление, отчетность материально-ответственных лиц;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- порядок оформления и учета доверенностей;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- ассортимент меню и цены на готовую продукцию на день принятия платежей;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- правила торговли;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- виды оплаты по платежам;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- виды и правила осуществления кассовых операций;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- правила и порядок расчетов с потребителями  при оплате наличными деньгами и  при безналичной форме оплаты;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- правила поведения, степень ответственности за правильность расчетов с потребителями;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Полнота ответов, точность формулировок, не менее 75% правильных ответов.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Не менее 75% правильных ответов.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 xml:space="preserve">Актуальность темы, адекватность результатов поставленным целям, 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полнота ответов, точность формулировок, адекватность применения профессиональной терминологии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Текущий контроль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при </w:t>
            </w:r>
            <w:r w:rsidR="00154742" w:rsidRPr="00AB1509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проведении</w:t>
            </w:r>
            <w:r w:rsidRPr="00AB1509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: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-письменного/устного опроса;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-тестирования;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 xml:space="preserve">-оценки результатов внеаудиторной (самостоятельной) работы 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C96CCC" w:rsidRPr="00AB1509" w:rsidRDefault="00C96CCC" w:rsidP="00154742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C96CCC" w:rsidRPr="00AB1509" w:rsidTr="00C96CCC"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  <w:r w:rsidRPr="00AB15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оформлять документы первичной отчетности и </w:t>
            </w:r>
            <w:r w:rsidRPr="00AB15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вести учет сырья, готовой и  реализованной продукции и полуфабрикатов  на производстве</w:t>
            </w:r>
            <w:r w:rsidRPr="00AB15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-оформлять  документы первичной отчетности по </w:t>
            </w:r>
            <w:r w:rsidRPr="00AB15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учету сырья, товаров и тары  в кладовой организации питания;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-составлять товарный отчет за день;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-определять  процентную долю потерь на производстве при различных видах обработки сырья;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- составлять план-меню, работать со сборником рецептур блюд и кулинарных изделий, технологическими  и</w:t>
            </w:r>
            <w:r w:rsidR="00AB15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B15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технико - технологическими картами;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-рассчитывать цены на готовую продукцию и полуфабрикаты собственного производства, оформлять калькуляционные карточки;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-участвовать в проведении инвентаризации в кладовой и на производстве;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-пользоваться контрольно-</w:t>
            </w:r>
            <w:r w:rsidRPr="00AB15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lastRenderedPageBreak/>
              <w:t xml:space="preserve">кассовыми машинами или средствами </w:t>
            </w:r>
            <w:r w:rsidR="00AB1509" w:rsidRPr="00AB15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автоматизации</w:t>
            </w:r>
            <w:r w:rsidRPr="00AB15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 при расчетах с потребителями;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-принимать оплату наличными деньгами;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-принимать и оформлять безналичные платежи;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-составлять отчеты по платежам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Правильность, полнота выполнения заданий, точность формулировок, точность расчетов, соответствие требованиям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 xml:space="preserve">-Адекватность, оптимальность выбора способов действий, методов, техник, последовательностей действий и т.д. 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-Точность расчетов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 xml:space="preserve">-Соответствие требованиям НД 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и т.д.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Текущий контроль: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 защита отчетов по практическим/ лабораторным занятиям;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 оценка заданий для внеаудиторной (самостоятельной)  работы: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AB1509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презентаций</w:t>
            </w: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C96CCC" w:rsidRPr="00AB1509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C96CCC" w:rsidRPr="00AB1509" w:rsidRDefault="00C96CCC" w:rsidP="00154742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</w:tbl>
    <w:p w:rsidR="00C96CCC" w:rsidRPr="00C96CCC" w:rsidRDefault="00C96CCC" w:rsidP="00C96CCC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8"/>
          <w:szCs w:val="28"/>
          <w:lang w:eastAsia="ru-RU"/>
        </w:rPr>
      </w:pPr>
    </w:p>
    <w:sectPr w:rsidR="00C96CCC" w:rsidRPr="00C96CCC" w:rsidSect="00AC76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47C" w:rsidRDefault="00B4147C">
      <w:pPr>
        <w:spacing w:after="0" w:line="240" w:lineRule="auto"/>
      </w:pPr>
      <w:r>
        <w:separator/>
      </w:r>
    </w:p>
  </w:endnote>
  <w:endnote w:type="continuationSeparator" w:id="0">
    <w:p w:rsidR="00B4147C" w:rsidRDefault="00B41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5929"/>
      <w:docPartObj>
        <w:docPartGallery w:val="Page Numbers (Bottom of Page)"/>
        <w:docPartUnique/>
      </w:docPartObj>
    </w:sdtPr>
    <w:sdtEndPr/>
    <w:sdtContent>
      <w:p w:rsidR="005C349C" w:rsidRDefault="005C349C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7E3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C349C" w:rsidRDefault="005C349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47C" w:rsidRDefault="00B4147C">
      <w:pPr>
        <w:spacing w:after="0" w:line="240" w:lineRule="auto"/>
      </w:pPr>
      <w:r>
        <w:separator/>
      </w:r>
    </w:p>
  </w:footnote>
  <w:footnote w:type="continuationSeparator" w:id="0">
    <w:p w:rsidR="00B4147C" w:rsidRDefault="00B414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21E0B"/>
    <w:multiLevelType w:val="hybridMultilevel"/>
    <w:tmpl w:val="FFB219A8"/>
    <w:lvl w:ilvl="0" w:tplc="C78277E8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">
    <w:nsid w:val="31D20DE2"/>
    <w:multiLevelType w:val="hybridMultilevel"/>
    <w:tmpl w:val="57A6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1A17ECA"/>
    <w:multiLevelType w:val="hybridMultilevel"/>
    <w:tmpl w:val="3E0CA55C"/>
    <w:lvl w:ilvl="0" w:tplc="E514EB2A">
      <w:start w:val="1"/>
      <w:numFmt w:val="decimal"/>
      <w:lvlText w:val="%1."/>
      <w:lvlJc w:val="left"/>
      <w:pPr>
        <w:ind w:left="37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4">
    <w:nsid w:val="4BBA66B9"/>
    <w:multiLevelType w:val="hybridMultilevel"/>
    <w:tmpl w:val="3A52C4C6"/>
    <w:lvl w:ilvl="0" w:tplc="385A4068">
      <w:start w:val="1"/>
      <w:numFmt w:val="decimal"/>
      <w:lvlText w:val="%1."/>
      <w:lvlJc w:val="left"/>
      <w:pPr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5">
    <w:nsid w:val="6F1D6B94"/>
    <w:multiLevelType w:val="multilevel"/>
    <w:tmpl w:val="0846E9F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color w:val="auto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cs="Times New Roman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6">
    <w:nsid w:val="75192446"/>
    <w:multiLevelType w:val="hybridMultilevel"/>
    <w:tmpl w:val="3CEA5432"/>
    <w:lvl w:ilvl="0" w:tplc="7FE280D8">
      <w:start w:val="3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6" w:hanging="360"/>
      </w:pPr>
    </w:lvl>
    <w:lvl w:ilvl="2" w:tplc="0419001B" w:tentative="1">
      <w:start w:val="1"/>
      <w:numFmt w:val="lowerRoman"/>
      <w:lvlText w:val="%3."/>
      <w:lvlJc w:val="right"/>
      <w:pPr>
        <w:ind w:left="2176" w:hanging="180"/>
      </w:pPr>
    </w:lvl>
    <w:lvl w:ilvl="3" w:tplc="0419000F" w:tentative="1">
      <w:start w:val="1"/>
      <w:numFmt w:val="decimal"/>
      <w:lvlText w:val="%4."/>
      <w:lvlJc w:val="left"/>
      <w:pPr>
        <w:ind w:left="2896" w:hanging="360"/>
      </w:pPr>
    </w:lvl>
    <w:lvl w:ilvl="4" w:tplc="04190019" w:tentative="1">
      <w:start w:val="1"/>
      <w:numFmt w:val="lowerLetter"/>
      <w:lvlText w:val="%5."/>
      <w:lvlJc w:val="left"/>
      <w:pPr>
        <w:ind w:left="3616" w:hanging="360"/>
      </w:pPr>
    </w:lvl>
    <w:lvl w:ilvl="5" w:tplc="0419001B" w:tentative="1">
      <w:start w:val="1"/>
      <w:numFmt w:val="lowerRoman"/>
      <w:lvlText w:val="%6."/>
      <w:lvlJc w:val="right"/>
      <w:pPr>
        <w:ind w:left="4336" w:hanging="180"/>
      </w:pPr>
    </w:lvl>
    <w:lvl w:ilvl="6" w:tplc="0419000F" w:tentative="1">
      <w:start w:val="1"/>
      <w:numFmt w:val="decimal"/>
      <w:lvlText w:val="%7."/>
      <w:lvlJc w:val="left"/>
      <w:pPr>
        <w:ind w:left="5056" w:hanging="360"/>
      </w:pPr>
    </w:lvl>
    <w:lvl w:ilvl="7" w:tplc="04190019" w:tentative="1">
      <w:start w:val="1"/>
      <w:numFmt w:val="lowerLetter"/>
      <w:lvlText w:val="%8."/>
      <w:lvlJc w:val="left"/>
      <w:pPr>
        <w:ind w:left="5776" w:hanging="360"/>
      </w:pPr>
    </w:lvl>
    <w:lvl w:ilvl="8" w:tplc="0419001B" w:tentative="1">
      <w:start w:val="1"/>
      <w:numFmt w:val="lowerRoman"/>
      <w:lvlText w:val="%9."/>
      <w:lvlJc w:val="right"/>
      <w:pPr>
        <w:ind w:left="6496" w:hanging="180"/>
      </w:pPr>
    </w:lvl>
  </w:abstractNum>
  <w:num w:numId="1">
    <w:abstractNumId w:val="1"/>
  </w:num>
  <w:num w:numId="2">
    <w:abstractNumId w:val="5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16C"/>
    <w:rsid w:val="000371DF"/>
    <w:rsid w:val="000D27CD"/>
    <w:rsid w:val="00154742"/>
    <w:rsid w:val="00180EDB"/>
    <w:rsid w:val="00262C80"/>
    <w:rsid w:val="003E4BFA"/>
    <w:rsid w:val="0051645A"/>
    <w:rsid w:val="00520A11"/>
    <w:rsid w:val="0055116C"/>
    <w:rsid w:val="005C349C"/>
    <w:rsid w:val="00644AAD"/>
    <w:rsid w:val="00701240"/>
    <w:rsid w:val="00A63CAC"/>
    <w:rsid w:val="00AB1509"/>
    <w:rsid w:val="00AC7685"/>
    <w:rsid w:val="00B4147C"/>
    <w:rsid w:val="00BC2412"/>
    <w:rsid w:val="00C96CCC"/>
    <w:rsid w:val="00C97E3D"/>
    <w:rsid w:val="00CE40BC"/>
    <w:rsid w:val="00E043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6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1645A"/>
    <w:pPr>
      <w:tabs>
        <w:tab w:val="center" w:pos="4677"/>
        <w:tab w:val="right" w:pos="9355"/>
      </w:tabs>
      <w:spacing w:after="0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51645A"/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44AA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E4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40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6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1645A"/>
    <w:pPr>
      <w:tabs>
        <w:tab w:val="center" w:pos="4677"/>
        <w:tab w:val="right" w:pos="9355"/>
      </w:tabs>
      <w:spacing w:after="0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51645A"/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44AA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E4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40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consultant.ru/law/podborki/pravila_roznichnoj_torgovli" TargetMode="External"/><Relationship Id="rId18" Type="http://schemas.openxmlformats.org/officeDocument/2006/relationships/hyperlink" Target="http://www.consultant.ru/law/podborki/pravila_roznichnoj_torgovli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consultant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2594/" TargetMode="External"/><Relationship Id="rId17" Type="http://schemas.openxmlformats.org/officeDocument/2006/relationships/hyperlink" Target="http://www.consultant.ru/document/cons_doc_LAW_7152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onsultant.ru/document/cons_doc_LAW_2594/" TargetMode="External"/><Relationship Id="rId20" Type="http://schemas.openxmlformats.org/officeDocument/2006/relationships/hyperlink" Target="http://economy.gov.ru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305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305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consultant.ru/document/cons_doc_LAW_122855/" TargetMode="External"/><Relationship Id="rId19" Type="http://schemas.openxmlformats.org/officeDocument/2006/relationships/hyperlink" Target="http://www.consultant.ru/law/podborki/pravila_roznichnoj_torgovli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consultant.ru/document/cons_doc_LAW_122855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3557</Words>
  <Characters>20275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1</cp:lastModifiedBy>
  <cp:revision>2</cp:revision>
  <cp:lastPrinted>2020-11-10T11:17:00Z</cp:lastPrinted>
  <dcterms:created xsi:type="dcterms:W3CDTF">2023-09-21T03:36:00Z</dcterms:created>
  <dcterms:modified xsi:type="dcterms:W3CDTF">2023-09-21T03:36:00Z</dcterms:modified>
</cp:coreProperties>
</file>