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1. Первая ступень высшего образования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134EBB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2) магистратура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3) аспирантура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2. Среднее профессиональное образование можно получить после окончания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1) 9 классов школы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2) 11 классов школы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3) верно все вышеперечисленное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3. Важная часть непрерывного образования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1) отдых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2) дистанционное образование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3) самообразование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4. Какое образование носит практический характер?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1) школьное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2) среднее профессиональное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3) высшее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5. Кто называл «обширные знания, привычку мыслить и благородство чувств» необходимым для образованного человека?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1) Н. Г. Чернышевский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2) Д. С. Лихачев</w:t>
      </w:r>
    </w:p>
    <w:p w:rsidR="00356AB4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3) В. И. Вернадский</w:t>
      </w:r>
    </w:p>
    <w:p w:rsid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6. Что такое «приоритет»?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1) то, что имеет преобладающее значение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2) то же, что и авторитет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3) что-то неважное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7. Образование — это процесс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lastRenderedPageBreak/>
        <w:t>1) приобретения знаний о мире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2) приобщения к культуре и ценностям страны и мира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3) все вышеперечисленное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8. Что означает «образовать»?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1) создать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2) развить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3) воспитать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4) все вышеперечисленное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9. Как называется российский закон об образовании?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1) Об образовании Российской Федерации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2) Об образовании в Российской Федерации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3) Об образовании на территории Российской Федерации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10. Экономика, где основные факторы развития — знания и человеческий капитал, называется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1) экономикой знаний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2) экономикой кадров</w:t>
      </w:r>
    </w:p>
    <w:p w:rsidR="00134EBB" w:rsidRPr="00134EBB" w:rsidRDefault="00134EBB" w:rsidP="00134E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4EBB">
        <w:rPr>
          <w:rFonts w:ascii="Times New Roman" w:hAnsi="Times New Roman" w:cs="Times New Roman"/>
          <w:sz w:val="28"/>
          <w:szCs w:val="28"/>
        </w:rPr>
        <w:t>3) экономикой навыков</w:t>
      </w:r>
      <w:bookmarkStart w:id="0" w:name="_GoBack"/>
      <w:bookmarkEnd w:id="0"/>
    </w:p>
    <w:sectPr w:rsidR="00134EBB" w:rsidRPr="00134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B6"/>
    <w:rsid w:val="00134EBB"/>
    <w:rsid w:val="003F73F5"/>
    <w:rsid w:val="00CD41B6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Company>SPecialiST RePack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3</cp:revision>
  <dcterms:created xsi:type="dcterms:W3CDTF">2023-02-05T17:54:00Z</dcterms:created>
  <dcterms:modified xsi:type="dcterms:W3CDTF">2023-02-05T17:55:00Z</dcterms:modified>
</cp:coreProperties>
</file>