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5CA" w:rsidRDefault="00EB75CA" w:rsidP="007B6C60">
      <w:pPr>
        <w:ind w:firstLine="708"/>
        <w:jc w:val="both"/>
        <w:rPr>
          <w:rFonts w:ascii="Times New Roman" w:hAnsi="Times New Roman" w:cs="Times New Roman"/>
          <w:u w:val="single"/>
        </w:rPr>
      </w:pPr>
      <w:bookmarkStart w:id="0" w:name="_GoBack"/>
      <w:bookmarkEnd w:id="0"/>
    </w:p>
    <w:p w:rsidR="00AB5602" w:rsidRPr="00AB5602" w:rsidRDefault="00AB5602" w:rsidP="00AB56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60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Рабочая программа</w:t>
      </w: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математике  для обучающихся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 разработана на основе:</w:t>
      </w:r>
    </w:p>
    <w:p w:rsidR="00AB5602" w:rsidRPr="00AB5602" w:rsidRDefault="00AB5602" w:rsidP="00AB560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</w:t>
      </w:r>
      <w:r w:rsidRPr="00AB56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основной образовательной программой начального  общего образования</w:t>
      </w: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бюджетного общеобразовательного учреждения «Излучинская общеобразовательная средняя школа № 1 с углубленным изучением отдельных предметов»; </w:t>
      </w:r>
    </w:p>
    <w:p w:rsidR="00AB5602" w:rsidRPr="00AB5602" w:rsidRDefault="00AB5602" w:rsidP="00AB56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Программа. Начальная школа.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класс. УМК </w:t>
      </w:r>
      <w:r w:rsidRPr="00AB5602">
        <w:rPr>
          <w:rFonts w:ascii="Cambria Math" w:eastAsia="Times New Roman" w:hAnsi="Cambria Math" w:cs="Times New Roman"/>
          <w:sz w:val="24"/>
          <w:szCs w:val="24"/>
          <w:lang w:eastAsia="ru-RU"/>
        </w:rPr>
        <w:t>≪</w:t>
      </w: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Перспектива</w:t>
      </w:r>
      <w:r w:rsidRPr="00AB5602">
        <w:rPr>
          <w:rFonts w:ascii="Cambria Math" w:eastAsia="Times New Roman" w:hAnsi="Cambria Math" w:cs="Times New Roman"/>
          <w:sz w:val="24"/>
          <w:szCs w:val="24"/>
          <w:lang w:eastAsia="ru-RU"/>
        </w:rPr>
        <w:t>≫</w:t>
      </w: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/ </w:t>
      </w:r>
      <w:r w:rsidRPr="00AB56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В. Дорофеева, Т. Н. Мираковой</w:t>
      </w:r>
      <w:r w:rsidR="00E16442">
        <w:rPr>
          <w:rFonts w:ascii="Times New Roman" w:eastAsia="Times New Roman" w:hAnsi="Times New Roman" w:cs="Times New Roman"/>
          <w:sz w:val="24"/>
          <w:szCs w:val="24"/>
          <w:lang w:eastAsia="ru-RU"/>
        </w:rPr>
        <w:t>: «Просвещение», 202</w:t>
      </w: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>1.– (Образовательный стандарт).</w:t>
      </w:r>
    </w:p>
    <w:p w:rsidR="00AB5602" w:rsidRPr="00AB5602" w:rsidRDefault="00AB5602" w:rsidP="00AB56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-учебника «Математика»: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класс: учебник для учащихся общеобразовательных организаций/ Дорофеев Г. В., Миракова Т. Н., Бука Т. Б.  – М.: «Просвещение»,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5602" w:rsidRPr="00AB5602" w:rsidRDefault="00AB5602" w:rsidP="00AB56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>-локального акта школы «</w:t>
      </w:r>
      <w:r w:rsidRPr="00AB56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Положение о рабочей программе </w:t>
      </w: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учебного предмета, курса, дисциплины (модуля) в муниципальном бюджетном общеобразовательном учреждении «Излучинская общеобразовательная средняя школа № 1  с углубленным изучением отдельных предметов»»;</w:t>
      </w:r>
    </w:p>
    <w:p w:rsidR="00504A16" w:rsidRPr="009256BD" w:rsidRDefault="00504A16" w:rsidP="00504A16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753C7" w:rsidRPr="003753C7" w:rsidRDefault="003753C7" w:rsidP="003753C7">
      <w:pPr>
        <w:shd w:val="clear" w:color="auto" w:fill="FFFFFF"/>
        <w:jc w:val="center"/>
        <w:rPr>
          <w:rFonts w:ascii="Times New Roman" w:hAnsi="Times New Roman" w:cs="Times New Roman"/>
          <w:color w:val="000000"/>
        </w:rPr>
      </w:pPr>
      <w:r w:rsidRPr="003753C7">
        <w:rPr>
          <w:rFonts w:ascii="Times New Roman" w:hAnsi="Times New Roman" w:cs="Times New Roman"/>
          <w:b/>
          <w:bCs/>
          <w:color w:val="000000"/>
        </w:rPr>
        <w:t>Планируемые результаты изучения учебного предмета</w:t>
      </w:r>
    </w:p>
    <w:p w:rsidR="00504A16" w:rsidRPr="009256BD" w:rsidRDefault="00504A16" w:rsidP="00504A16">
      <w:pPr>
        <w:tabs>
          <w:tab w:val="left" w:pos="2892"/>
        </w:tabs>
        <w:autoSpaceDE w:val="0"/>
        <w:autoSpaceDN w:val="0"/>
        <w:adjustRightInd w:val="0"/>
        <w:spacing w:after="0" w:line="240" w:lineRule="auto"/>
        <w:ind w:right="258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b/>
          <w:bCs/>
          <w:color w:val="000000"/>
          <w:sz w:val="24"/>
          <w:szCs w:val="24"/>
        </w:rPr>
        <w:t xml:space="preserve">1. Личностные результаты </w:t>
      </w:r>
      <w:r w:rsidRPr="009256BD">
        <w:rPr>
          <w:rFonts w:ascii="Times New Roman" w:hAnsi="Times New Roman"/>
          <w:b/>
          <w:bCs/>
          <w:color w:val="000000"/>
          <w:sz w:val="24"/>
          <w:szCs w:val="24"/>
        </w:rPr>
        <w:tab/>
      </w:r>
    </w:p>
    <w:p w:rsidR="00504A16" w:rsidRPr="009256BD" w:rsidRDefault="00504A16" w:rsidP="00504A16">
      <w:pPr>
        <w:numPr>
          <w:ilvl w:val="0"/>
          <w:numId w:val="15"/>
        </w:numPr>
        <w:autoSpaceDE w:val="0"/>
        <w:autoSpaceDN w:val="0"/>
        <w:adjustRightInd w:val="0"/>
        <w:spacing w:before="80" w:after="0" w:line="240" w:lineRule="auto"/>
        <w:ind w:left="284" w:right="4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Становление основ гражданской российской идентичности, уважения к своей семье и другим людям, своему Отечеству, развитие морально-этических качеств личности, адекватных полноценной математической деятельности. </w:t>
      </w:r>
    </w:p>
    <w:p w:rsidR="00504A16" w:rsidRPr="009256BD" w:rsidRDefault="00504A16" w:rsidP="00504A16">
      <w:pPr>
        <w:numPr>
          <w:ilvl w:val="0"/>
          <w:numId w:val="15"/>
        </w:numPr>
        <w:autoSpaceDE w:val="0"/>
        <w:autoSpaceDN w:val="0"/>
        <w:adjustRightInd w:val="0"/>
        <w:spacing w:before="240" w:after="0" w:line="240" w:lineRule="auto"/>
        <w:ind w:left="284" w:right="4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Целостное восприятие окружающего мира, начальные представления об истории развития математического знания, роли математики в системе знаний. </w:t>
      </w:r>
    </w:p>
    <w:p w:rsidR="00504A16" w:rsidRPr="009256BD" w:rsidRDefault="00504A16" w:rsidP="00504A16">
      <w:pPr>
        <w:numPr>
          <w:ilvl w:val="0"/>
          <w:numId w:val="15"/>
        </w:numPr>
        <w:autoSpaceDE w:val="0"/>
        <w:autoSpaceDN w:val="0"/>
        <w:adjustRightInd w:val="0"/>
        <w:spacing w:before="240" w:after="0" w:line="240" w:lineRule="auto"/>
        <w:ind w:left="284" w:right="6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Овладение начальными навыками адаптации в динамично изменяющемся мире на основе метода рефлексивной самоорганизации. </w:t>
      </w:r>
    </w:p>
    <w:p w:rsidR="00504A16" w:rsidRPr="009256BD" w:rsidRDefault="00504A16" w:rsidP="00504A16">
      <w:pPr>
        <w:numPr>
          <w:ilvl w:val="0"/>
          <w:numId w:val="15"/>
        </w:numPr>
        <w:autoSpaceDE w:val="0"/>
        <w:autoSpaceDN w:val="0"/>
        <w:adjustRightInd w:val="0"/>
        <w:spacing w:before="240" w:after="0" w:line="240" w:lineRule="auto"/>
        <w:ind w:left="284" w:right="4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Принятие социальной роли « ученика», осознание личностного смысла учения и интерес к изучению математики. </w:t>
      </w:r>
    </w:p>
    <w:p w:rsidR="00504A16" w:rsidRPr="009256BD" w:rsidRDefault="00504A16" w:rsidP="00504A16">
      <w:pPr>
        <w:numPr>
          <w:ilvl w:val="0"/>
          <w:numId w:val="15"/>
        </w:numPr>
        <w:autoSpaceDE w:val="0"/>
        <w:autoSpaceDN w:val="0"/>
        <w:adjustRightInd w:val="0"/>
        <w:spacing w:before="240" w:after="0" w:line="240" w:lineRule="auto"/>
        <w:ind w:left="284" w:right="6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Развитие самостоятельности и личной ответственности за свои поступки, способность к рефлексивной самооценке собственных действий и волевая саморегуляция. </w:t>
      </w:r>
    </w:p>
    <w:p w:rsidR="00504A16" w:rsidRPr="009256BD" w:rsidRDefault="00504A16" w:rsidP="00504A16">
      <w:pPr>
        <w:pStyle w:val="Default"/>
        <w:numPr>
          <w:ilvl w:val="0"/>
          <w:numId w:val="15"/>
        </w:numPr>
        <w:spacing w:before="240"/>
        <w:ind w:left="284" w:right="40" w:firstLine="0"/>
      </w:pPr>
      <w:r w:rsidRPr="009256BD">
        <w:t xml:space="preserve">Освоение норм общения и коммуникативного взаимодействия, навыков сотрудничества с взрослыми и сверстниками, умение находить выходы из спорных ситуаций. </w:t>
      </w:r>
    </w:p>
    <w:p w:rsidR="00504A16" w:rsidRPr="009256BD" w:rsidRDefault="00504A16" w:rsidP="00504A16">
      <w:pPr>
        <w:numPr>
          <w:ilvl w:val="0"/>
          <w:numId w:val="15"/>
        </w:numPr>
        <w:autoSpaceDE w:val="0"/>
        <w:autoSpaceDN w:val="0"/>
        <w:adjustRightInd w:val="0"/>
        <w:spacing w:before="240" w:after="0" w:line="240" w:lineRule="auto"/>
        <w:ind w:left="284" w:right="10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Мотивация к работе на результат, как в исполнительской, так и в творческой деятельности. </w:t>
      </w:r>
    </w:p>
    <w:p w:rsidR="00504A16" w:rsidRPr="009256BD" w:rsidRDefault="00504A16" w:rsidP="00504A16">
      <w:pPr>
        <w:numPr>
          <w:ilvl w:val="0"/>
          <w:numId w:val="15"/>
        </w:numPr>
        <w:autoSpaceDE w:val="0"/>
        <w:autoSpaceDN w:val="0"/>
        <w:adjustRightInd w:val="0"/>
        <w:spacing w:before="240" w:after="0" w:line="240" w:lineRule="auto"/>
        <w:ind w:left="284" w:right="10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Установка на здоровый образ жизни, спокойное отношение к ошибке как « рабочей» ситуации, требующей коррекции; вера в себя. </w:t>
      </w:r>
    </w:p>
    <w:p w:rsidR="00504A16" w:rsidRPr="009256BD" w:rsidRDefault="00504A16" w:rsidP="00504A16">
      <w:pPr>
        <w:autoSpaceDE w:val="0"/>
        <w:autoSpaceDN w:val="0"/>
        <w:adjustRightInd w:val="0"/>
        <w:spacing w:after="0" w:line="240" w:lineRule="auto"/>
        <w:ind w:right="10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04A16" w:rsidRPr="009256BD" w:rsidRDefault="00504A16" w:rsidP="00504A16">
      <w:pPr>
        <w:autoSpaceDE w:val="0"/>
        <w:autoSpaceDN w:val="0"/>
        <w:adjustRightInd w:val="0"/>
        <w:spacing w:after="0" w:line="240" w:lineRule="auto"/>
        <w:ind w:right="10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b/>
          <w:bCs/>
          <w:color w:val="000000"/>
          <w:sz w:val="24"/>
          <w:szCs w:val="24"/>
        </w:rPr>
        <w:t xml:space="preserve">2. Метапредметные результаты </w:t>
      </w:r>
    </w:p>
    <w:p w:rsidR="00504A16" w:rsidRPr="009256BD" w:rsidRDefault="00504A16" w:rsidP="00504A16">
      <w:pPr>
        <w:numPr>
          <w:ilvl w:val="0"/>
          <w:numId w:val="16"/>
        </w:numPr>
        <w:autoSpaceDE w:val="0"/>
        <w:autoSpaceDN w:val="0"/>
        <w:adjustRightInd w:val="0"/>
        <w:spacing w:before="80" w:after="0" w:line="240" w:lineRule="auto"/>
        <w:ind w:left="284" w:right="6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Умение выполнять пробное учебное действие, в случае его неуспеха грамотно фиксировать свое затруднение, анализировать ситуацию, выявлять и конструктивно устранять причины затруднения. </w:t>
      </w:r>
    </w:p>
    <w:p w:rsidR="00504A16" w:rsidRPr="009256BD" w:rsidRDefault="00504A16" w:rsidP="00504A16">
      <w:pPr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284" w:right="6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Освоение начальных умений проектной деятельности: постановка и сохранение целей учебной деятельности, определение наиболее эффективных способов и средств достижения результата, планирование, прогнозирование, реализация построенного проекта. </w:t>
      </w:r>
    </w:p>
    <w:p w:rsidR="00504A16" w:rsidRPr="009256BD" w:rsidRDefault="00504A16" w:rsidP="00504A16">
      <w:pPr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284" w:right="6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Умение контролировать и оценивать свои учебные действия на основе выработанных критериев в соответствии с поставленной задачей и условиями ее реализации. </w:t>
      </w:r>
    </w:p>
    <w:p w:rsidR="00504A16" w:rsidRPr="009256BD" w:rsidRDefault="00504A16" w:rsidP="00504A16">
      <w:pPr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284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Опыт использования методов решения проблем творческого и поискового характера. </w:t>
      </w:r>
    </w:p>
    <w:p w:rsidR="00504A16" w:rsidRPr="009256BD" w:rsidRDefault="00504A16" w:rsidP="00504A16">
      <w:pPr>
        <w:numPr>
          <w:ilvl w:val="0"/>
          <w:numId w:val="16"/>
        </w:numPr>
        <w:autoSpaceDE w:val="0"/>
        <w:autoSpaceDN w:val="0"/>
        <w:adjustRightInd w:val="0"/>
        <w:spacing w:before="80" w:after="0" w:line="240" w:lineRule="auto"/>
        <w:ind w:left="284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Освоение начальных форм познавательной и личностной рефлексии. </w:t>
      </w:r>
    </w:p>
    <w:p w:rsidR="00504A16" w:rsidRPr="009256BD" w:rsidRDefault="00504A16" w:rsidP="00504A16">
      <w:pPr>
        <w:numPr>
          <w:ilvl w:val="0"/>
          <w:numId w:val="16"/>
        </w:numPr>
        <w:autoSpaceDE w:val="0"/>
        <w:autoSpaceDN w:val="0"/>
        <w:adjustRightInd w:val="0"/>
        <w:spacing w:before="80" w:after="0" w:line="240" w:lineRule="auto"/>
        <w:ind w:left="284" w:right="8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Способность к использованию знаково-символических средств математического языка и средств ИКТ для описания и исследования окружающего мира (представления информации, создания </w:t>
      </w:r>
      <w:r w:rsidRPr="009256BD">
        <w:rPr>
          <w:rFonts w:ascii="Times New Roman" w:hAnsi="Times New Roman"/>
          <w:color w:val="000000"/>
          <w:sz w:val="24"/>
          <w:szCs w:val="24"/>
        </w:rPr>
        <w:lastRenderedPageBreak/>
        <w:t xml:space="preserve">моделей изучаемых объектов и процессов, решения коммуникативных и познавательных задач и др.) и как базы компьютерной грамотности. </w:t>
      </w:r>
    </w:p>
    <w:p w:rsidR="00504A16" w:rsidRPr="009256BD" w:rsidRDefault="00504A16" w:rsidP="00504A16">
      <w:pPr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284" w:right="8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Овладение различными способами поиска (в справочной литературе, образовательных Интернет-ресурсах), сбора, обработки, анализа, организации и передачи информации в соответствии с коммуникативными и познавательными задачами, готовить свое выступление и выступать с аудио, видео  и графическим сопровождением. </w:t>
      </w:r>
    </w:p>
    <w:p w:rsidR="00504A16" w:rsidRPr="009256BD" w:rsidRDefault="00504A16" w:rsidP="00504A16">
      <w:pPr>
        <w:pStyle w:val="Default"/>
        <w:numPr>
          <w:ilvl w:val="0"/>
          <w:numId w:val="16"/>
        </w:numPr>
        <w:spacing w:before="240"/>
        <w:ind w:left="284" w:right="80" w:firstLine="0"/>
      </w:pPr>
      <w:r w:rsidRPr="009256BD">
        <w:t xml:space="preserve">Формирование специфических для математики логических операций (сравнение, анализ, синтез, обобщение, классификация, аналогия, установление причинно-следственных связей, построение рассуждений, отнесение к известным понятиям), необходимых человеку для полноценного функционирования в современном обществе; развитие логического, эвристического и алгоритмического мышления. </w:t>
      </w:r>
    </w:p>
    <w:p w:rsidR="00504A16" w:rsidRPr="009256BD" w:rsidRDefault="00504A16" w:rsidP="00504A16">
      <w:pPr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284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Овладение навыками смыслового чтения текстов. − Освоение норм коммуникативного взаимодействия в позициях «автор», «критик», «понимающий», готовность вести диалог, признавать возможность и право каждого иметь свое мнение, способность аргументировать свою точку зрения. </w:t>
      </w:r>
    </w:p>
    <w:p w:rsidR="00504A16" w:rsidRPr="009256BD" w:rsidRDefault="00504A16" w:rsidP="00504A16">
      <w:pPr>
        <w:numPr>
          <w:ilvl w:val="0"/>
          <w:numId w:val="17"/>
        </w:numPr>
        <w:autoSpaceDE w:val="0"/>
        <w:autoSpaceDN w:val="0"/>
        <w:adjustRightInd w:val="0"/>
        <w:spacing w:before="240" w:after="0" w:line="240" w:lineRule="auto"/>
        <w:ind w:left="284" w:right="10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Умение работать в паре и группе, договариваться о распределении функций в совместной деятельности, осуществлять взаимный контроль, адекватно оценивать собственное поведение и поведение окружающих; стремление не допускать конфликты, а при их возникновении − готовность конструктивно их разрешать. </w:t>
      </w:r>
    </w:p>
    <w:p w:rsidR="00504A16" w:rsidRPr="009256BD" w:rsidRDefault="00504A16" w:rsidP="00504A16">
      <w:pPr>
        <w:numPr>
          <w:ilvl w:val="0"/>
          <w:numId w:val="17"/>
        </w:numPr>
        <w:autoSpaceDE w:val="0"/>
        <w:autoSpaceDN w:val="0"/>
        <w:adjustRightInd w:val="0"/>
        <w:spacing w:before="240" w:after="0" w:line="240" w:lineRule="auto"/>
        <w:ind w:left="284" w:right="8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Начальные представления о сущности и особенностях математического знания, истории его развития, его обобщенного характера и роли в системе знаний. </w:t>
      </w:r>
    </w:p>
    <w:p w:rsidR="00504A16" w:rsidRPr="009256BD" w:rsidRDefault="00504A16" w:rsidP="00504A16">
      <w:pPr>
        <w:numPr>
          <w:ilvl w:val="0"/>
          <w:numId w:val="17"/>
        </w:numPr>
        <w:autoSpaceDE w:val="0"/>
        <w:autoSpaceDN w:val="0"/>
        <w:adjustRightInd w:val="0"/>
        <w:spacing w:before="240" w:after="0" w:line="240" w:lineRule="auto"/>
        <w:ind w:left="284" w:right="6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Освоение базовых предметных и межпредметных понятий (алгоритм, множество, классификация и др.), отражающих существенные связи и отношения между объектами и процессами различных предметных областей знания. </w:t>
      </w:r>
    </w:p>
    <w:p w:rsidR="00504A16" w:rsidRPr="009256BD" w:rsidRDefault="00504A16" w:rsidP="00504A16">
      <w:pPr>
        <w:pStyle w:val="Default"/>
        <w:numPr>
          <w:ilvl w:val="0"/>
          <w:numId w:val="17"/>
        </w:numPr>
        <w:spacing w:before="240"/>
        <w:ind w:left="284" w:firstLine="0"/>
      </w:pPr>
      <w:r w:rsidRPr="009256BD">
        <w:t>Умение работать в материальной и информационной среде начального общего образования (в том числе с учебными моделями) в соответствии с содержанием учебного предмета « математика».</w:t>
      </w:r>
    </w:p>
    <w:p w:rsidR="00504A16" w:rsidRPr="009256BD" w:rsidRDefault="00504A16" w:rsidP="00504A16">
      <w:pPr>
        <w:pStyle w:val="Default"/>
      </w:pPr>
    </w:p>
    <w:p w:rsidR="00504A16" w:rsidRPr="009256BD" w:rsidRDefault="00504A16" w:rsidP="00504A16">
      <w:pPr>
        <w:pStyle w:val="Default"/>
      </w:pPr>
      <w:r w:rsidRPr="009256BD">
        <w:rPr>
          <w:b/>
          <w:bCs/>
        </w:rPr>
        <w:t>3. Предметные результаты</w:t>
      </w:r>
    </w:p>
    <w:p w:rsidR="00504A16" w:rsidRPr="009256BD" w:rsidRDefault="00504A16" w:rsidP="00504A16">
      <w:pPr>
        <w:pStyle w:val="Default"/>
        <w:numPr>
          <w:ilvl w:val="0"/>
          <w:numId w:val="18"/>
        </w:numPr>
        <w:spacing w:before="80"/>
        <w:ind w:left="284" w:right="60" w:firstLine="0"/>
      </w:pPr>
      <w:r w:rsidRPr="009256BD">
        <w:t xml:space="preserve">Освоение опыта самостоятельной математической деятельности по получению нового знания, его преобразованию и применению для решения учебно-познавательных и учебно-практических задач. </w:t>
      </w:r>
    </w:p>
    <w:p w:rsidR="00504A16" w:rsidRPr="009256BD" w:rsidRDefault="00504A16" w:rsidP="00504A16">
      <w:pPr>
        <w:pStyle w:val="Default"/>
        <w:numPr>
          <w:ilvl w:val="0"/>
          <w:numId w:val="18"/>
        </w:numPr>
        <w:spacing w:before="240"/>
        <w:ind w:left="284" w:right="80" w:firstLine="0"/>
      </w:pPr>
      <w:r w:rsidRPr="009256BD">
        <w:t xml:space="preserve">Использование приобретенных математических знаний для описания и объяснения окружающих предметов, процессов, явлений, а также оценки их количественных и пространственных отношений. </w:t>
      </w:r>
    </w:p>
    <w:p w:rsidR="00504A16" w:rsidRPr="009256BD" w:rsidRDefault="00504A16" w:rsidP="00504A16">
      <w:pPr>
        <w:pStyle w:val="Default"/>
        <w:numPr>
          <w:ilvl w:val="0"/>
          <w:numId w:val="18"/>
        </w:numPr>
        <w:spacing w:before="240"/>
        <w:ind w:left="284" w:right="80" w:firstLine="0"/>
      </w:pPr>
      <w:r w:rsidRPr="009256BD">
        <w:t xml:space="preserve">Овладение устной и письменной математической речью, основами логического, эвристического и алгоритмического мышления, пространственного воображения, счета и измерения, прикидки и оценки, наглядного представления данных и процессов (схемы, таблицы, диаграммы, графики), исполнения и построения алгоритмов. </w:t>
      </w:r>
    </w:p>
    <w:p w:rsidR="00504A16" w:rsidRPr="009256BD" w:rsidRDefault="00504A16" w:rsidP="00504A16">
      <w:pPr>
        <w:pStyle w:val="Default"/>
        <w:numPr>
          <w:ilvl w:val="0"/>
          <w:numId w:val="18"/>
        </w:numPr>
        <w:spacing w:before="240"/>
        <w:ind w:left="284" w:right="80" w:firstLine="0"/>
      </w:pPr>
      <w:r w:rsidRPr="009256BD">
        <w:t>Умение выполнять устно и письменно арифметические действия с числами, составлять числовые и буквенные выражения, находить их значения, решать текстовые задачи, простейшие уравнения и неравенства, исполнять и строить алгоритмы, составлять и исследовать простейшие формулы, распознавать, изображать и исследовать геометрические фигуры, работать с таблицами, схемами, диаграммами и графиками, множествами и цепочками, представлять, анализировать и интерпретировать данные.</w:t>
      </w:r>
    </w:p>
    <w:p w:rsidR="00504A16" w:rsidRPr="009256BD" w:rsidRDefault="00504A16" w:rsidP="00504A16">
      <w:pPr>
        <w:numPr>
          <w:ilvl w:val="0"/>
          <w:numId w:val="18"/>
        </w:numPr>
        <w:autoSpaceDE w:val="0"/>
        <w:autoSpaceDN w:val="0"/>
        <w:adjustRightInd w:val="0"/>
        <w:spacing w:before="240" w:after="0" w:line="240" w:lineRule="auto"/>
        <w:ind w:left="284" w:firstLine="0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Приобретение начального опыта применения математических знаний для решения учебно-познавательных и учебно-практических задач.</w:t>
      </w:r>
    </w:p>
    <w:p w:rsidR="00504A16" w:rsidRPr="009256BD" w:rsidRDefault="00504A16" w:rsidP="00504A16">
      <w:pPr>
        <w:numPr>
          <w:ilvl w:val="0"/>
          <w:numId w:val="19"/>
        </w:num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lastRenderedPageBreak/>
        <w:t>Приобретение первоначальных представлений о компьютерной грамотности.</w:t>
      </w:r>
    </w:p>
    <w:p w:rsidR="00504A16" w:rsidRPr="009256BD" w:rsidRDefault="00504A16" w:rsidP="00504A16">
      <w:pPr>
        <w:pStyle w:val="Default"/>
        <w:numPr>
          <w:ilvl w:val="0"/>
          <w:numId w:val="19"/>
        </w:numPr>
        <w:spacing w:before="240"/>
        <w:ind w:right="80"/>
      </w:pPr>
      <w:r w:rsidRPr="009256BD">
        <w:rPr>
          <w:rFonts w:eastAsia="TimesNewRomanPSMT"/>
          <w:lang w:eastAsia="ru-RU"/>
        </w:rPr>
        <w:t>Приобретение первоначальных навыков работы на компьютере.</w:t>
      </w:r>
    </w:p>
    <w:p w:rsidR="00504A16" w:rsidRPr="009256BD" w:rsidRDefault="003753C7" w:rsidP="00504A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</w:t>
      </w:r>
      <w:r w:rsidR="00504A16" w:rsidRPr="009256B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Содержание учебного предмета</w:t>
      </w:r>
    </w:p>
    <w:p w:rsidR="00504A16" w:rsidRPr="009256BD" w:rsidRDefault="00504A16" w:rsidP="00504A16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4 класс -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4 часа в неделю, всего 136 ч</w:t>
      </w:r>
    </w:p>
    <w:p w:rsidR="00504A16" w:rsidRPr="009256BD" w:rsidRDefault="00504A16" w:rsidP="00504A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04A16" w:rsidRPr="009256BD" w:rsidRDefault="00504A16" w:rsidP="00504A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256BD">
        <w:rPr>
          <w:rFonts w:ascii="Times New Roman" w:hAnsi="Times New Roman"/>
          <w:b/>
          <w:bCs/>
          <w:sz w:val="24"/>
          <w:szCs w:val="24"/>
          <w:lang w:eastAsia="ru-RU"/>
        </w:rPr>
        <w:t>Числа и арифметические действия с ними (35 ч)</w:t>
      </w:r>
    </w:p>
    <w:p w:rsidR="00504A16" w:rsidRPr="009256BD" w:rsidRDefault="00504A16" w:rsidP="00504A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04A16" w:rsidRPr="009256BD" w:rsidRDefault="00504A16" w:rsidP="00504A16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Оценка и прикидка суммы, разности, произведения, частного.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Деление на двузначное и трехзначное число.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Деление круглых чисел (с остатком). Общий случай деления многозначных чисел.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Проверка правильности вычислений (алгоритм, обратное действие, прикидка результата, оценка достоверности, вычисление на калькуляторе).</w:t>
      </w:r>
      <w:r w:rsidRPr="009256BD">
        <w:rPr>
          <w:rFonts w:ascii="Times New Roman" w:hAnsi="Times New Roman"/>
          <w:i/>
          <w:sz w:val="24"/>
          <w:szCs w:val="24"/>
        </w:rPr>
        <w:t xml:space="preserve"> 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Измерения и дроби. Недостаточность натуральных чисел для практических измерений. Потребности практических измерений как источник расширения понятия числа.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Доли. Сравнение долей. Нахождение доли числа и числа по доле.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Процент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Дроби. Наглядное изображение дробей с помощью геометрических фигур и на числовом луче. Сравнение дробей с одинаковыми знаменателями и дробей с одинаковыми числителями. Деление и дроби.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Нахождение части числа, числа по его части и части, которую одно</w:t>
      </w:r>
    </w:p>
    <w:p w:rsidR="00504A16" w:rsidRPr="009256BD" w:rsidRDefault="00504A16" w:rsidP="00504A16">
      <w:pPr>
        <w:autoSpaceDE w:val="0"/>
        <w:autoSpaceDN w:val="0"/>
        <w:adjustRightInd w:val="0"/>
        <w:spacing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число составляет от другого. Нахождение процента от числа и числа по его проценту.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Сложение и вычитание дробей с одинаковыми знаменателями.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Правильные и неправильные дроби. Смешанные числа. Выделение целой части из неправильной дроби. 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Представление смешанного числа в виде неправильной дроби. Сложение и вычитание смешанных чисел (с одинаковыми знаменателями дробной части).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Построение и использование алгоритмов изученных случаев действий с дробями и смешанными числами.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256BD">
        <w:rPr>
          <w:rFonts w:ascii="Times New Roman" w:hAnsi="Times New Roman"/>
          <w:b/>
          <w:bCs/>
          <w:sz w:val="24"/>
          <w:szCs w:val="24"/>
          <w:lang w:eastAsia="ru-RU"/>
        </w:rPr>
        <w:t>Работа с текстовыми задачами (42 ч)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Самостоятельный анализ задачи, построение моделей, планирование и реализация решения. Поиск разных способов решения. Соотнесение полученного результата с условием задачи, оценка его правдоподобия. Проверка задачи.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Составные задачи в 2−5 действий с натуральными числами на все арифметические действия, разностное и кратное сравнение. Задачи на сложение, вычитание и разностное сравнение дробей и смешанных чисел.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Задачи на приведение к единице (четвертое пропорциональное).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Задачи на нахождение доли целого и целого по его доле.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Три типа задач на дроби: нахождение части от числа, числа по его части и дроби, которую одно число составляет от другого. Задачи на нахождение процента от числа и числа по его проценту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lastRenderedPageBreak/>
        <w:t>Задачи на одновременное равномерное движение двух объектов (навстречу друг другу, в противоположных направлениях, вдогонку, с отставанием): определение расстояния между ними в заданный момент времени, времени до встречи, скорости сближения (удаления).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Задачи на вычисление площади прямоугольного треугольника и площадей фигур.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256BD">
        <w:rPr>
          <w:rFonts w:ascii="Times New Roman" w:hAnsi="Times New Roman"/>
          <w:b/>
          <w:bCs/>
          <w:sz w:val="24"/>
          <w:szCs w:val="24"/>
          <w:lang w:eastAsia="ru-RU"/>
        </w:rPr>
        <w:t>Геометрические фигуры и величины (15 ч)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Прямоугольный треугольник, его углы, стороны (катеты и гипотенуза), площадь, связь с прямоугольником.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Развернутый угол. Смежные и вертикальные углы. Центральный угол и угол, вписанный в окружность.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Измерение углов. Транспортир. Построение углов с помощью транспортира.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Единицы площади: квадратный миллиметр, квадратный сантиметр, квадратный дециметр, квадратный метр, ар, гектар, соотношения между ними.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Оценка площади. Приближенное вычисление площадей с помощью палетки.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Исследование свойств геометрических фигур с помощью измерений.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Преобразование, сравнение, сложение и вычитание однородных геометрических величин. Умножение и деление геометрических величин на натуральное число.</w:t>
      </w:r>
    </w:p>
    <w:p w:rsidR="00504A16" w:rsidRPr="009256BD" w:rsidRDefault="00504A16" w:rsidP="00504A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04A16" w:rsidRPr="009256BD" w:rsidRDefault="00504A16" w:rsidP="00504A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256BD">
        <w:rPr>
          <w:rFonts w:ascii="Times New Roman" w:hAnsi="Times New Roman"/>
          <w:b/>
          <w:bCs/>
          <w:sz w:val="24"/>
          <w:szCs w:val="24"/>
          <w:lang w:eastAsia="ru-RU"/>
        </w:rPr>
        <w:t>Величины и зависимости между ними (20 ч)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Зависимости между компонентами и результатами арифметических  действий.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Формула площади прямоугольного треугольника: S =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(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a </w:t>
      </w:r>
      <w:r w:rsidRPr="009256BD">
        <w:rPr>
          <w:rFonts w:ascii="Times New Roman" w:hAnsi="Times New Roman"/>
          <w:sz w:val="24"/>
          <w:szCs w:val="24"/>
          <w:lang w:eastAsia="ru-RU"/>
        </w:rPr>
        <w:t xml:space="preserve">×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b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) : 2.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Шкалы. Числовой луч. Координатный луч. Расстояние между точками координатного луча. Равномерное движение точек по координатному лучу как модель равномерного движения реальных объектов.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Скорость сближения и скорость удаления двух объектов при равномерном одновременном движении. Формулы скорости сближения и скорости удаления: 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сбл. </w:t>
      </w:r>
      <w:r w:rsidRPr="009256BD">
        <w:rPr>
          <w:rFonts w:ascii="Times New Roman" w:hAnsi="Times New Roman"/>
          <w:sz w:val="24"/>
          <w:szCs w:val="24"/>
          <w:lang w:eastAsia="ru-RU"/>
        </w:rPr>
        <w:t>×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=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1 +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2  и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уд. </w:t>
      </w:r>
      <w:r w:rsidRPr="009256BD">
        <w:rPr>
          <w:rFonts w:ascii="Times New Roman" w:hAnsi="Times New Roman"/>
          <w:sz w:val="24"/>
          <w:szCs w:val="24"/>
          <w:lang w:eastAsia="ru-RU"/>
        </w:rPr>
        <w:t>×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=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1 −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2.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Формулы расстояния d между двумя равномерно движущимися объектами в момент времени t для движения навстречу друг другу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(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d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=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s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0 − (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1 +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2) ∙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t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),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в противоположных направлениях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(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d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=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s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0 + (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1 +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2) ∙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t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),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вдогонку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(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d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=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s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0 − (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1 −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2) ∙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t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),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с отставанием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(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d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=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s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0 − (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1 −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2) ∙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t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).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Формула одновременного движения s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=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сбл.</w:t>
      </w:r>
      <w:r w:rsidRPr="009256BD">
        <w:rPr>
          <w:rFonts w:ascii="Times New Roman" w:hAnsi="Times New Roman"/>
          <w:sz w:val="24"/>
          <w:szCs w:val="24"/>
          <w:lang w:eastAsia="ru-RU"/>
        </w:rPr>
        <w:t xml:space="preserve">×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t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встр.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Координатный угол. График движения.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Наблюдение зависимостей между величинами и их фиксирование с помощью формул, таблиц, графиков (движения). Построение графиков движения по формулам и таблицам.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Преобразование, сравнение, сложение и вычитание однородных величин, их умножение и деление на натуральное число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b/>
          <w:b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b/>
          <w:bCs/>
          <w:sz w:val="24"/>
          <w:szCs w:val="24"/>
          <w:lang w:eastAsia="ru-RU"/>
        </w:rPr>
        <w:t>Алгебраические представления (6 ч)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Неравенство. Множество решений неравенства. Строгое и нестрогое неравенство. Знаки </w:t>
      </w:r>
      <w:r w:rsidRPr="009256BD">
        <w:rPr>
          <w:rFonts w:ascii="Times New Roman" w:eastAsia="TimesNewRomanPS-ItalicMT" w:hAnsi="Times New Roman"/>
          <w:sz w:val="24"/>
          <w:szCs w:val="24"/>
          <w:lang w:eastAsia="ru-RU"/>
        </w:rPr>
        <w:t>³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, </w:t>
      </w:r>
      <w:r w:rsidRPr="009256BD">
        <w:rPr>
          <w:rFonts w:ascii="Times New Roman" w:eastAsia="TimesNewRomanPS-ItalicMT" w:hAnsi="Times New Roman"/>
          <w:sz w:val="24"/>
          <w:szCs w:val="24"/>
          <w:lang w:eastAsia="ru-RU"/>
        </w:rPr>
        <w:t>£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.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Двойное неравенство.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Решение простейших неравенств на множестве целых неотрицательных чисел с помощью числового луча.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Использование буквенной символики для обобщения и систематизации знаний.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b/>
          <w:b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b/>
          <w:bCs/>
          <w:sz w:val="24"/>
          <w:szCs w:val="24"/>
          <w:lang w:eastAsia="ru-RU"/>
        </w:rPr>
        <w:lastRenderedPageBreak/>
        <w:t>Математический язык и элементы логики (2 ч)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Знакомство с символическим обозначением долей, дробей, процентов, записью неравенств, с обозначением координат на прямой и на плоскости, с языком диаграмм и графиков.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Определение истинности высказываний. Построение высказываний с помощью логических связок и слов «верно/неверно, что ...», «не», «если ..., то ...», «каждый», «все», «найдется», «всегда», «иногда», «и/или».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b/>
          <w:b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b/>
          <w:bCs/>
          <w:sz w:val="24"/>
          <w:szCs w:val="24"/>
          <w:lang w:eastAsia="ru-RU"/>
        </w:rPr>
        <w:t>Работа с информацией и анализ данных (16 ч)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Круговые, столбчатые и линейные диаграммы, графики движения: чтение, интерпретация данных,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построение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Работа с текстом: проверка понимания; выделение главной мысли, существенных замечаний и иллюстрирующих их примеров; конспектирование.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Выполнение проектных работ по темам: «Из истории дробей», «Социологический опрос (по заданной или самостоятельно выбранной теме)». Составление плана поиска информации; отбор источников информации. Выбор способа представления информации.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Обобщение и систематизация знаний, изученных в 4 классе.</w:t>
      </w:r>
    </w:p>
    <w:p w:rsidR="00504A16" w:rsidRPr="009256BD" w:rsidRDefault="00504A16" w:rsidP="00504A16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504A16" w:rsidRDefault="00504A16" w:rsidP="00CE1F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53C7" w:rsidRPr="004F7F24" w:rsidRDefault="003753C7" w:rsidP="003753C7">
      <w:pPr>
        <w:pStyle w:val="c1"/>
        <w:shd w:val="clear" w:color="auto" w:fill="FFFFFF"/>
        <w:spacing w:before="0" w:beforeAutospacing="0" w:after="0" w:afterAutospacing="0"/>
        <w:ind w:right="-360"/>
        <w:jc w:val="center"/>
        <w:rPr>
          <w:rStyle w:val="c44"/>
          <w:b/>
          <w:bCs/>
          <w:color w:val="000000"/>
        </w:rPr>
      </w:pPr>
      <w:r>
        <w:rPr>
          <w:rStyle w:val="c33"/>
          <w:b/>
          <w:bCs/>
          <w:color w:val="000000"/>
        </w:rPr>
        <w:t>Т</w:t>
      </w:r>
      <w:r w:rsidRPr="004F7F24">
        <w:rPr>
          <w:rStyle w:val="c33"/>
          <w:b/>
          <w:bCs/>
          <w:color w:val="000000"/>
        </w:rPr>
        <w:t>ематическое планирование по математике 3 класс</w:t>
      </w:r>
      <w:r w:rsidRPr="004F7F24">
        <w:rPr>
          <w:rStyle w:val="c44"/>
          <w:b/>
          <w:bCs/>
          <w:color w:val="000000"/>
        </w:rPr>
        <w:t xml:space="preserve"> (УМК «Перспектива»)</w:t>
      </w:r>
    </w:p>
    <w:p w:rsidR="003753C7" w:rsidRPr="004F7F24" w:rsidRDefault="003753C7" w:rsidP="003753C7">
      <w:pPr>
        <w:pStyle w:val="c1"/>
        <w:shd w:val="clear" w:color="auto" w:fill="FFFFFF"/>
        <w:spacing w:before="0" w:beforeAutospacing="0" w:after="0" w:afterAutospacing="0"/>
        <w:ind w:right="-360"/>
        <w:jc w:val="center"/>
        <w:rPr>
          <w:rFonts w:ascii="Arial" w:hAnsi="Arial" w:cs="Arial"/>
          <w:b/>
          <w:color w:val="000000"/>
        </w:rPr>
      </w:pPr>
      <w:r w:rsidRPr="004F7F24">
        <w:rPr>
          <w:rStyle w:val="c44"/>
          <w:b/>
          <w:bCs/>
          <w:color w:val="000000"/>
        </w:rPr>
        <w:t>4 ч в неделю, 136 часов в год</w:t>
      </w:r>
    </w:p>
    <w:p w:rsidR="00CE1F57" w:rsidRPr="00800572" w:rsidRDefault="00CE1F57" w:rsidP="00CE1F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746" w:type="dxa"/>
        <w:tblLayout w:type="fixed"/>
        <w:tblLook w:val="04A0"/>
      </w:tblPr>
      <w:tblGrid>
        <w:gridCol w:w="674"/>
        <w:gridCol w:w="6943"/>
        <w:gridCol w:w="855"/>
        <w:gridCol w:w="850"/>
        <w:gridCol w:w="6"/>
        <w:gridCol w:w="1412"/>
        <w:gridCol w:w="6"/>
      </w:tblGrid>
      <w:tr w:rsidR="003753C7" w:rsidRPr="00AE7CB7" w:rsidTr="00130D85">
        <w:trPr>
          <w:gridAfter w:val="1"/>
          <w:wAfter w:w="6" w:type="dxa"/>
          <w:cantSplit/>
          <w:trHeight w:val="350"/>
        </w:trPr>
        <w:tc>
          <w:tcPr>
            <w:tcW w:w="674" w:type="dxa"/>
            <w:vMerge w:val="restart"/>
            <w:textDirection w:val="btLr"/>
          </w:tcPr>
          <w:p w:rsidR="003753C7" w:rsidRPr="003753C7" w:rsidRDefault="003753C7" w:rsidP="00CE1F57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3C7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6943" w:type="dxa"/>
            <w:vMerge w:val="restart"/>
          </w:tcPr>
          <w:p w:rsidR="003753C7" w:rsidRPr="003753C7" w:rsidRDefault="003753C7" w:rsidP="00CE1F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3C7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  <w:p w:rsidR="003753C7" w:rsidRPr="003753C7" w:rsidRDefault="003753C7" w:rsidP="00CE1F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5" w:type="dxa"/>
            <w:gridSpan w:val="2"/>
          </w:tcPr>
          <w:p w:rsidR="003753C7" w:rsidRPr="003753C7" w:rsidRDefault="003753C7" w:rsidP="00CE1F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3C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418" w:type="dxa"/>
            <w:gridSpan w:val="2"/>
            <w:vMerge w:val="restart"/>
          </w:tcPr>
          <w:p w:rsidR="003753C7" w:rsidRPr="003753C7" w:rsidRDefault="003753C7" w:rsidP="00CE1F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3C7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Примечания</w:t>
            </w:r>
          </w:p>
        </w:tc>
      </w:tr>
      <w:tr w:rsidR="003753C7" w:rsidRPr="00AE7CB7" w:rsidTr="00130D85">
        <w:trPr>
          <w:gridAfter w:val="1"/>
          <w:wAfter w:w="6" w:type="dxa"/>
          <w:cantSplit/>
          <w:trHeight w:val="370"/>
        </w:trPr>
        <w:tc>
          <w:tcPr>
            <w:tcW w:w="674" w:type="dxa"/>
            <w:vMerge/>
            <w:textDirection w:val="btLr"/>
          </w:tcPr>
          <w:p w:rsidR="003753C7" w:rsidRPr="003753C7" w:rsidRDefault="003753C7" w:rsidP="00CE1F57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43" w:type="dxa"/>
            <w:vMerge/>
          </w:tcPr>
          <w:p w:rsidR="003753C7" w:rsidRPr="003753C7" w:rsidRDefault="003753C7" w:rsidP="00CE1F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5" w:type="dxa"/>
          </w:tcPr>
          <w:p w:rsidR="003753C7" w:rsidRPr="003753C7" w:rsidRDefault="003753C7" w:rsidP="00CE1F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3C7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850" w:type="dxa"/>
          </w:tcPr>
          <w:p w:rsidR="003753C7" w:rsidRPr="003753C7" w:rsidRDefault="003753C7" w:rsidP="00CE1F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3C7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1418" w:type="dxa"/>
            <w:gridSpan w:val="2"/>
            <w:vMerge/>
          </w:tcPr>
          <w:p w:rsidR="003753C7" w:rsidRPr="00AE7CB7" w:rsidRDefault="003753C7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943" w:type="dxa"/>
          </w:tcPr>
          <w:p w:rsidR="00130D85" w:rsidRPr="00130D85" w:rsidRDefault="00130D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 пройденного в 1-3 классах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0F44AA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 пройденного в 1-3 классах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Неравенство. Решение неравенства.</w:t>
            </w:r>
          </w:p>
        </w:tc>
        <w:tc>
          <w:tcPr>
            <w:tcW w:w="855" w:type="dxa"/>
          </w:tcPr>
          <w:p w:rsidR="00130D85" w:rsidRPr="00936A91" w:rsidRDefault="00130D85" w:rsidP="006A3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6A3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6A3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Множество решений.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Строгое и нестрогое неравенство.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0F44AA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943" w:type="dxa"/>
            <w:vAlign w:val="bottom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Двойное неравенство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0F44AA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Двойное неравенство.</w:t>
            </w:r>
          </w:p>
        </w:tc>
        <w:tc>
          <w:tcPr>
            <w:tcW w:w="855" w:type="dxa"/>
          </w:tcPr>
          <w:p w:rsidR="00130D85" w:rsidRPr="00936A91" w:rsidRDefault="00130D85" w:rsidP="006F14B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6F14B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6F14B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 xml:space="preserve">Оценка суммы. 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33211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 xml:space="preserve">Оценка разности. </w:t>
            </w:r>
          </w:p>
        </w:tc>
        <w:tc>
          <w:tcPr>
            <w:tcW w:w="855" w:type="dxa"/>
          </w:tcPr>
          <w:p w:rsidR="00130D85" w:rsidRPr="00936A91" w:rsidRDefault="00130D85" w:rsidP="00661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661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661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33211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 произведения.</w:t>
            </w:r>
          </w:p>
        </w:tc>
        <w:tc>
          <w:tcPr>
            <w:tcW w:w="855" w:type="dxa"/>
          </w:tcPr>
          <w:p w:rsidR="00130D85" w:rsidRPr="00936A91" w:rsidRDefault="00130D85" w:rsidP="00661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661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661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Оценка  частного.</w:t>
            </w:r>
          </w:p>
        </w:tc>
        <w:tc>
          <w:tcPr>
            <w:tcW w:w="855" w:type="dxa"/>
          </w:tcPr>
          <w:p w:rsidR="00130D85" w:rsidRPr="00936A91" w:rsidRDefault="00130D85" w:rsidP="00661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661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661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0F44AA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43" w:type="dxa"/>
            <w:vAlign w:val="bottom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Прикидка результатов арифметических действий.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0F44AA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Прикидка результатов арифметических действий.</w:t>
            </w:r>
          </w:p>
        </w:tc>
        <w:tc>
          <w:tcPr>
            <w:tcW w:w="855" w:type="dxa"/>
          </w:tcPr>
          <w:p w:rsidR="00130D85" w:rsidRPr="00936A91" w:rsidRDefault="00130D85" w:rsidP="00F164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F164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F164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</w:t>
            </w: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теме «</w:t>
            </w: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 xml:space="preserve">Неравенства. </w:t>
            </w: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Способы проверки правильности вычислений»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Деление с однозначным частным.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Деление с однозначным частным.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Деление на двузначное число.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Деление на двузначное число.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Деление на трехзначное число.</w:t>
            </w:r>
          </w:p>
        </w:tc>
        <w:tc>
          <w:tcPr>
            <w:tcW w:w="855" w:type="dxa"/>
          </w:tcPr>
          <w:p w:rsidR="00130D85" w:rsidRPr="00936A91" w:rsidRDefault="00130D85" w:rsidP="003F6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3F6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3F6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753C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Входная адми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</w:t>
            </w:r>
            <w:r w:rsidRPr="00130D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стративная контрольная работа за 3 класс</w:t>
            </w:r>
          </w:p>
        </w:tc>
        <w:tc>
          <w:tcPr>
            <w:tcW w:w="855" w:type="dxa"/>
          </w:tcPr>
          <w:p w:rsidR="00130D85" w:rsidRPr="00936A91" w:rsidRDefault="00130D85" w:rsidP="003F6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3F6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3F6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753C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Деление на трехзначное число.</w:t>
            </w:r>
          </w:p>
        </w:tc>
        <w:tc>
          <w:tcPr>
            <w:tcW w:w="855" w:type="dxa"/>
          </w:tcPr>
          <w:p w:rsidR="00130D85" w:rsidRPr="00936A91" w:rsidRDefault="00130D85" w:rsidP="00B25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B25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B25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площади.</w:t>
            </w:r>
          </w:p>
        </w:tc>
        <w:tc>
          <w:tcPr>
            <w:tcW w:w="855" w:type="dxa"/>
          </w:tcPr>
          <w:p w:rsidR="00130D85" w:rsidRPr="00936A91" w:rsidRDefault="00130D85" w:rsidP="000F7F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0F7F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0F7F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Приближенное вычисление площадей.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Приближенное вычисление площадей.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</w:t>
            </w: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теме «Алгоритмы письменного деления многозначных чисел. Площадь геометрической фигуры».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Измерения и дроби. 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Из истории дробей</w:t>
            </w:r>
            <w:r w:rsidRPr="00130D8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55" w:type="dxa"/>
          </w:tcPr>
          <w:p w:rsidR="00130D85" w:rsidRPr="00936A91" w:rsidRDefault="00130D85" w:rsidP="00311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311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311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Из истории дробей</w:t>
            </w:r>
            <w:r w:rsidRPr="00130D8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Доли. 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753C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долей.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B25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Нахождение  доли числа.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32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Проценты.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Нахождение числа  по доле.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Дроби.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Дроби.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дробей.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C370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дробей.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C370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Нахождение части числа.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C370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Нахождение числа по его части.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25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Задачи на дроби.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25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Задачи на дроби.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C370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Площадь прямоугольного треугольника.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25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Деление и дроби.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25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Нахождение части, которую одно число составляет от другого.</w:t>
            </w:r>
          </w:p>
        </w:tc>
        <w:tc>
          <w:tcPr>
            <w:tcW w:w="855" w:type="dxa"/>
          </w:tcPr>
          <w:p w:rsidR="00130D85" w:rsidRPr="00936A91" w:rsidRDefault="00130D85" w:rsidP="007C4A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7C4A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7C4A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C370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Нахождение части, которую одно число составляет от другого.</w:t>
            </w:r>
          </w:p>
        </w:tc>
        <w:tc>
          <w:tcPr>
            <w:tcW w:w="855" w:type="dxa"/>
          </w:tcPr>
          <w:p w:rsidR="00130D85" w:rsidRPr="00936A91" w:rsidRDefault="00130D85" w:rsidP="007C4A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7C4A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7C4A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25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</w:t>
            </w: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теме «</w:t>
            </w: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Доля величины. Задачи на нахождение доли целого и целого по его доле. Площадь геометрической фигуры»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A022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Сложение дробей с одинаковыми знаменателями.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C370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Вычитание дробей с одинаковыми знаменателями.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C370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Правильные и неправильные дроби.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A022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Правильные и неправильные части величин.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25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Задачи на части с неправильными дробями.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25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Смешанные числа.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25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Выделение целой части из неправильной дроби.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821410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A022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6943" w:type="dxa"/>
            <w:vAlign w:val="bottom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Запись смешанного числа в виде неправильной дроби.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821410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DB7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чисел.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292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чисел.</w:t>
            </w:r>
          </w:p>
        </w:tc>
        <w:tc>
          <w:tcPr>
            <w:tcW w:w="855" w:type="dxa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292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чисел.</w:t>
            </w:r>
          </w:p>
        </w:tc>
        <w:tc>
          <w:tcPr>
            <w:tcW w:w="855" w:type="dxa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292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Административная контрольная работа по итогам 1 полугодия.</w:t>
            </w:r>
          </w:p>
        </w:tc>
        <w:tc>
          <w:tcPr>
            <w:tcW w:w="855" w:type="dxa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292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чисел.</w:t>
            </w:r>
          </w:p>
        </w:tc>
        <w:tc>
          <w:tcPr>
            <w:tcW w:w="855" w:type="dxa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A022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чисел.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292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чисел.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292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</w:t>
            </w: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теме «</w:t>
            </w: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Решение текстовых задач арифметическим способом».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292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Проектные работы: </w:t>
            </w: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«Из истории дробей».</w:t>
            </w:r>
          </w:p>
        </w:tc>
        <w:tc>
          <w:tcPr>
            <w:tcW w:w="855" w:type="dxa"/>
          </w:tcPr>
          <w:p w:rsidR="00130D85" w:rsidRPr="00936A91" w:rsidRDefault="00130D85" w:rsidP="00837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837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837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DB7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Проектные работы: </w:t>
            </w: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«Из истории дробей».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Шкалы.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E922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Числовой  луч.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E922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Координаты на луче.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E922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Расстояние между  точками координатного луча.</w:t>
            </w:r>
          </w:p>
        </w:tc>
        <w:tc>
          <w:tcPr>
            <w:tcW w:w="855" w:type="dxa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E922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Расстояние между  точками координатного луча.</w:t>
            </w:r>
          </w:p>
        </w:tc>
        <w:tc>
          <w:tcPr>
            <w:tcW w:w="855" w:type="dxa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A7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70 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Движение по координатному лучу.</w:t>
            </w:r>
          </w:p>
        </w:tc>
        <w:tc>
          <w:tcPr>
            <w:tcW w:w="855" w:type="dxa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E922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Движение по координатному лучу.</w:t>
            </w:r>
          </w:p>
        </w:tc>
        <w:tc>
          <w:tcPr>
            <w:tcW w:w="855" w:type="dxa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Одновременное движение по координатному лучу.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Скорость сближения  и скорость удаления.</w:t>
            </w:r>
          </w:p>
        </w:tc>
        <w:tc>
          <w:tcPr>
            <w:tcW w:w="855" w:type="dxa"/>
          </w:tcPr>
          <w:p w:rsidR="00130D85" w:rsidRPr="00936A91" w:rsidRDefault="00130D85" w:rsidP="00145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145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145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A7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Скорость сближения  и скорость удаления.</w:t>
            </w:r>
          </w:p>
        </w:tc>
        <w:tc>
          <w:tcPr>
            <w:tcW w:w="855" w:type="dxa"/>
          </w:tcPr>
          <w:p w:rsidR="00130D85" w:rsidRPr="00936A91" w:rsidRDefault="00130D85" w:rsidP="0002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02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02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Скорость сближения  и скорость удаления.</w:t>
            </w:r>
          </w:p>
        </w:tc>
        <w:tc>
          <w:tcPr>
            <w:tcW w:w="855" w:type="dxa"/>
          </w:tcPr>
          <w:p w:rsidR="00130D85" w:rsidRPr="00936A91" w:rsidRDefault="00130D85" w:rsidP="0002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02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02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A7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76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Скорость сближения  и скорость удаления.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FB3A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Встречное движение.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FB3A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Встречное движение.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A7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Встречное движение и движение в противоположных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направлениях.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A7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Движение вдогонку.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D0C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Движение с отставанием.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D0C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Движение вдогонку и с отставанием.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Формула одновременного движения.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Формула одновременного движения.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Формула одновременного движения.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A7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Формула одновременного движения.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962E7B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6943" w:type="dxa"/>
            <w:vAlign w:val="bottom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Задачи на одновременное движение всех типов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A7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943" w:type="dxa"/>
            <w:vAlign w:val="bottom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Задачи на одновременное движение всех типов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6943" w:type="dxa"/>
            <w:vAlign w:val="bottom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Задачи на одновременное движение всех типов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962E7B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</w:t>
            </w: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теме «Зависимости между величинами, характеризующими процессы движения. Скорость, время, путь».  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Действия над составными именованными числами.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1E10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Новые единицы площади: ар, гектар.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1E10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Действия над составными именованными числами.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1E10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Сравнение углов.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96 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Развёрнутый угол. Смежные углы.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Измерение углов.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Угловой  градус.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Транспортир.</w:t>
            </w:r>
          </w:p>
        </w:tc>
        <w:tc>
          <w:tcPr>
            <w:tcW w:w="855" w:type="dxa"/>
          </w:tcPr>
          <w:p w:rsidR="00130D85" w:rsidRPr="00936A91" w:rsidRDefault="00130D85" w:rsidP="00A101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A101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A101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Сумма и разность углов.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Сумма и разность углов треугольника.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Измерение углов транспортиром.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Построение углов с помощью транспортира.</w:t>
            </w:r>
          </w:p>
        </w:tc>
        <w:tc>
          <w:tcPr>
            <w:tcW w:w="855" w:type="dxa"/>
          </w:tcPr>
          <w:p w:rsidR="00130D85" w:rsidRPr="00936A91" w:rsidRDefault="00130D85" w:rsidP="00A101D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A101D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A101D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Вписанный угол.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A7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Построение углов с помощью транспортира.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Центральный угол.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A7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Построение углов с помощью транспортира.</w:t>
            </w:r>
          </w:p>
        </w:tc>
        <w:tc>
          <w:tcPr>
            <w:tcW w:w="855" w:type="dxa"/>
          </w:tcPr>
          <w:p w:rsidR="00130D85" w:rsidRPr="00936A91" w:rsidRDefault="00130D85" w:rsidP="001B27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1B27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1B27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94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Круговые диаграммы.</w:t>
            </w:r>
          </w:p>
        </w:tc>
        <w:tc>
          <w:tcPr>
            <w:tcW w:w="855" w:type="dxa"/>
          </w:tcPr>
          <w:p w:rsidR="00130D85" w:rsidRPr="00936A91" w:rsidRDefault="00130D85" w:rsidP="001B27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1B27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1B27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Столбчатые и линейные диаграммы.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Диаграммы.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A7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Преобразование именованных чисел. Углы.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</w:t>
            </w: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теме «Чтение столбчатой диаграммы. Создание простейшей информационной модели»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94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Игра «Морской бой». Пара элементов.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Передача изображений.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750C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Координаты на плоскости.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Построение точек по их  координатам.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Точки на осях  координат.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Кодирование фигур на плоскости.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Координатный угол.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750C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График движения.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Чтение графиков движения.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Изображение на графике времени и места встречи движущихся объектов.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Чтение и построение графиков движения объектов, движущихся в противоположных направлениях.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Чтение и построение графиков движения.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</w:t>
            </w: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теме «Создание простейшей информационной модели. Распознавание и изображение </w:t>
            </w: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геометрических фигур»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126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Нумерация чисел. Арифметические действия с многозначными числами.</w:t>
            </w:r>
          </w:p>
        </w:tc>
        <w:tc>
          <w:tcPr>
            <w:tcW w:w="855" w:type="dxa"/>
          </w:tcPr>
          <w:p w:rsidR="00130D85" w:rsidRPr="00936A91" w:rsidRDefault="00130D85" w:rsidP="00443C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443C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443C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задач. Действия с именованными числами.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Дроби. Арифметические действия с дробями.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9B277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935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Задачи</w:t>
            </w:r>
            <w:r w:rsidRPr="00130D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нахождение части (процента) числа и числа по его части (проценту).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05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6943" w:type="dxa"/>
          </w:tcPr>
          <w:p w:rsidR="00130D85" w:rsidRPr="00130D85" w:rsidRDefault="00130D85" w:rsidP="00FC11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Задачи на движение.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6943" w:type="dxa"/>
          </w:tcPr>
          <w:p w:rsidR="00130D85" w:rsidRPr="00130D85" w:rsidRDefault="00130D85" w:rsidP="00FC11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Административная контрольная работа по итогам обучения в 4 классе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6943" w:type="dxa"/>
          </w:tcPr>
          <w:p w:rsidR="00130D85" w:rsidRPr="00130D85" w:rsidRDefault="00130D85" w:rsidP="00FC11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Повторение пройденного 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935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6943" w:type="dxa"/>
          </w:tcPr>
          <w:p w:rsidR="00130D85" w:rsidRPr="00130D85" w:rsidRDefault="00130D85" w:rsidP="00FC11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Итоговая контрольная работа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936A91" w:rsidRDefault="00130D85" w:rsidP="0093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6A9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43" w:type="dxa"/>
          </w:tcPr>
          <w:p w:rsidR="00130D85" w:rsidRPr="00130D85" w:rsidRDefault="00130D85" w:rsidP="00FC11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 контрольной работы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trHeight w:val="149"/>
        </w:trPr>
        <w:tc>
          <w:tcPr>
            <w:tcW w:w="674" w:type="dxa"/>
          </w:tcPr>
          <w:p w:rsidR="00130D85" w:rsidRPr="00936A91" w:rsidRDefault="00130D85" w:rsidP="0093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6A9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43" w:type="dxa"/>
          </w:tcPr>
          <w:p w:rsidR="00130D85" w:rsidRPr="00130D85" w:rsidRDefault="00130D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trHeight w:val="149"/>
        </w:trPr>
        <w:tc>
          <w:tcPr>
            <w:tcW w:w="674" w:type="dxa"/>
          </w:tcPr>
          <w:p w:rsidR="00130D85" w:rsidRPr="00936A91" w:rsidRDefault="00130D85" w:rsidP="0093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6A9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43" w:type="dxa"/>
          </w:tcPr>
          <w:p w:rsidR="00130D85" w:rsidRPr="00130D85" w:rsidRDefault="00130D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1F57" w:rsidRPr="00800572" w:rsidRDefault="00CE1F57" w:rsidP="00CE1F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53C7" w:rsidRPr="009256BD" w:rsidRDefault="003753C7" w:rsidP="003753C7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  <w:r w:rsidRPr="009256BD">
        <w:rPr>
          <w:rFonts w:ascii="Times New Roman" w:hAnsi="Times New Roman"/>
          <w:b/>
          <w:sz w:val="24"/>
          <w:szCs w:val="24"/>
        </w:rPr>
        <w:t>Формы контроля уровня достижений учащихся и критерии оценки</w:t>
      </w:r>
    </w:p>
    <w:p w:rsidR="003753C7" w:rsidRPr="009256BD" w:rsidRDefault="003753C7" w:rsidP="003753C7">
      <w:pPr>
        <w:pStyle w:val="aa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9256BD">
        <w:rPr>
          <w:rFonts w:ascii="Times New Roman" w:hAnsi="Times New Roman"/>
          <w:b/>
          <w:color w:val="000000"/>
          <w:sz w:val="24"/>
          <w:szCs w:val="24"/>
        </w:rPr>
        <w:t>Оценка письменных работ по математике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Работа, состоящая из примеров: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«5» - без ошибок.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«4» - 1 грубая и 1-2 негрубые ошибки.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«3» - 2-3 грубые и 1-2 негрубые ошибки или 3 и более негрубых ошибки.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«2» - 4 и более грубых ошибки.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Работа, состоящая из задач: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«5» - без ошибок.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«4» - 1-2 негрубых ошибки.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«3» -1 грубая и 3-4 негрубые ошибки.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«2» - 2 и более грубых ошибки.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Комбинированная работа: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«5» - без ошибок.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«4» - 1 грубая и 1-2 негрубые ошибки, при этом грубых ошибок не должно быть в задаче.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«3» - 2-3 грубые и 3-4 негрубые ошибки, при этом ход решения задачи должен быть</w:t>
      </w:r>
      <w:r w:rsidRPr="009256BD">
        <w:rPr>
          <w:rFonts w:ascii="Times New Roman" w:hAnsi="Times New Roman"/>
          <w:sz w:val="24"/>
          <w:szCs w:val="24"/>
        </w:rPr>
        <w:t xml:space="preserve"> </w:t>
      </w:r>
      <w:r w:rsidRPr="009256BD">
        <w:rPr>
          <w:rFonts w:ascii="Times New Roman" w:hAnsi="Times New Roman"/>
          <w:color w:val="000000"/>
          <w:sz w:val="24"/>
          <w:szCs w:val="24"/>
        </w:rPr>
        <w:t>верным.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«2» - 4 грубые ошибки.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Контрольный устный счёт, состоящий из 10-12 заданий: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«5» - без ошибок. «4» - 1-2 ошибки. «3» - 3-4 ошибки. «2» - 5 и более ошибок.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Грубые ошибки: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1. Вычислительные ошибки в примерах и задачах.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2. Ошибки на незнание порядка выполнения арифметических действий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3. Неправильное решение задачи (пропуск действия, неправильный выбор действия, лишние действия).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4. Нерешённая до конца задача или пример.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5. Невыполненное задание.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Негрубые ошибки: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1. Нерациональный приём вычислений.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2. Неправильная постановка вопроса к действию при решении задачи.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3. Неверно сформулированный ответ задачи.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4. Неправильное списывание данных (чисел, знаков).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5. Недоведение до конца преобразований.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lastRenderedPageBreak/>
        <w:t xml:space="preserve">Примечание. </w:t>
      </w:r>
      <w:r w:rsidRPr="009256BD">
        <w:rPr>
          <w:rFonts w:ascii="Times New Roman" w:hAnsi="Times New Roman"/>
          <w:i/>
          <w:iCs/>
          <w:color w:val="000000"/>
          <w:sz w:val="24"/>
          <w:szCs w:val="24"/>
        </w:rPr>
        <w:t>За грамматические ошибки, допущенные в работе, оценка по математике не снижается.</w:t>
      </w:r>
    </w:p>
    <w:p w:rsidR="003753C7" w:rsidRPr="009256BD" w:rsidRDefault="003753C7" w:rsidP="003753C7">
      <w:pPr>
        <w:spacing w:after="0" w:line="240" w:lineRule="auto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9256BD">
        <w:rPr>
          <w:rFonts w:ascii="Times New Roman" w:hAnsi="Times New Roman"/>
          <w:i/>
          <w:iCs/>
          <w:color w:val="000000"/>
          <w:sz w:val="24"/>
          <w:szCs w:val="24"/>
        </w:rPr>
        <w:t>За неряшливо оформленную работу, несоблюдение правил каллиграфии оценка по математике снижается на 1 балл, но не ниже «3».</w:t>
      </w:r>
    </w:p>
    <w:p w:rsidR="003753C7" w:rsidRPr="009256BD" w:rsidRDefault="003753C7" w:rsidP="003753C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53C7" w:rsidRDefault="003753C7" w:rsidP="003753C7"/>
    <w:p w:rsidR="00CE1F57" w:rsidRDefault="00CE1F57"/>
    <w:sectPr w:rsidR="00CE1F57" w:rsidSect="007B6C6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NewRomanPSMT">
    <w:altName w:val="MS Mincho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6CD4"/>
    <w:multiLevelType w:val="hybridMultilevel"/>
    <w:tmpl w:val="8C2E3E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26B3E"/>
    <w:multiLevelType w:val="hybridMultilevel"/>
    <w:tmpl w:val="D8E8D778"/>
    <w:lvl w:ilvl="0" w:tplc="F8AA36A2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A5420A"/>
    <w:multiLevelType w:val="hybridMultilevel"/>
    <w:tmpl w:val="D16E25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7647DC"/>
    <w:multiLevelType w:val="hybridMultilevel"/>
    <w:tmpl w:val="F36636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1B25C7"/>
    <w:multiLevelType w:val="hybridMultilevel"/>
    <w:tmpl w:val="DF0A468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40D3B2D"/>
    <w:multiLevelType w:val="hybridMultilevel"/>
    <w:tmpl w:val="F2487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C239DA"/>
    <w:multiLevelType w:val="hybridMultilevel"/>
    <w:tmpl w:val="3702C718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">
    <w:nsid w:val="3FF2657A"/>
    <w:multiLevelType w:val="multilevel"/>
    <w:tmpl w:val="9C7A6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ACE0019"/>
    <w:multiLevelType w:val="hybridMultilevel"/>
    <w:tmpl w:val="3B76779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D0F7226"/>
    <w:multiLevelType w:val="multilevel"/>
    <w:tmpl w:val="F5F66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2245D9"/>
    <w:multiLevelType w:val="hybridMultilevel"/>
    <w:tmpl w:val="EE68A108"/>
    <w:lvl w:ilvl="0" w:tplc="041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1">
    <w:nsid w:val="544C41A8"/>
    <w:multiLevelType w:val="hybridMultilevel"/>
    <w:tmpl w:val="2214A336"/>
    <w:lvl w:ilvl="0" w:tplc="F8AA36A2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ED151CB"/>
    <w:multiLevelType w:val="hybridMultilevel"/>
    <w:tmpl w:val="E7B258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7F0DDF"/>
    <w:multiLevelType w:val="hybridMultilevel"/>
    <w:tmpl w:val="BC9EB0B2"/>
    <w:lvl w:ilvl="0" w:tplc="F8AA36A2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EC2EEA"/>
    <w:multiLevelType w:val="hybridMultilevel"/>
    <w:tmpl w:val="EBE8C810"/>
    <w:lvl w:ilvl="0" w:tplc="0419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15">
    <w:nsid w:val="67F97CB4"/>
    <w:multiLevelType w:val="hybridMultilevel"/>
    <w:tmpl w:val="9B62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4818DD"/>
    <w:multiLevelType w:val="hybridMultilevel"/>
    <w:tmpl w:val="9FB8C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E7E1CA2"/>
    <w:multiLevelType w:val="hybridMultilevel"/>
    <w:tmpl w:val="66BEEB1C"/>
    <w:lvl w:ilvl="0" w:tplc="79424D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3956964"/>
    <w:multiLevelType w:val="hybridMultilevel"/>
    <w:tmpl w:val="C92C169E"/>
    <w:lvl w:ilvl="0" w:tplc="F8AA36A2">
      <w:start w:val="1"/>
      <w:numFmt w:val="bullet"/>
      <w:lvlText w:val=""/>
      <w:lvlJc w:val="left"/>
      <w:pPr>
        <w:tabs>
          <w:tab w:val="num" w:pos="1364"/>
        </w:tabs>
        <w:ind w:left="360" w:firstLine="72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41477E1"/>
    <w:multiLevelType w:val="hybridMultilevel"/>
    <w:tmpl w:val="6648714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764D29F3"/>
    <w:multiLevelType w:val="hybridMultilevel"/>
    <w:tmpl w:val="F564AC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E8E681C"/>
    <w:multiLevelType w:val="hybridMultilevel"/>
    <w:tmpl w:val="A1FEFB10"/>
    <w:lvl w:ilvl="0" w:tplc="256CED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FA5E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9C30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32EF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A2C1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2ADF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9E56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36B6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69C98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1"/>
  </w:num>
  <w:num w:numId="2">
    <w:abstractNumId w:val="3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6"/>
  </w:num>
  <w:num w:numId="11">
    <w:abstractNumId w:val="7"/>
  </w:num>
  <w:num w:numId="12">
    <w:abstractNumId w:val="14"/>
  </w:num>
  <w:num w:numId="13">
    <w:abstractNumId w:val="5"/>
  </w:num>
  <w:num w:numId="14">
    <w:abstractNumId w:val="4"/>
  </w:num>
  <w:num w:numId="15">
    <w:abstractNumId w:val="12"/>
  </w:num>
  <w:num w:numId="16">
    <w:abstractNumId w:val="6"/>
  </w:num>
  <w:num w:numId="17">
    <w:abstractNumId w:val="8"/>
  </w:num>
  <w:num w:numId="18">
    <w:abstractNumId w:val="10"/>
  </w:num>
  <w:num w:numId="19">
    <w:abstractNumId w:val="2"/>
  </w:num>
  <w:num w:numId="20">
    <w:abstractNumId w:val="0"/>
  </w:num>
  <w:num w:numId="21">
    <w:abstractNumId w:val="19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CE1F57"/>
    <w:rsid w:val="00011002"/>
    <w:rsid w:val="00026143"/>
    <w:rsid w:val="000267E9"/>
    <w:rsid w:val="00043A5C"/>
    <w:rsid w:val="000911A1"/>
    <w:rsid w:val="000E36E5"/>
    <w:rsid w:val="000F6963"/>
    <w:rsid w:val="000F7FED"/>
    <w:rsid w:val="00130D85"/>
    <w:rsid w:val="00145DD9"/>
    <w:rsid w:val="001A26A0"/>
    <w:rsid w:val="001A7599"/>
    <w:rsid w:val="001B2794"/>
    <w:rsid w:val="0025258C"/>
    <w:rsid w:val="00292888"/>
    <w:rsid w:val="002E46D6"/>
    <w:rsid w:val="00311419"/>
    <w:rsid w:val="00354232"/>
    <w:rsid w:val="003753C7"/>
    <w:rsid w:val="003F6292"/>
    <w:rsid w:val="00410B10"/>
    <w:rsid w:val="004359B0"/>
    <w:rsid w:val="00443C68"/>
    <w:rsid w:val="00452B6B"/>
    <w:rsid w:val="00504A16"/>
    <w:rsid w:val="00523DD1"/>
    <w:rsid w:val="00542228"/>
    <w:rsid w:val="005752F6"/>
    <w:rsid w:val="00590146"/>
    <w:rsid w:val="005A4171"/>
    <w:rsid w:val="005C42AD"/>
    <w:rsid w:val="00614FC7"/>
    <w:rsid w:val="0062517C"/>
    <w:rsid w:val="00640845"/>
    <w:rsid w:val="006506E8"/>
    <w:rsid w:val="006520CC"/>
    <w:rsid w:val="00661FA3"/>
    <w:rsid w:val="00677130"/>
    <w:rsid w:val="006A35B2"/>
    <w:rsid w:val="006F14BA"/>
    <w:rsid w:val="007012A6"/>
    <w:rsid w:val="00713DEB"/>
    <w:rsid w:val="00750C85"/>
    <w:rsid w:val="00753CA8"/>
    <w:rsid w:val="007B6C60"/>
    <w:rsid w:val="007C4A23"/>
    <w:rsid w:val="00815BF3"/>
    <w:rsid w:val="00837B72"/>
    <w:rsid w:val="00935542"/>
    <w:rsid w:val="00936A91"/>
    <w:rsid w:val="009B2779"/>
    <w:rsid w:val="009F7F0D"/>
    <w:rsid w:val="00A0222D"/>
    <w:rsid w:val="00A101D2"/>
    <w:rsid w:val="00A530CE"/>
    <w:rsid w:val="00A96396"/>
    <w:rsid w:val="00AB5602"/>
    <w:rsid w:val="00AC6789"/>
    <w:rsid w:val="00B05A10"/>
    <w:rsid w:val="00B2506E"/>
    <w:rsid w:val="00B46161"/>
    <w:rsid w:val="00B94A79"/>
    <w:rsid w:val="00BB12B3"/>
    <w:rsid w:val="00BD0C4B"/>
    <w:rsid w:val="00BF310A"/>
    <w:rsid w:val="00C102EF"/>
    <w:rsid w:val="00C24C5A"/>
    <w:rsid w:val="00C37077"/>
    <w:rsid w:val="00C7033D"/>
    <w:rsid w:val="00CD4D9D"/>
    <w:rsid w:val="00CE1F57"/>
    <w:rsid w:val="00CF0F03"/>
    <w:rsid w:val="00D85720"/>
    <w:rsid w:val="00DB729E"/>
    <w:rsid w:val="00DC0E12"/>
    <w:rsid w:val="00DD65A2"/>
    <w:rsid w:val="00E16442"/>
    <w:rsid w:val="00E36E00"/>
    <w:rsid w:val="00E643B2"/>
    <w:rsid w:val="00E67965"/>
    <w:rsid w:val="00EB75CA"/>
    <w:rsid w:val="00EF5701"/>
    <w:rsid w:val="00F05221"/>
    <w:rsid w:val="00F1641C"/>
    <w:rsid w:val="00F16F8C"/>
    <w:rsid w:val="00F204E7"/>
    <w:rsid w:val="00F55ED9"/>
    <w:rsid w:val="00FB3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F57"/>
  </w:style>
  <w:style w:type="paragraph" w:styleId="1">
    <w:name w:val="heading 1"/>
    <w:basedOn w:val="a"/>
    <w:next w:val="a"/>
    <w:link w:val="10"/>
    <w:qFormat/>
    <w:rsid w:val="00CE1F57"/>
    <w:pPr>
      <w:keepNext/>
      <w:spacing w:before="240" w:after="60" w:line="240" w:lineRule="auto"/>
      <w:outlineLvl w:val="0"/>
    </w:pPr>
    <w:rPr>
      <w:rFonts w:ascii="Arial" w:eastAsia="Arial" w:hAnsi="Arial" w:cs="Arial"/>
      <w:b/>
      <w:bCs/>
      <w:noProof/>
      <w:kern w:val="32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1F57"/>
    <w:rPr>
      <w:rFonts w:ascii="Arial" w:eastAsia="Arial" w:hAnsi="Arial" w:cs="Arial"/>
      <w:b/>
      <w:bCs/>
      <w:noProof/>
      <w:kern w:val="32"/>
      <w:sz w:val="32"/>
      <w:szCs w:val="32"/>
      <w:lang w:val="en-US"/>
    </w:rPr>
  </w:style>
  <w:style w:type="table" w:styleId="a3">
    <w:name w:val="Table Grid"/>
    <w:basedOn w:val="a1"/>
    <w:rsid w:val="00CE1F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CE1F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E1F57"/>
  </w:style>
  <w:style w:type="paragraph" w:styleId="a6">
    <w:name w:val="footer"/>
    <w:basedOn w:val="a"/>
    <w:link w:val="a7"/>
    <w:uiPriority w:val="99"/>
    <w:semiHidden/>
    <w:unhideWhenUsed/>
    <w:rsid w:val="00CE1F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E1F57"/>
  </w:style>
  <w:style w:type="character" w:styleId="a8">
    <w:name w:val="Strong"/>
    <w:qFormat/>
    <w:rsid w:val="00CE1F57"/>
    <w:rPr>
      <w:rFonts w:ascii="Times New Roman" w:hAnsi="Times New Roman" w:cs="Times New Roman" w:hint="default"/>
      <w:b/>
      <w:bCs/>
    </w:rPr>
  </w:style>
  <w:style w:type="character" w:customStyle="1" w:styleId="2">
    <w:name w:val="Основной текст 2 Знак"/>
    <w:basedOn w:val="a0"/>
    <w:link w:val="20"/>
    <w:locked/>
    <w:rsid w:val="00CE1F57"/>
  </w:style>
  <w:style w:type="paragraph" w:styleId="20">
    <w:name w:val="Body Text 2"/>
    <w:basedOn w:val="a"/>
    <w:link w:val="2"/>
    <w:rsid w:val="00CE1F57"/>
    <w:pPr>
      <w:spacing w:after="0" w:line="240" w:lineRule="auto"/>
    </w:pPr>
  </w:style>
  <w:style w:type="character" w:customStyle="1" w:styleId="21">
    <w:name w:val="Основной текст 2 Знак1"/>
    <w:basedOn w:val="a0"/>
    <w:uiPriority w:val="99"/>
    <w:semiHidden/>
    <w:rsid w:val="00CE1F57"/>
  </w:style>
  <w:style w:type="character" w:customStyle="1" w:styleId="3">
    <w:name w:val="Основной текст с отступом 3 Знак"/>
    <w:basedOn w:val="a0"/>
    <w:link w:val="30"/>
    <w:locked/>
    <w:rsid w:val="00CE1F57"/>
    <w:rPr>
      <w:sz w:val="16"/>
      <w:szCs w:val="16"/>
    </w:rPr>
  </w:style>
  <w:style w:type="paragraph" w:styleId="30">
    <w:name w:val="Body Text Indent 3"/>
    <w:basedOn w:val="a"/>
    <w:link w:val="3"/>
    <w:rsid w:val="00CE1F57"/>
    <w:pPr>
      <w:spacing w:after="120" w:line="240" w:lineRule="auto"/>
      <w:ind w:left="283"/>
    </w:pPr>
    <w:rPr>
      <w:sz w:val="16"/>
      <w:szCs w:val="16"/>
    </w:rPr>
  </w:style>
  <w:style w:type="character" w:customStyle="1" w:styleId="31">
    <w:name w:val="Основной текст с отступом 3 Знак1"/>
    <w:basedOn w:val="a0"/>
    <w:uiPriority w:val="99"/>
    <w:semiHidden/>
    <w:rsid w:val="00CE1F57"/>
    <w:rPr>
      <w:sz w:val="16"/>
      <w:szCs w:val="16"/>
    </w:rPr>
  </w:style>
  <w:style w:type="paragraph" w:customStyle="1" w:styleId="msonospacing0">
    <w:name w:val="msonospacing"/>
    <w:rsid w:val="00CE1F57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11">
    <w:name w:val="Обычный1"/>
    <w:basedOn w:val="a"/>
    <w:rsid w:val="00CE1F57"/>
    <w:pPr>
      <w:widowControl w:val="0"/>
    </w:pPr>
    <w:rPr>
      <w:rFonts w:ascii="Calibri" w:eastAsia="Calibri" w:hAnsi="Calibri" w:cs="Arial"/>
      <w:noProof/>
      <w:szCs w:val="20"/>
      <w:lang w:val="en-US"/>
    </w:rPr>
  </w:style>
  <w:style w:type="paragraph" w:customStyle="1" w:styleId="12">
    <w:name w:val="Основной текст1"/>
    <w:basedOn w:val="11"/>
    <w:rsid w:val="00CE1F57"/>
    <w:pPr>
      <w:spacing w:after="120" w:line="240" w:lineRule="atLeast"/>
    </w:pPr>
    <w:rPr>
      <w:rFonts w:ascii="Times New Roman" w:eastAsia="Times New Roman" w:hAnsi="Times New Roman"/>
      <w:sz w:val="24"/>
    </w:rPr>
  </w:style>
  <w:style w:type="paragraph" w:customStyle="1" w:styleId="a9">
    <w:name w:val="Стиль"/>
    <w:rsid w:val="00CE1F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-serplistitemsnippet">
    <w:name w:val="b-serp__list_item_snippet"/>
    <w:basedOn w:val="a"/>
    <w:rsid w:val="00CE1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CE1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rsid w:val="00CE1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last">
    <w:name w:val="msonormalcxspmiddlecxsplast"/>
    <w:basedOn w:val="a"/>
    <w:rsid w:val="00CE1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cxspmiddle">
    <w:name w:val="msonormalcxspmiddlecxspmiddlecxspmiddle"/>
    <w:basedOn w:val="a"/>
    <w:rsid w:val="00CE1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cxsplast">
    <w:name w:val="msonormalcxspmiddlecxspmiddlecxsplast"/>
    <w:basedOn w:val="a"/>
    <w:rsid w:val="00CE1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Заголовок 3+"/>
    <w:basedOn w:val="a"/>
    <w:rsid w:val="00CE1F57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msonormalcxspmiddlecxspmiddlecxspmiddlecxsplast">
    <w:name w:val="msonormalcxspmiddlecxspmiddlecxspmiddlecxsplast"/>
    <w:basedOn w:val="a"/>
    <w:rsid w:val="00CE1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CE1F57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ParagraphStyle">
    <w:name w:val="Paragraph Style"/>
    <w:rsid w:val="00CE1F5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a">
    <w:name w:val="No Spacing"/>
    <w:link w:val="ab"/>
    <w:uiPriority w:val="1"/>
    <w:qFormat/>
    <w:rsid w:val="00CE1F5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Zag11">
    <w:name w:val="Zag_11"/>
    <w:uiPriority w:val="99"/>
    <w:rsid w:val="00CE1F57"/>
  </w:style>
  <w:style w:type="paragraph" w:styleId="HTML">
    <w:name w:val="HTML Preformatted"/>
    <w:basedOn w:val="a"/>
    <w:link w:val="HTML0"/>
    <w:rsid w:val="00CE1F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E1F57"/>
    <w:rPr>
      <w:rFonts w:ascii="Courier New" w:eastAsia="Times New Roman" w:hAnsi="Courier New" w:cs="Times New Roman"/>
      <w:sz w:val="20"/>
      <w:szCs w:val="20"/>
    </w:rPr>
  </w:style>
  <w:style w:type="paragraph" w:customStyle="1" w:styleId="Zag3">
    <w:name w:val="Zag_3"/>
    <w:basedOn w:val="a"/>
    <w:uiPriority w:val="99"/>
    <w:rsid w:val="00CE1F57"/>
    <w:pPr>
      <w:widowControl w:val="0"/>
      <w:autoSpaceDE w:val="0"/>
      <w:autoSpaceDN w:val="0"/>
      <w:adjustRightInd w:val="0"/>
      <w:spacing w:after="68" w:line="282" w:lineRule="exact"/>
      <w:jc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val="en-US" w:eastAsia="ru-RU"/>
    </w:rPr>
  </w:style>
  <w:style w:type="paragraph" w:customStyle="1" w:styleId="Zag2">
    <w:name w:val="Zag_2"/>
    <w:basedOn w:val="a"/>
    <w:uiPriority w:val="99"/>
    <w:rsid w:val="00CE1F57"/>
    <w:pPr>
      <w:widowControl w:val="0"/>
      <w:autoSpaceDE w:val="0"/>
      <w:autoSpaceDN w:val="0"/>
      <w:adjustRightInd w:val="0"/>
      <w:spacing w:after="129" w:line="291" w:lineRule="exact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n-US" w:eastAsia="ru-RU"/>
    </w:rPr>
  </w:style>
  <w:style w:type="paragraph" w:styleId="ac">
    <w:name w:val="Normal (Web)"/>
    <w:basedOn w:val="a"/>
    <w:uiPriority w:val="99"/>
    <w:unhideWhenUsed/>
    <w:rsid w:val="00504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504A16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504A1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b">
    <w:name w:val="Без интервала Знак"/>
    <w:link w:val="aa"/>
    <w:uiPriority w:val="1"/>
    <w:locked/>
    <w:rsid w:val="007B6C60"/>
    <w:rPr>
      <w:rFonts w:ascii="Calibri" w:eastAsia="Times New Roman" w:hAnsi="Calibri" w:cs="Times New Roman"/>
      <w:lang w:eastAsia="ru-RU"/>
    </w:rPr>
  </w:style>
  <w:style w:type="paragraph" w:customStyle="1" w:styleId="c1">
    <w:name w:val="c1"/>
    <w:basedOn w:val="a"/>
    <w:rsid w:val="00375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3753C7"/>
  </w:style>
  <w:style w:type="character" w:customStyle="1" w:styleId="c44">
    <w:name w:val="c44"/>
    <w:basedOn w:val="a0"/>
    <w:rsid w:val="003753C7"/>
  </w:style>
  <w:style w:type="paragraph" w:styleId="ae">
    <w:name w:val="Balloon Text"/>
    <w:basedOn w:val="a"/>
    <w:link w:val="af"/>
    <w:uiPriority w:val="99"/>
    <w:semiHidden/>
    <w:unhideWhenUsed/>
    <w:rsid w:val="00EB7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B75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9</Pages>
  <Words>2921</Words>
  <Characters>16655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Учитель</cp:lastModifiedBy>
  <cp:revision>12</cp:revision>
  <cp:lastPrinted>2014-08-06T10:58:00Z</cp:lastPrinted>
  <dcterms:created xsi:type="dcterms:W3CDTF">2015-05-05T18:03:00Z</dcterms:created>
  <dcterms:modified xsi:type="dcterms:W3CDTF">2022-09-15T02:14:00Z</dcterms:modified>
</cp:coreProperties>
</file>