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C50" w:rsidRPr="009D44B8" w:rsidRDefault="00974C50" w:rsidP="009D44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4C50" w:rsidRPr="009D44B8" w:rsidRDefault="00974C50" w:rsidP="009D44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D6E3D" w:rsidRDefault="007D6E3D" w:rsidP="009D44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D44B8" w:rsidRPr="009D44B8" w:rsidRDefault="009D44B8" w:rsidP="009D44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 w:rsidRPr="009D44B8">
        <w:rPr>
          <w:rFonts w:ascii="Times New Roman" w:hAnsi="Times New Roman" w:cs="Times New Roman"/>
          <w:sz w:val="24"/>
          <w:szCs w:val="24"/>
        </w:rPr>
        <w:t xml:space="preserve"> для 2 класса  разработана </w:t>
      </w:r>
      <w:r w:rsidRPr="009D44B8">
        <w:rPr>
          <w:rFonts w:ascii="Times New Roman" w:hAnsi="Times New Roman" w:cs="Times New Roman"/>
          <w:sz w:val="24"/>
          <w:szCs w:val="24"/>
          <w:u w:val="single"/>
        </w:rPr>
        <w:t>на основе</w:t>
      </w:r>
      <w:r w:rsidRPr="009D44B8">
        <w:rPr>
          <w:rFonts w:ascii="Times New Roman" w:hAnsi="Times New Roman" w:cs="Times New Roman"/>
          <w:sz w:val="24"/>
          <w:szCs w:val="24"/>
        </w:rPr>
        <w:t>:</w:t>
      </w:r>
    </w:p>
    <w:p w:rsidR="009D44B8" w:rsidRPr="009D44B8" w:rsidRDefault="009D44B8" w:rsidP="009D44B8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D44B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-основной образовательной программой </w:t>
      </w:r>
      <w:r w:rsidR="007D6E3D">
        <w:rPr>
          <w:rFonts w:ascii="Times New Roman" w:eastAsiaTheme="minorHAnsi" w:hAnsi="Times New Roman" w:cs="Times New Roman"/>
          <w:sz w:val="24"/>
          <w:szCs w:val="24"/>
          <w:lang w:eastAsia="en-US"/>
        </w:rPr>
        <w:t>н</w:t>
      </w:r>
      <w:r w:rsidRPr="009D44B8">
        <w:rPr>
          <w:rFonts w:ascii="Times New Roman" w:eastAsiaTheme="minorHAnsi" w:hAnsi="Times New Roman" w:cs="Times New Roman"/>
          <w:sz w:val="24"/>
          <w:szCs w:val="24"/>
          <w:lang w:eastAsia="en-US"/>
        </w:rPr>
        <w:t>ачального общего образования Муниципального бюджетного общеобразовательного учреждения «</w:t>
      </w:r>
      <w:proofErr w:type="spellStart"/>
      <w:r w:rsidRPr="009D44B8">
        <w:rPr>
          <w:rFonts w:ascii="Times New Roman" w:eastAsiaTheme="minorHAnsi" w:hAnsi="Times New Roman" w:cs="Times New Roman"/>
          <w:sz w:val="24"/>
          <w:szCs w:val="24"/>
          <w:lang w:eastAsia="en-US"/>
        </w:rPr>
        <w:t>Излучинская</w:t>
      </w:r>
      <w:proofErr w:type="spellEnd"/>
      <w:r w:rsidRPr="009D44B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общеобразовательная средняя школа № 1 с углубленным изучением отдельных предметов»; </w:t>
      </w:r>
    </w:p>
    <w:p w:rsidR="009D44B8" w:rsidRPr="009D44B8" w:rsidRDefault="009D44B8" w:rsidP="009D44B8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D44B8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Pr="009D44B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программы: Волкова Е.И., Прудникова Е.А.    Программа  для 1-4 классов общеобразовательных организаций  «ШАХМАТЫ ШКОЛЕ»; М., 2016, 35с., </w:t>
      </w:r>
    </w:p>
    <w:p w:rsidR="009D44B8" w:rsidRPr="009D44B8" w:rsidRDefault="009D44B8" w:rsidP="009D44B8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D44B8">
        <w:rPr>
          <w:rFonts w:ascii="Times New Roman" w:eastAsiaTheme="minorHAnsi" w:hAnsi="Times New Roman" w:cs="Times New Roman"/>
          <w:sz w:val="24"/>
          <w:szCs w:val="24"/>
          <w:lang w:eastAsia="en-US"/>
        </w:rPr>
        <w:t>-локального акта школы «</w:t>
      </w:r>
      <w:r w:rsidRPr="009D44B8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Положение о рабочей программе </w:t>
      </w:r>
      <w:r w:rsidRPr="009D44B8">
        <w:rPr>
          <w:rFonts w:ascii="Times New Roman" w:eastAsiaTheme="minorHAnsi" w:hAnsi="Times New Roman" w:cs="Times New Roman"/>
          <w:sz w:val="24"/>
          <w:szCs w:val="24"/>
          <w:lang w:eastAsia="en-US"/>
        </w:rPr>
        <w:t>учебного предмета, курса, дисциплины (модуля) в муниципальном бюджетном общеобразовательном учреждении «</w:t>
      </w:r>
      <w:proofErr w:type="spellStart"/>
      <w:r w:rsidRPr="009D44B8">
        <w:rPr>
          <w:rFonts w:ascii="Times New Roman" w:eastAsiaTheme="minorHAnsi" w:hAnsi="Times New Roman" w:cs="Times New Roman"/>
          <w:sz w:val="24"/>
          <w:szCs w:val="24"/>
          <w:lang w:eastAsia="en-US"/>
        </w:rPr>
        <w:t>Излучинская</w:t>
      </w:r>
      <w:proofErr w:type="spellEnd"/>
      <w:r w:rsidRPr="009D44B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общеобразовательная средняя школа № 1  с углубленным изучением отдельных предметов».</w:t>
      </w:r>
    </w:p>
    <w:p w:rsidR="009D44B8" w:rsidRPr="009D44B8" w:rsidRDefault="009D44B8" w:rsidP="009D44B8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D44B8" w:rsidRPr="009D44B8" w:rsidRDefault="009D44B8" w:rsidP="009D44B8">
      <w:pPr>
        <w:numPr>
          <w:ilvl w:val="0"/>
          <w:numId w:val="1"/>
        </w:numPr>
        <w:shd w:val="clear" w:color="auto" w:fill="FFFFFF"/>
        <w:spacing w:after="0" w:line="240" w:lineRule="auto"/>
        <w:ind w:firstLine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D44B8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Результаты освоения курса внеурочной деятельности</w:t>
      </w:r>
    </w:p>
    <w:p w:rsidR="009D44B8" w:rsidRPr="009D44B8" w:rsidRDefault="009D44B8" w:rsidP="009D44B8">
      <w:pPr>
        <w:shd w:val="clear" w:color="auto" w:fill="FFFFFF"/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b/>
          <w:sz w:val="24"/>
          <w:szCs w:val="24"/>
        </w:rPr>
        <w:t xml:space="preserve">ЛИЧНОСТНЫЕ, МЕТАПРЕДМЕТНЫЕ И ПРЕДМЕТНЫЕ РЕЗУЛЬТАТЫ ОСВОЕНИЯ УЧЕБНОГО КУРСА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b/>
          <w:i/>
          <w:sz w:val="24"/>
          <w:szCs w:val="24"/>
        </w:rPr>
        <w:t xml:space="preserve">Личностные результаты </w:t>
      </w:r>
      <w:proofErr w:type="gramStart"/>
      <w:r w:rsidRPr="009D44B8">
        <w:rPr>
          <w:rFonts w:ascii="Times New Roman" w:hAnsi="Times New Roman" w:cs="Times New Roman"/>
          <w:b/>
          <w:i/>
          <w:sz w:val="24"/>
          <w:szCs w:val="24"/>
        </w:rPr>
        <w:t>освоения</w:t>
      </w:r>
      <w:r w:rsidRPr="009D44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44B8">
        <w:rPr>
          <w:rFonts w:ascii="Times New Roman" w:hAnsi="Times New Roman" w:cs="Times New Roman"/>
          <w:sz w:val="24"/>
          <w:szCs w:val="24"/>
        </w:rPr>
        <w:t xml:space="preserve"> –</w:t>
      </w:r>
      <w:proofErr w:type="gramEnd"/>
      <w:r w:rsidRPr="009D44B8">
        <w:rPr>
          <w:rFonts w:ascii="Times New Roman" w:hAnsi="Times New Roman" w:cs="Times New Roman"/>
          <w:sz w:val="24"/>
          <w:szCs w:val="24"/>
        </w:rPr>
        <w:t xml:space="preserve"> отражают индивидуальные личностные качества обучающихся, которые они должны приобрести в процессе освоения программного материала.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Это: - формирование основ российской гражданской идентичности, чувства гордости за свою Родину, российский народ и историю России;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- ориентация на моральные нормы и их выполнение, способность к моральной </w:t>
      </w:r>
      <w:proofErr w:type="spellStart"/>
      <w:r w:rsidRPr="009D44B8">
        <w:rPr>
          <w:rFonts w:ascii="Times New Roman" w:hAnsi="Times New Roman" w:cs="Times New Roman"/>
          <w:sz w:val="24"/>
          <w:szCs w:val="24"/>
        </w:rPr>
        <w:t>децентрации</w:t>
      </w:r>
      <w:proofErr w:type="spellEnd"/>
      <w:r w:rsidRPr="009D44B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- формирование чувства прекрасного и эстетического чувства на основе знакомства с мировой и отечественной шахматной культурой;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>-  формирование основ шахматной культуры;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- понимание необходимости личного участия в формировании собственного здоровья; - наличие мотивации к творческому труду, работе на результат;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- готовность и способность к саморазвитию и самообучению;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- уважительное отношение к иному мнению; 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- приобретение основных навыков сотрудничества со взрослыми людьми и сверстниками; - этические чувства доброжелательности, толерантности и </w:t>
      </w:r>
      <w:proofErr w:type="spellStart"/>
      <w:r w:rsidRPr="009D44B8">
        <w:rPr>
          <w:rFonts w:ascii="Times New Roman" w:hAnsi="Times New Roman" w:cs="Times New Roman"/>
          <w:sz w:val="24"/>
          <w:szCs w:val="24"/>
        </w:rPr>
        <w:t>эмоциональнонравственной</w:t>
      </w:r>
      <w:proofErr w:type="spellEnd"/>
      <w:r w:rsidRPr="009D44B8">
        <w:rPr>
          <w:rFonts w:ascii="Times New Roman" w:hAnsi="Times New Roman" w:cs="Times New Roman"/>
          <w:sz w:val="24"/>
          <w:szCs w:val="24"/>
        </w:rPr>
        <w:t xml:space="preserve"> отзывчивости, понимания и сопереживания чувствам и обстоятельствам других людей;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- умение управлять своими эмоциями;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- дисциплинированность, внимательность, трудолюбие и упорство в достижении поставленных целей;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- навыки творческого подхода в решении различных задач, к работе на результат;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>- оказание бескорыстной помощи окружающим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9D44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D44B8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9D44B8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Pr="009D44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44B8">
        <w:rPr>
          <w:rFonts w:ascii="Times New Roman" w:hAnsi="Times New Roman" w:cs="Times New Roman"/>
          <w:sz w:val="24"/>
          <w:szCs w:val="24"/>
        </w:rPr>
        <w:t xml:space="preserve"> - характеризуют уровень </w:t>
      </w:r>
      <w:proofErr w:type="spellStart"/>
      <w:r w:rsidRPr="009D44B8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9D44B8">
        <w:rPr>
          <w:rFonts w:ascii="Times New Roman" w:hAnsi="Times New Roman" w:cs="Times New Roman"/>
          <w:sz w:val="24"/>
          <w:szCs w:val="24"/>
        </w:rPr>
        <w:t xml:space="preserve"> универсальных учебных действий: познавательных, коммуникативных и </w:t>
      </w:r>
      <w:r w:rsidRPr="009D44B8">
        <w:rPr>
          <w:rFonts w:ascii="Times New Roman" w:hAnsi="Times New Roman" w:cs="Times New Roman"/>
          <w:i/>
          <w:sz w:val="24"/>
          <w:szCs w:val="24"/>
        </w:rPr>
        <w:t>регулятивных.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9D44B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D44B8">
        <w:rPr>
          <w:rFonts w:ascii="Times New Roman" w:hAnsi="Times New Roman" w:cs="Times New Roman"/>
          <w:b/>
          <w:i/>
          <w:sz w:val="24"/>
          <w:szCs w:val="24"/>
        </w:rPr>
        <w:t>Познавательные УУД:</w:t>
      </w:r>
      <w:r w:rsidRPr="009D44B8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- умение с помощью педагога и самостоятельно выделять, и формулировать познавательную цель деятельности в области шахматной игры; - овладение способом структурирования шахматных знаний; - овладение способом выбора наиболее эффективного способа решения учебной задачи в зависимости от конкретных условий; - овладение способом поиска необходимой информации; - умение совместно с учителем самостоятельно ставить и формулировать проблему, самостоятельно создавать алгоритмы деятельности при решении проблемы творческого или поискового характера; - овладение действием моделирования, а также широким спектром логических действий и операций, включая общие приёмы решения задач; - умение строить логические цепи рассуждений; - </w:t>
      </w:r>
      <w:r w:rsidRPr="009D44B8">
        <w:rPr>
          <w:rFonts w:ascii="Times New Roman" w:hAnsi="Times New Roman" w:cs="Times New Roman"/>
          <w:sz w:val="24"/>
          <w:szCs w:val="24"/>
        </w:rPr>
        <w:lastRenderedPageBreak/>
        <w:t xml:space="preserve">умение анализировать результат своих действий; - умение воспроизводить по память информацию; - умение устанавливать причинно – следственные связи; - умение логически рассуждать, просчитывать свои действия, предвидеть реакцию соперника, сравнивать, развивать концентрацию внимания, умение находить нестандартные решения.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b/>
          <w:i/>
          <w:sz w:val="24"/>
          <w:szCs w:val="24"/>
        </w:rPr>
        <w:t>Коммуникативные УУД:</w:t>
      </w:r>
      <w:r w:rsidRPr="009D44B8">
        <w:rPr>
          <w:rFonts w:ascii="Times New Roman" w:hAnsi="Times New Roman" w:cs="Times New Roman"/>
          <w:sz w:val="24"/>
          <w:szCs w:val="24"/>
        </w:rPr>
        <w:t xml:space="preserve"> - находить компромиссы и общие решения, разрешать конфликты на основе согласования различных позиций; - формулировать, аргументировать и отстаивать своё мнение, уметь вести дискуссию, обсуждать содержание и результаты совместной деятельности;  - умение донести свою позицию до других; - умения учитывать позицию партнёра (собеседника), организовывать и осуществлять сотрудничество и кооперацию с учителем и сверстниками, адекватно передавать информацию и отображать предметное содержание и условия деятельности в речи. </w:t>
      </w:r>
      <w:r w:rsidRPr="009D44B8">
        <w:rPr>
          <w:rFonts w:ascii="Times New Roman" w:hAnsi="Times New Roman" w:cs="Times New Roman"/>
          <w:b/>
          <w:i/>
          <w:sz w:val="24"/>
          <w:szCs w:val="24"/>
        </w:rPr>
        <w:t>Регулятивные УУД:</w:t>
      </w:r>
      <w:r w:rsidRPr="009D44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>- умение планировать, контролировать и объективно оценивать свои умственные, физические, учебные и практические действия в соответствии с поставленной задачей и условиями её реализации; - способность принимать и сохранять учебную цель и задачу, планировать её реализацию (в том числе во внутреннем плане), контролировать и оценивать свои действия, вносить соответствующие коррективы в их выполнение. Предметные результаты освоения Программы – характеризуют умение и опыт обучающихся, которые приобретаются и закрепляются в процессе освоения учебного предмета «Шахматы школе». B результате освоения обязательного минимума знаний при обучении по Программе обучающиеся начальной школы (1-4 классы) должны приобрести: - знания о истории развития шахмат, характеристика роли шахмат и их значения в жизнедеятельности человека; - знания в области терминологии шахматной игры, их функционального смысла и направленности действий при закреплении изученного шахматного материала; - навык организации отдыха и досуга с использованием шахматной игры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  В результате освоения </w:t>
      </w:r>
      <w:proofErr w:type="gramStart"/>
      <w:r w:rsidRPr="009D44B8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9D44B8">
        <w:rPr>
          <w:rFonts w:ascii="Times New Roman" w:hAnsi="Times New Roman" w:cs="Times New Roman"/>
          <w:sz w:val="24"/>
          <w:szCs w:val="24"/>
        </w:rPr>
        <w:t xml:space="preserve"> обучающиеся начального общего образования общеобразовательных организаций должны: знать /понимать: - правила техники безопасности во время занятий;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- историю возникновения и развития шахматной игры;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- чемпионов мира по шахматам, их вклад в развитие шахмат, ведущие шахматистов мира;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>- вклад чемпионов мира по шахматам в развитие шахматной культуры;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- историю возникновения   шахматных соревнований, правила проведения соревнований и личностные (интеллектуальные, физические, духовно-нравственные) качества   шахматиста - спортсмена;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 - историю развития шахматной культуры и спорта в России, выдающихся шахматных деятелей России;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– использовать приобретенные знания и умения в самостоятельной творческой деятельности.           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</w:t>
      </w:r>
      <w:r w:rsidRPr="009D44B8">
        <w:rPr>
          <w:rFonts w:ascii="Times New Roman" w:hAnsi="Times New Roman" w:cs="Times New Roman"/>
          <w:b/>
          <w:sz w:val="24"/>
          <w:szCs w:val="24"/>
        </w:rPr>
        <w:t>Одновременно обучающиеся должны приобрести следующие умения и навыки.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b/>
          <w:i/>
          <w:sz w:val="24"/>
          <w:szCs w:val="24"/>
        </w:rPr>
        <w:t>К концу второго учебного года (второго класса) обучающиеся должны</w:t>
      </w:r>
      <w:r w:rsidRPr="009D44B8">
        <w:rPr>
          <w:rFonts w:ascii="Times New Roman" w:hAnsi="Times New Roman" w:cs="Times New Roman"/>
          <w:i/>
          <w:sz w:val="24"/>
          <w:szCs w:val="24"/>
        </w:rPr>
        <w:t>:</w:t>
      </w:r>
      <w:r w:rsidRPr="009D44B8">
        <w:rPr>
          <w:rFonts w:ascii="Times New Roman" w:hAnsi="Times New Roman" w:cs="Times New Roman"/>
          <w:sz w:val="24"/>
          <w:szCs w:val="24"/>
        </w:rPr>
        <w:t xml:space="preserve">  овладеть умением видеть нападение со</w:t>
      </w:r>
      <w:r w:rsidRPr="009D44B8">
        <w:rPr>
          <w:rFonts w:ascii="Times New Roman" w:hAnsi="Times New Roman" w:cs="Times New Roman"/>
          <w:sz w:val="24"/>
          <w:szCs w:val="24"/>
        </w:rPr>
        <w:sym w:font="Times New Roman" w:char="F0B7"/>
      </w:r>
      <w:r w:rsidRPr="009D44B8">
        <w:rPr>
          <w:rFonts w:ascii="Times New Roman" w:hAnsi="Times New Roman" w:cs="Times New Roman"/>
          <w:sz w:val="24"/>
          <w:szCs w:val="24"/>
        </w:rPr>
        <w:t xml:space="preserve"> стороны соперника, защищать свои фигуры, нападать и создавать угрозы;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 защищать</w:t>
      </w:r>
      <w:r w:rsidRPr="009D44B8">
        <w:rPr>
          <w:rFonts w:ascii="Times New Roman" w:hAnsi="Times New Roman" w:cs="Times New Roman"/>
          <w:sz w:val="24"/>
          <w:szCs w:val="24"/>
        </w:rPr>
        <w:sym w:font="Times New Roman" w:char="F0B7"/>
      </w:r>
      <w:r w:rsidRPr="009D44B8">
        <w:rPr>
          <w:rFonts w:ascii="Times New Roman" w:hAnsi="Times New Roman" w:cs="Times New Roman"/>
          <w:sz w:val="24"/>
          <w:szCs w:val="24"/>
        </w:rPr>
        <w:t xml:space="preserve"> свои фигуры от нападения и угроз;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 решать</w:t>
      </w:r>
      <w:r w:rsidRPr="009D44B8">
        <w:rPr>
          <w:rFonts w:ascii="Times New Roman" w:hAnsi="Times New Roman" w:cs="Times New Roman"/>
          <w:sz w:val="24"/>
          <w:szCs w:val="24"/>
        </w:rPr>
        <w:sym w:font="Times New Roman" w:char="F0B7"/>
      </w:r>
      <w:r w:rsidRPr="009D44B8">
        <w:rPr>
          <w:rFonts w:ascii="Times New Roman" w:hAnsi="Times New Roman" w:cs="Times New Roman"/>
          <w:sz w:val="24"/>
          <w:szCs w:val="24"/>
        </w:rPr>
        <w:t xml:space="preserve"> шахматные задачи на тактику и видеть следующие тактические угрозы в партиях: двойной удар, связку, ловлю фигуры, сквозной удар, мат на последней горизонтали, открытый и двойной шахи;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ставить мат одинокому королю ладьей и королем;</w:t>
      </w:r>
      <w:r w:rsidRPr="009D44B8">
        <w:rPr>
          <w:rFonts w:ascii="Times New Roman" w:hAnsi="Times New Roman" w:cs="Times New Roman"/>
          <w:sz w:val="24"/>
          <w:szCs w:val="24"/>
        </w:rPr>
        <w:sym w:font="Times New Roman" w:char="F0B7"/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 разыгрывать</w:t>
      </w:r>
      <w:r w:rsidRPr="009D44B8">
        <w:rPr>
          <w:rFonts w:ascii="Times New Roman" w:hAnsi="Times New Roman" w:cs="Times New Roman"/>
          <w:sz w:val="24"/>
          <w:szCs w:val="24"/>
        </w:rPr>
        <w:sym w:font="Times New Roman" w:char="F0B7"/>
      </w:r>
      <w:r w:rsidRPr="009D44B8">
        <w:rPr>
          <w:rFonts w:ascii="Times New Roman" w:hAnsi="Times New Roman" w:cs="Times New Roman"/>
          <w:sz w:val="24"/>
          <w:szCs w:val="24"/>
        </w:rPr>
        <w:t xml:space="preserve"> шахматную партию с соперником от начала и до конца, правильно выводя фигуры в дебюте; </w:t>
      </w: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реализовывать большое материальное</w:t>
      </w:r>
      <w:r w:rsidRPr="009D44B8">
        <w:rPr>
          <w:rFonts w:ascii="Times New Roman" w:hAnsi="Times New Roman" w:cs="Times New Roman"/>
          <w:sz w:val="24"/>
          <w:szCs w:val="24"/>
        </w:rPr>
        <w:sym w:font="Times New Roman" w:char="F0B7"/>
      </w:r>
      <w:r w:rsidRPr="009D44B8">
        <w:rPr>
          <w:rFonts w:ascii="Times New Roman" w:hAnsi="Times New Roman" w:cs="Times New Roman"/>
          <w:sz w:val="24"/>
          <w:szCs w:val="24"/>
        </w:rPr>
        <w:t xml:space="preserve"> преимущество.  </w:t>
      </w:r>
    </w:p>
    <w:p w:rsid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lastRenderedPageBreak/>
        <w:t xml:space="preserve">               </w:t>
      </w:r>
    </w:p>
    <w:p w:rsidR="009D44B8" w:rsidRPr="009D44B8" w:rsidRDefault="009D44B8" w:rsidP="009D44B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D44B8">
        <w:rPr>
          <w:rFonts w:ascii="Times New Roman" w:eastAsia="Times New Roman" w:hAnsi="Times New Roman" w:cs="Times New Roman"/>
          <w:b/>
          <w:bCs/>
          <w:sz w:val="24"/>
          <w:szCs w:val="24"/>
        </w:rPr>
        <w:t>Содержание курса внеурочной деятельности</w:t>
      </w:r>
    </w:p>
    <w:p w:rsidR="00FD2514" w:rsidRPr="009D44B8" w:rsidRDefault="00FD2514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</w:t>
      </w:r>
      <w:r w:rsidRPr="009D44B8">
        <w:rPr>
          <w:rFonts w:ascii="Times New Roman" w:hAnsi="Times New Roman" w:cs="Times New Roman"/>
          <w:b/>
          <w:sz w:val="24"/>
          <w:szCs w:val="24"/>
        </w:rPr>
        <w:t>Знания о теоретических основах и правилах шахматной игры.</w:t>
      </w:r>
      <w:r w:rsidRPr="009D44B8">
        <w:rPr>
          <w:rFonts w:ascii="Times New Roman" w:hAnsi="Times New Roman" w:cs="Times New Roman"/>
          <w:sz w:val="24"/>
          <w:szCs w:val="24"/>
        </w:rPr>
        <w:t xml:space="preserve"> История шахмат. Шахматная игра как спорт в международном сообществе, цели, задачи, оздоровительное и воспитательное значение. История зарождения и развития шахматной игры, их роль в современном обществе. Чемпионы Мира по шахматам. Современные выдающиеся отечественные и зарубежные шахматисты.  </w:t>
      </w:r>
    </w:p>
    <w:p w:rsidR="00FD2514" w:rsidRPr="009D44B8" w:rsidRDefault="00FD2514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b/>
          <w:sz w:val="24"/>
          <w:szCs w:val="24"/>
        </w:rPr>
        <w:t>Базовые понятия шахматной игры</w:t>
      </w:r>
      <w:r w:rsidRPr="009D44B8">
        <w:rPr>
          <w:rFonts w:ascii="Times New Roman" w:hAnsi="Times New Roman" w:cs="Times New Roman"/>
          <w:sz w:val="24"/>
          <w:szCs w:val="24"/>
        </w:rPr>
        <w:t xml:space="preserve">. Правила техники безопасности во время занятий, понятие о травмах и их предупреждении. Правила проведения шахматистов. Шахматные соревнования и правила поведения спортсменов.   Структура и содержание тренировочных занятий по шахматам. Основные термины и понятия в шахматной игре: белое и черное поле, горизонталь, вертикаль, диагональ, центр, названия шахматных фигур: ладья, слон, ферзь, конь, пешка, король; ход и взятие каждой фигурой, нападение, защита, начальное положение, ход, взятие, удар, взятие на проходе, длинная и короткая рокировка, шах, мат, пат, ничья, ценность шахматных фигур, сравнительная сила фигур, стадии шахматной партии, основные тактические приемы; шахматная партия, запись шахматной партии., основы дебюта, атака на рокировавшегося и не рокировавшегося короля в начале партии, атака при равносторонних и разносторонних рокировках, основы пешечных, ладейных и </w:t>
      </w:r>
      <w:proofErr w:type="spellStart"/>
      <w:r w:rsidRPr="009D44B8">
        <w:rPr>
          <w:rFonts w:ascii="Times New Roman" w:hAnsi="Times New Roman" w:cs="Times New Roman"/>
          <w:sz w:val="24"/>
          <w:szCs w:val="24"/>
        </w:rPr>
        <w:t>легкофигурных</w:t>
      </w:r>
      <w:proofErr w:type="spellEnd"/>
      <w:r w:rsidRPr="009D44B8">
        <w:rPr>
          <w:rFonts w:ascii="Times New Roman" w:hAnsi="Times New Roman" w:cs="Times New Roman"/>
          <w:sz w:val="24"/>
          <w:szCs w:val="24"/>
        </w:rPr>
        <w:t xml:space="preserve"> эндшпилей.</w:t>
      </w:r>
    </w:p>
    <w:p w:rsidR="00FD2514" w:rsidRPr="009D44B8" w:rsidRDefault="00FD2514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D44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44B8">
        <w:rPr>
          <w:rFonts w:ascii="Times New Roman" w:hAnsi="Times New Roman" w:cs="Times New Roman"/>
          <w:b/>
          <w:sz w:val="24"/>
          <w:szCs w:val="24"/>
        </w:rPr>
        <w:t>Практико</w:t>
      </w:r>
      <w:proofErr w:type="spellEnd"/>
      <w:r w:rsidRPr="009D44B8">
        <w:rPr>
          <w:rFonts w:ascii="Times New Roman" w:hAnsi="Times New Roman" w:cs="Times New Roman"/>
          <w:b/>
          <w:sz w:val="24"/>
          <w:szCs w:val="24"/>
        </w:rPr>
        <w:t xml:space="preserve"> -  соревновательная деятельность:</w:t>
      </w:r>
      <w:r w:rsidRPr="009D44B8">
        <w:rPr>
          <w:rFonts w:ascii="Times New Roman" w:hAnsi="Times New Roman" w:cs="Times New Roman"/>
          <w:sz w:val="24"/>
          <w:szCs w:val="24"/>
        </w:rPr>
        <w:t xml:space="preserve"> конкурсы решения задач, </w:t>
      </w:r>
      <w:proofErr w:type="spellStart"/>
      <w:r w:rsidRPr="009D44B8">
        <w:rPr>
          <w:rFonts w:ascii="Times New Roman" w:hAnsi="Times New Roman" w:cs="Times New Roman"/>
          <w:sz w:val="24"/>
          <w:szCs w:val="24"/>
        </w:rPr>
        <w:t>спаррингК</w:t>
      </w:r>
      <w:proofErr w:type="spellEnd"/>
      <w:r w:rsidRPr="009D44B8">
        <w:rPr>
          <w:rFonts w:ascii="Times New Roman" w:hAnsi="Times New Roman" w:cs="Times New Roman"/>
          <w:sz w:val="24"/>
          <w:szCs w:val="24"/>
        </w:rPr>
        <w:t>, соревнования, шахматные праздники.</w:t>
      </w:r>
    </w:p>
    <w:p w:rsidR="008B6BF5" w:rsidRPr="009D44B8" w:rsidRDefault="008B6BF5" w:rsidP="009D44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4C50" w:rsidRDefault="009D44B8" w:rsidP="009D44B8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Тематическое  планирование во </w:t>
      </w:r>
      <w:r w:rsidR="00974C50" w:rsidRPr="009D44B8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б </w:t>
      </w:r>
      <w:r w:rsidR="00974C50" w:rsidRPr="009D44B8">
        <w:rPr>
          <w:rFonts w:ascii="Times New Roman" w:hAnsi="Times New Roman" w:cs="Times New Roman"/>
          <w:b/>
          <w:sz w:val="24"/>
          <w:szCs w:val="24"/>
        </w:rPr>
        <w:t>класс</w:t>
      </w:r>
      <w:r>
        <w:rPr>
          <w:rFonts w:ascii="Times New Roman" w:hAnsi="Times New Roman" w:cs="Times New Roman"/>
          <w:b/>
          <w:sz w:val="24"/>
          <w:szCs w:val="24"/>
        </w:rPr>
        <w:t>е</w:t>
      </w:r>
    </w:p>
    <w:p w:rsidR="009D44B8" w:rsidRPr="009D44B8" w:rsidRDefault="009D44B8" w:rsidP="009D44B8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641"/>
        <w:gridCol w:w="6249"/>
        <w:gridCol w:w="764"/>
        <w:gridCol w:w="842"/>
        <w:gridCol w:w="1535"/>
      </w:tblGrid>
      <w:tr w:rsidR="0052677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677B" w:rsidRPr="009D44B8" w:rsidRDefault="0052677B" w:rsidP="009D44B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677B" w:rsidRPr="009D44B8" w:rsidRDefault="0052677B" w:rsidP="009D44B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677B" w:rsidRPr="009D44B8" w:rsidRDefault="0052677B" w:rsidP="009D44B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2677B" w:rsidRPr="009D44B8" w:rsidRDefault="0052677B" w:rsidP="009D44B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2677B" w:rsidRPr="009D44B8" w:rsidRDefault="009D44B8" w:rsidP="009D44B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Чемпионы мира по шахматам и ведущие шахматисты мира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 xml:space="preserve">Шахматные фигуры: названия, ходы,  ценность фигур  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 xml:space="preserve">Нападение в шахматной партии. Шах. Защита от шаха. Рокировка  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Мат, пат. Мат одинокому королю королем и ладьей.  Мат в 1 ход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Защита в шахматной партии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Защита в шахматной партии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Конкурс решения позиций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Тактический прием: двойной удар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 xml:space="preserve">Тактический прием: </w:t>
            </w:r>
            <w:proofErr w:type="spellStart"/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связк</w:t>
            </w:r>
            <w:proofErr w:type="spellEnd"/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Конкурс решения позиций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Тактический прием: ловля фигуры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Тактический прием: сквозной удар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Мат на последней горизонтали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Конкурс решения позиций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Тактический прием: открытый шах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Тактический прием: двойной шах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Шахматный турнир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Шахматный турнир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Шахматный турнир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Шахматный турнир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Основы игры в дебюте: дебютные ловушки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Основы игры в дебюте: атака на короля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Основы игры в дебюте: атака на короля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Основы эндшпиля: реализация большого материального преимущества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Основы эндшпиля: реализация большого материального преимущества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 xml:space="preserve">Основы анализа шахматной </w:t>
            </w:r>
            <w:proofErr w:type="spellStart"/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парти</w:t>
            </w:r>
            <w:proofErr w:type="spellEnd"/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 xml:space="preserve">Основы анализа шахматной </w:t>
            </w:r>
            <w:proofErr w:type="spellStart"/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парти</w:t>
            </w:r>
            <w:proofErr w:type="spellEnd"/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 xml:space="preserve">Основы анализа шахматной </w:t>
            </w:r>
            <w:proofErr w:type="spellStart"/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парти</w:t>
            </w:r>
            <w:proofErr w:type="spellEnd"/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Конкурс решений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Шахматный турнир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Шахматный турнир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Шахматный турнир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Шахматный турнир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44B" w:rsidRPr="009D44B8" w:rsidTr="0052677B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44B8">
              <w:rPr>
                <w:rFonts w:ascii="Times New Roman" w:hAnsi="Times New Roman" w:cs="Times New Roman"/>
                <w:sz w:val="24"/>
                <w:szCs w:val="24"/>
              </w:rPr>
              <w:t>Шахматный праздник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4B" w:rsidRPr="009D44B8" w:rsidRDefault="0034244B" w:rsidP="009D44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</w:p>
    <w:p w:rsidR="00974C50" w:rsidRPr="009D44B8" w:rsidRDefault="00974C50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</w:p>
    <w:p w:rsidR="00AC2026" w:rsidRPr="009D44B8" w:rsidRDefault="00AC2026" w:rsidP="009D44B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AC2026" w:rsidRPr="009D44B8" w:rsidSect="00AC2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26771"/>
    <w:multiLevelType w:val="hybridMultilevel"/>
    <w:tmpl w:val="C93466D6"/>
    <w:lvl w:ilvl="0" w:tplc="607253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74C50"/>
    <w:rsid w:val="0034244B"/>
    <w:rsid w:val="004F0D4B"/>
    <w:rsid w:val="00505CE0"/>
    <w:rsid w:val="0052677B"/>
    <w:rsid w:val="006F5C21"/>
    <w:rsid w:val="007A07DC"/>
    <w:rsid w:val="007D6E3D"/>
    <w:rsid w:val="008B6BF5"/>
    <w:rsid w:val="008D4BFB"/>
    <w:rsid w:val="00974C50"/>
    <w:rsid w:val="009D44B8"/>
    <w:rsid w:val="00A60D72"/>
    <w:rsid w:val="00AC2026"/>
    <w:rsid w:val="00B42E21"/>
    <w:rsid w:val="00D85572"/>
    <w:rsid w:val="00EA393D"/>
    <w:rsid w:val="00F17EB6"/>
    <w:rsid w:val="00FD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1909BF-7D92-4F73-A213-0084CC41C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C50"/>
    <w:pPr>
      <w:ind w:left="720"/>
      <w:contextualSpacing/>
    </w:pPr>
    <w:rPr>
      <w:rFonts w:eastAsiaTheme="minorHAnsi"/>
      <w:lang w:eastAsia="en-US"/>
    </w:rPr>
  </w:style>
  <w:style w:type="character" w:customStyle="1" w:styleId="dash041e0431044b0447043d044b0439char1">
    <w:name w:val="dash041e_0431_044b_0447_043d_044b_0439__char1"/>
    <w:rsid w:val="00974C50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table" w:styleId="a4">
    <w:name w:val="Table Grid"/>
    <w:basedOn w:val="a1"/>
    <w:uiPriority w:val="59"/>
    <w:rsid w:val="00974C5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2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2E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8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1378</Words>
  <Characters>7855</Characters>
  <Application>Microsoft Office Word</Application>
  <DocSecurity>0</DocSecurity>
  <Lines>65</Lines>
  <Paragraphs>18</Paragraphs>
  <ScaleCrop>false</ScaleCrop>
  <Company/>
  <LinksUpToDate>false</LinksUpToDate>
  <CharactersWithSpaces>9215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13</cp:revision>
  <dcterms:created xsi:type="dcterms:W3CDTF">2017-10-23T03:13:00Z</dcterms:created>
  <dcterms:modified xsi:type="dcterms:W3CDTF">2020-09-09T08:03:00Z</dcterms:modified>
</cp:coreProperties>
</file>