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DFC" w:rsidRPr="00027646" w:rsidRDefault="00D11DFC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027646">
        <w:rPr>
          <w:rFonts w:ascii="Times New Roman" w:hAnsi="Times New Roman" w:cs="Times New Roman"/>
          <w:sz w:val="24"/>
          <w:szCs w:val="24"/>
        </w:rPr>
        <w:t xml:space="preserve"> по</w:t>
      </w:r>
      <w:r w:rsidR="004D17A5"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="00067BCB">
        <w:rPr>
          <w:rFonts w:ascii="Times New Roman" w:hAnsi="Times New Roman" w:cs="Times New Roman"/>
          <w:sz w:val="24"/>
          <w:szCs w:val="24"/>
        </w:rPr>
        <w:t xml:space="preserve">литературному чтению на родном </w:t>
      </w:r>
      <w:proofErr w:type="gramStart"/>
      <w:r w:rsidR="00067BCB">
        <w:rPr>
          <w:rFonts w:ascii="Times New Roman" w:hAnsi="Times New Roman" w:cs="Times New Roman"/>
          <w:sz w:val="24"/>
          <w:szCs w:val="24"/>
        </w:rPr>
        <w:t>языке</w:t>
      </w:r>
      <w:r w:rsidRPr="00027646">
        <w:rPr>
          <w:rFonts w:ascii="Times New Roman" w:hAnsi="Times New Roman" w:cs="Times New Roman"/>
          <w:sz w:val="24"/>
          <w:szCs w:val="24"/>
        </w:rPr>
        <w:t xml:space="preserve">  для</w:t>
      </w:r>
      <w:proofErr w:type="gramEnd"/>
      <w:r w:rsidRPr="00027646">
        <w:rPr>
          <w:rFonts w:ascii="Times New Roman" w:hAnsi="Times New Roman" w:cs="Times New Roman"/>
          <w:sz w:val="24"/>
          <w:szCs w:val="24"/>
        </w:rPr>
        <w:t xml:space="preserve"> обучающихся  </w:t>
      </w:r>
      <w:r w:rsidR="00067BCB">
        <w:rPr>
          <w:rFonts w:ascii="Times New Roman" w:hAnsi="Times New Roman" w:cs="Times New Roman"/>
          <w:sz w:val="24"/>
          <w:szCs w:val="24"/>
        </w:rPr>
        <w:t>2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D11DFC" w:rsidRPr="00027646" w:rsidRDefault="00D11DFC" w:rsidP="000276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  - 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4D17A5" w:rsidRPr="0002764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образования</w:t>
      </w:r>
      <w:r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="004D17A5" w:rsidRPr="00027646">
        <w:rPr>
          <w:rFonts w:ascii="Times New Roman" w:hAnsi="Times New Roman" w:cs="Times New Roman"/>
          <w:sz w:val="24"/>
          <w:szCs w:val="24"/>
        </w:rPr>
        <w:t>м</w:t>
      </w:r>
      <w:r w:rsidRPr="00027646">
        <w:rPr>
          <w:rFonts w:ascii="Times New Roman" w:hAnsi="Times New Roman" w:cs="Times New Roman"/>
          <w:sz w:val="24"/>
          <w:szCs w:val="24"/>
        </w:rPr>
        <w:t>униципального бюджетного общеобразовательного учреждения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Pr="00027646" w:rsidRDefault="00D11DFC" w:rsidP="000276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D17A5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римерной программы по учебному предмету «Русский родной язык» для образовательных организаций, реализующих программы начального общего образования;</w:t>
      </w:r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авторы О. М. Александрова, Л. А. Вербицкая, С. И. Богданов и др.</w:t>
      </w:r>
      <w:r w:rsidR="007B47E2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Одобрена решением от 04.03.2019.  Протокол №1/19 Министерства просвещения Российской Федерации.</w:t>
      </w:r>
    </w:p>
    <w:p w:rsidR="00D11DFC" w:rsidRPr="00FF57C0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7C0">
        <w:rPr>
          <w:rFonts w:ascii="Times New Roman" w:hAnsi="Times New Roman" w:cs="Times New Roman"/>
          <w:sz w:val="24"/>
          <w:szCs w:val="24"/>
        </w:rPr>
        <w:t>-учебника «</w:t>
      </w:r>
      <w:r w:rsidR="00067BCB" w:rsidRPr="00FF57C0">
        <w:rPr>
          <w:rFonts w:ascii="Times New Roman" w:hAnsi="Times New Roman" w:cs="Times New Roman"/>
          <w:sz w:val="24"/>
          <w:szCs w:val="24"/>
        </w:rPr>
        <w:t>Литературное чтение</w:t>
      </w:r>
      <w:r w:rsidRPr="00FF57C0">
        <w:rPr>
          <w:rFonts w:ascii="Times New Roman" w:hAnsi="Times New Roman" w:cs="Times New Roman"/>
          <w:sz w:val="24"/>
          <w:szCs w:val="24"/>
        </w:rPr>
        <w:t xml:space="preserve">»: </w:t>
      </w:r>
      <w:r w:rsidR="00067BCB" w:rsidRPr="00FF57C0">
        <w:rPr>
          <w:rFonts w:ascii="Times New Roman" w:hAnsi="Times New Roman" w:cs="Times New Roman"/>
          <w:sz w:val="24"/>
          <w:szCs w:val="24"/>
        </w:rPr>
        <w:t>2</w:t>
      </w:r>
      <w:r w:rsidRPr="00FF57C0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Л. Ф. Климанова   Т. В. Бабушкина – М.: «Просвещение», 2017.</w:t>
      </w:r>
    </w:p>
    <w:p w:rsidR="00D11DFC" w:rsidRPr="00FF57C0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7C0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FF57C0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FF57C0">
        <w:rPr>
          <w:rFonts w:ascii="Times New Roman" w:hAnsi="Times New Roman" w:cs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FF57C0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FF57C0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</w:t>
      </w:r>
      <w:proofErr w:type="gramStart"/>
      <w:r w:rsidRPr="00FF57C0">
        <w:rPr>
          <w:rFonts w:ascii="Times New Roman" w:hAnsi="Times New Roman" w:cs="Times New Roman"/>
          <w:sz w:val="24"/>
          <w:szCs w:val="24"/>
        </w:rPr>
        <w:t>1  с</w:t>
      </w:r>
      <w:proofErr w:type="gramEnd"/>
      <w:r w:rsidRPr="00FF57C0">
        <w:rPr>
          <w:rFonts w:ascii="Times New Roman" w:hAnsi="Times New Roman" w:cs="Times New Roman"/>
          <w:sz w:val="24"/>
          <w:szCs w:val="24"/>
        </w:rPr>
        <w:t xml:space="preserve"> углубленным </w:t>
      </w:r>
      <w:r w:rsidR="003C33B7" w:rsidRPr="00FF57C0">
        <w:rPr>
          <w:rFonts w:ascii="Times New Roman" w:hAnsi="Times New Roman" w:cs="Times New Roman"/>
          <w:sz w:val="24"/>
          <w:szCs w:val="24"/>
        </w:rPr>
        <w:t>изучением отдельных предметов»».</w:t>
      </w:r>
    </w:p>
    <w:p w:rsidR="004D17A5" w:rsidRPr="00027646" w:rsidRDefault="004D17A5" w:rsidP="00027646">
      <w:pPr>
        <w:autoSpaceDE w:val="0"/>
        <w:autoSpaceDN w:val="0"/>
        <w:adjustRightInd w:val="0"/>
        <w:spacing w:line="240" w:lineRule="auto"/>
        <w:jc w:val="right"/>
        <w:rPr>
          <w:rFonts w:ascii="SchoolBookSanPin-Regular" w:eastAsiaTheme="minorHAnsi" w:hAnsi="SchoolBookSanPin-Regular" w:cs="SchoolBookSanPin-Regular"/>
          <w:sz w:val="24"/>
          <w:szCs w:val="24"/>
        </w:rPr>
      </w:pPr>
      <w:r w:rsidRPr="00027646">
        <w:rPr>
          <w:rFonts w:ascii="SchoolBookSanPin-Regular" w:eastAsiaTheme="minorHAnsi" w:hAnsi="SchoolBookSanPin-Regular" w:cs="SchoolBookSanPin-Regular"/>
          <w:sz w:val="24"/>
          <w:szCs w:val="24"/>
        </w:rPr>
        <w:t>,</w:t>
      </w:r>
    </w:p>
    <w:p w:rsidR="00987E6F" w:rsidRPr="00027646" w:rsidRDefault="00987E6F" w:rsidP="00027646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027646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67BCB" w:rsidRDefault="00027646" w:rsidP="00067BCB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</w:r>
      <w:r w:rsidRPr="00067BCB">
        <w:rPr>
          <w:sz w:val="24"/>
          <w:szCs w:val="24"/>
        </w:rPr>
        <w:t>осознание роли русского родного языка в постижении культуры своего народа;</w:t>
      </w:r>
    </w:p>
    <w:p w:rsidR="00027646" w:rsidRPr="00067BCB" w:rsidRDefault="00027646" w:rsidP="00067BCB">
      <w:pPr>
        <w:pStyle w:val="ConsPlusNormal"/>
        <w:ind w:firstLine="426"/>
        <w:jc w:val="both"/>
        <w:rPr>
          <w:sz w:val="24"/>
          <w:szCs w:val="24"/>
        </w:rPr>
      </w:pPr>
      <w:r w:rsidRPr="00067BCB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67BCB" w:rsidRDefault="00027646" w:rsidP="00D613EA">
      <w:pPr>
        <w:pStyle w:val="ConsPlusNormal"/>
        <w:ind w:firstLine="426"/>
        <w:jc w:val="both"/>
        <w:rPr>
          <w:sz w:val="24"/>
          <w:szCs w:val="24"/>
        </w:rPr>
      </w:pPr>
      <w:r w:rsidRPr="00067BCB">
        <w:rPr>
          <w:sz w:val="24"/>
          <w:szCs w:val="24"/>
        </w:rPr>
        <w:tab/>
        <w:t>понимание традиционных русских сказочных образов, понимание значения эпитетов и сравнений 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 эпитетов и сравнений  в речи;</w:t>
      </w:r>
    </w:p>
    <w:p w:rsidR="00027646" w:rsidRPr="00067BCB" w:rsidRDefault="00027646" w:rsidP="00067B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BCB">
        <w:rPr>
          <w:rFonts w:ascii="Times New Roman" w:hAnsi="Times New Roman" w:cs="Times New Roman"/>
          <w:sz w:val="24"/>
          <w:szCs w:val="24"/>
        </w:rPr>
        <w:tab/>
        <w:t>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</w:t>
      </w:r>
    </w:p>
    <w:p w:rsidR="00027646" w:rsidRPr="00027646" w:rsidRDefault="00027646" w:rsidP="00067BCB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67BCB">
        <w:rPr>
          <w:rFonts w:eastAsia="Calibri"/>
          <w:sz w:val="24"/>
          <w:szCs w:val="24"/>
        </w:rPr>
        <w:tab/>
      </w: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обогащение активного и пассивного словарного запаса, расширение объёма используемых в речи языковых</w:t>
      </w:r>
      <w:r w:rsidR="00D613EA">
        <w:rPr>
          <w:sz w:val="24"/>
          <w:szCs w:val="24"/>
        </w:rPr>
        <w:t xml:space="preserve"> </w:t>
      </w:r>
      <w:r w:rsidRPr="00027646">
        <w:rPr>
          <w:sz w:val="24"/>
          <w:szCs w:val="24"/>
        </w:rPr>
        <w:t>средств для свободного выражения мыслей и чувств на родном языке адекватно ситуации и стилю общения;</w:t>
      </w:r>
    </w:p>
    <w:p w:rsidR="00027646" w:rsidRPr="00027646" w:rsidRDefault="00027646" w:rsidP="00027646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067BCB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027646" w:rsidP="00027646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лексических норм современного русского литературного языка: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выбор из нескольких возможных слов того слова, которое наиболее  точно соответствует обозначаемому  предмету или явлению реальной действительности;</w:t>
      </w:r>
    </w:p>
    <w:p w:rsidR="00027646" w:rsidRPr="00027646" w:rsidRDefault="00027646" w:rsidP="00067BCB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b/>
          <w:sz w:val="24"/>
          <w:szCs w:val="24"/>
        </w:rPr>
        <w:t>3.Совершенствование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чтение и смысловой анализ фольклорных и художественных текстов или их фрагментов (народных и литературных сказок, рассказов, загадок, пословиц, притч и т.п.), определение языковых особенностей текстов; </w:t>
      </w:r>
    </w:p>
    <w:p w:rsidR="00027646" w:rsidRPr="00027646" w:rsidRDefault="00027646" w:rsidP="00067BCB">
      <w:pPr>
        <w:pStyle w:val="ConsPlusNormal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уместное использование коммуникативных приемов диалога (начало и завершение диалога и др.), владение  правилами корректного речевого поведения в ходе диалога;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строить устные сообщения различных видов: развернутый ответ, ответ-добавление, комментирование ответа или работы одноклассника, мини-доклад;</w:t>
      </w:r>
    </w:p>
    <w:p w:rsidR="004D17A5" w:rsidRPr="00067BCB" w:rsidRDefault="004D17A5" w:rsidP="00D613EA">
      <w:pPr>
        <w:pStyle w:val="ConsPlusNormal"/>
        <w:tabs>
          <w:tab w:val="left" w:pos="709"/>
        </w:tabs>
        <w:jc w:val="center"/>
        <w:rPr>
          <w:b/>
          <w:sz w:val="24"/>
          <w:szCs w:val="24"/>
          <w:u w:val="single"/>
        </w:rPr>
      </w:pPr>
      <w:r w:rsidRPr="00067BCB">
        <w:rPr>
          <w:b/>
          <w:sz w:val="24"/>
          <w:szCs w:val="24"/>
          <w:u w:val="single"/>
        </w:rPr>
        <w:lastRenderedPageBreak/>
        <w:t>2. Содержание учебного предмета:</w:t>
      </w:r>
    </w:p>
    <w:p w:rsidR="00067BCB" w:rsidRDefault="00067BCB" w:rsidP="00067BCB">
      <w:pPr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</w:p>
    <w:p w:rsidR="00067BCB" w:rsidRPr="00067BCB" w:rsidRDefault="00067BCB" w:rsidP="00067BCB">
      <w:pPr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Второй год обучения </w:t>
      </w:r>
    </w:p>
    <w:p w:rsidR="00067BCB" w:rsidRPr="00067BCB" w:rsidRDefault="00067BCB" w:rsidP="00067BCB">
      <w:pPr>
        <w:spacing w:after="0" w:line="240" w:lineRule="auto"/>
        <w:ind w:left="1429"/>
        <w:rPr>
          <w:rFonts w:ascii="Times New Roman" w:hAnsi="Times New Roman"/>
          <w:b/>
          <w:sz w:val="24"/>
          <w:szCs w:val="24"/>
        </w:rPr>
      </w:pPr>
    </w:p>
    <w:p w:rsidR="00067BCB" w:rsidRPr="00067BCB" w:rsidRDefault="00067BCB" w:rsidP="00067BCB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1. Русский язык: прошлое и настоящее </w:t>
      </w:r>
    </w:p>
    <w:p w:rsidR="00067BCB" w:rsidRPr="00067BCB" w:rsidRDefault="00067BCB" w:rsidP="00F44A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Пословицы, поговорки, фразеологизмы, возникновение которых связано с предметами и явлениями традиционного русского быта: игры, утварь, орудия труда, еда, одежда (например, </w:t>
      </w:r>
      <w:r w:rsidRPr="00067BCB">
        <w:rPr>
          <w:rFonts w:ascii="Times New Roman" w:hAnsi="Times New Roman"/>
          <w:i/>
          <w:sz w:val="24"/>
          <w:szCs w:val="24"/>
        </w:rPr>
        <w:t xml:space="preserve">каши не сваришь, </w:t>
      </w:r>
      <w:r w:rsidRPr="00067BCB">
        <w:rPr>
          <w:rFonts w:ascii="Times New Roman" w:hAnsi="Times New Roman"/>
          <w:i/>
          <w:sz w:val="24"/>
          <w:szCs w:val="24"/>
          <w:shd w:val="clear" w:color="auto" w:fill="FFFFFF"/>
        </w:rPr>
        <w:t>ни за какие коврижки</w:t>
      </w:r>
      <w:r w:rsidRPr="00067BCB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067BCB">
        <w:rPr>
          <w:rFonts w:ascii="Times New Roman" w:hAnsi="Times New Roman"/>
          <w:sz w:val="24"/>
          <w:szCs w:val="24"/>
        </w:rPr>
        <w:t xml:space="preserve">. Сравнение русских пословиц и поговорок с пословицами и поговорками других народов. </w:t>
      </w:r>
      <w:r w:rsidRPr="00067BCB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Сравнение фразеологизмов, имеющих в разных языках общий смысл, но различную образную форму (например, </w:t>
      </w:r>
      <w:r w:rsidRPr="00067BCB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>ехать в Тулу со своим самоваром</w:t>
      </w:r>
      <w:r w:rsidRPr="00067BCB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(рус.); </w:t>
      </w:r>
      <w:r w:rsidRPr="00067BCB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 xml:space="preserve">ехать в лес с дровами </w:t>
      </w:r>
      <w:r w:rsidRPr="00067BCB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(тат.).  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Проектное задание: «Почему это так называется?».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2. Язык в действии </w:t>
      </w:r>
    </w:p>
    <w:p w:rsidR="00067BCB" w:rsidRPr="00067BCB" w:rsidRDefault="00067BCB" w:rsidP="00F44A5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Практическая работа</w:t>
      </w:r>
      <w:r w:rsidRPr="00067BCB">
        <w:rPr>
          <w:rFonts w:ascii="Times New Roman" w:eastAsia="Times-Roman" w:hAnsi="Times New Roman"/>
          <w:sz w:val="24"/>
          <w:szCs w:val="24"/>
        </w:rPr>
        <w:t>: «С</w:t>
      </w:r>
      <w:r w:rsidRPr="00067BCB">
        <w:rPr>
          <w:rFonts w:ascii="Times New Roman" w:hAnsi="Times New Roman"/>
          <w:sz w:val="24"/>
          <w:szCs w:val="24"/>
        </w:rPr>
        <w:t>лушаем и учимся читать фрагменты стихов  и сказок, в которых есть слова с необычным произношением  и  ударением».</w:t>
      </w:r>
    </w:p>
    <w:p w:rsidR="00067BCB" w:rsidRPr="00067BCB" w:rsidRDefault="00067BCB" w:rsidP="00F44A5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Разные способы толкования значения слов. Наблюдение за сочетаемостью слов.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3. Секреты речи и текста </w:t>
      </w:r>
    </w:p>
    <w:p w:rsidR="00067BCB" w:rsidRPr="00067BCB" w:rsidRDefault="00067BCB" w:rsidP="00F44A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Приемы общения: убеждение, уговаривание, просьба, похвала и др., сохранение инициативы в диалоге, уклонение от инициативы, завершение диалога и др. (например, как правильно выразить несогласие; как убедить товарища). 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Особенности русского речевого этикета. Устойчивые этикетные выражения в учебно-научной коммуникации: формы обращения; использование обращения </w:t>
      </w:r>
      <w:r w:rsidRPr="00067BCB">
        <w:rPr>
          <w:rFonts w:ascii="Times New Roman" w:hAnsi="Times New Roman"/>
          <w:i/>
          <w:sz w:val="24"/>
          <w:szCs w:val="24"/>
        </w:rPr>
        <w:t xml:space="preserve">ты </w:t>
      </w:r>
      <w:r w:rsidRPr="00067BCB">
        <w:rPr>
          <w:rFonts w:ascii="Times New Roman" w:hAnsi="Times New Roman"/>
          <w:sz w:val="24"/>
          <w:szCs w:val="24"/>
        </w:rPr>
        <w:t>и</w:t>
      </w:r>
      <w:r w:rsidR="00696FB7">
        <w:rPr>
          <w:rFonts w:ascii="Times New Roman" w:hAnsi="Times New Roman"/>
          <w:sz w:val="24"/>
          <w:szCs w:val="24"/>
        </w:rPr>
        <w:t xml:space="preserve"> </w:t>
      </w:r>
      <w:r w:rsidRPr="00067BCB">
        <w:rPr>
          <w:rFonts w:ascii="Times New Roman" w:hAnsi="Times New Roman"/>
          <w:i/>
          <w:sz w:val="24"/>
          <w:szCs w:val="24"/>
        </w:rPr>
        <w:t>вы</w:t>
      </w:r>
      <w:r w:rsidRPr="00067BCB">
        <w:rPr>
          <w:rFonts w:ascii="Times New Roman" w:hAnsi="Times New Roman"/>
          <w:sz w:val="24"/>
          <w:szCs w:val="24"/>
        </w:rPr>
        <w:t>.</w:t>
      </w:r>
    </w:p>
    <w:p w:rsidR="00067BCB" w:rsidRDefault="00067BCB" w:rsidP="00067B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4D17A5" w:rsidRPr="00027646" w:rsidRDefault="004D17A5" w:rsidP="00067B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3. Тематическое планирование с указанием количества </w:t>
      </w:r>
      <w:proofErr w:type="gramStart"/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часов ,</w:t>
      </w:r>
      <w:proofErr w:type="gramEnd"/>
    </w:p>
    <w:p w:rsidR="004D17A5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отводимых на освоение каждой темы.</w:t>
      </w:r>
    </w:p>
    <w:p w:rsidR="00027646" w:rsidRPr="00027646" w:rsidRDefault="00027646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513"/>
        <w:gridCol w:w="850"/>
        <w:gridCol w:w="900"/>
      </w:tblGrid>
      <w:tr w:rsidR="00027646" w:rsidTr="00F44A5E">
        <w:tc>
          <w:tcPr>
            <w:tcW w:w="959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513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50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F44A5E">
        <w:tc>
          <w:tcPr>
            <w:tcW w:w="959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Пословицы, поговорки, фразеологизмы, возникновение которых связано с предметами и явлениями традиционного русского быта: игры, утварь, орудия труда, еда, одежда (например, </w:t>
            </w:r>
            <w:r w:rsidRPr="00A046CA">
              <w:rPr>
                <w:rFonts w:ascii="Times New Roman" w:hAnsi="Times New Roman"/>
                <w:i/>
                <w:sz w:val="24"/>
                <w:szCs w:val="24"/>
              </w:rPr>
              <w:t xml:space="preserve">каши не сваришь, </w:t>
            </w:r>
            <w:r w:rsidRPr="00A046CA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ни за какие коврижки</w:t>
            </w:r>
            <w:r w:rsidRPr="00A046C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Сравнение русских пословиц и поговорок с пословицами и поговорками других народов.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F44A5E" w:rsidRPr="00A046CA" w:rsidRDefault="00F44A5E" w:rsidP="00F44A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Сравнение фразеологизмов, имеющих в разных языках общий смысл, но различную образную форму (например, </w:t>
            </w:r>
            <w:r w:rsidRPr="00A046CA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>ехать в Тулу со своим самоваром</w:t>
            </w:r>
            <w:r w:rsidRPr="00A046C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(рус.); </w:t>
            </w:r>
            <w:r w:rsidRPr="00A046CA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 xml:space="preserve">ехать в лес с дровами </w:t>
            </w:r>
            <w:r w:rsidRPr="00A046C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(тат.).  </w:t>
            </w:r>
          </w:p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Проектное задание: «Почему это так называется?».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 w:rsidRPr="00A046CA">
              <w:rPr>
                <w:rFonts w:ascii="Times New Roman" w:eastAsia="Times-Roman" w:hAnsi="Times New Roman"/>
                <w:sz w:val="24"/>
                <w:szCs w:val="24"/>
              </w:rPr>
              <w:t>: «С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лушаем и учимся читать фрагменты </w:t>
            </w:r>
            <w:proofErr w:type="gramStart"/>
            <w:r w:rsidRPr="00A046CA">
              <w:rPr>
                <w:rFonts w:ascii="Times New Roman" w:hAnsi="Times New Roman"/>
                <w:sz w:val="24"/>
                <w:szCs w:val="24"/>
              </w:rPr>
              <w:t>стихов  и</w:t>
            </w:r>
            <w:proofErr w:type="gramEnd"/>
            <w:r w:rsidRPr="00A046CA">
              <w:rPr>
                <w:rFonts w:ascii="Times New Roman" w:hAnsi="Times New Roman"/>
                <w:sz w:val="24"/>
                <w:szCs w:val="24"/>
              </w:rPr>
              <w:t xml:space="preserve"> сказок, в которых есть слова с необычным произношением  и  ударением». 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Разные способы толкования значения слов. Наблюдение за сочетаемостью слов.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D613EA" w:rsidP="00F44A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Приемы общения: убеждение, уговаривание, просьба, похвала и др., сохранение инициативы в диалоге, уклонение от инициативы, завершение диалога и др. (например, как правильно выразить несогласие; как убедить товарища). 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4A5E" w:rsidTr="00F44A5E">
        <w:tc>
          <w:tcPr>
            <w:tcW w:w="959" w:type="dxa"/>
          </w:tcPr>
          <w:p w:rsidR="00F44A5E" w:rsidRPr="00027646" w:rsidRDefault="00F44A5E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F44A5E" w:rsidRPr="00A046CA" w:rsidRDefault="00D613EA" w:rsidP="00F44A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Особенности русского речевого этикета. Устойчивые этикетные выражения в учебно-научной коммуникации: формы обращения; использование обращения </w:t>
            </w:r>
            <w:r w:rsidRPr="00A046CA">
              <w:rPr>
                <w:rFonts w:ascii="Times New Roman" w:hAnsi="Times New Roman"/>
                <w:i/>
                <w:sz w:val="24"/>
                <w:szCs w:val="24"/>
              </w:rPr>
              <w:t xml:space="preserve">ты 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CA">
              <w:rPr>
                <w:rFonts w:ascii="Times New Roman" w:hAnsi="Times New Roman"/>
                <w:i/>
                <w:sz w:val="24"/>
                <w:szCs w:val="24"/>
              </w:rPr>
              <w:t>вы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A5E" w:rsidRDefault="00F44A5E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4A5E" w:rsidRDefault="00F44A5E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75602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Детские писатели Сибири.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О. </w:t>
            </w:r>
            <w:proofErr w:type="spellStart"/>
            <w:r w:rsidRPr="00A046CA">
              <w:rPr>
                <w:rFonts w:ascii="Times New Roman" w:hAnsi="Times New Roman"/>
                <w:sz w:val="24"/>
                <w:szCs w:val="24"/>
              </w:rPr>
              <w:t>Кургузов</w:t>
            </w:r>
            <w:proofErr w:type="spellEnd"/>
            <w:r w:rsidRPr="00A046CA">
              <w:rPr>
                <w:rFonts w:ascii="Times New Roman" w:hAnsi="Times New Roman"/>
                <w:sz w:val="24"/>
                <w:szCs w:val="24"/>
              </w:rPr>
              <w:t xml:space="preserve">  «Мы пишем рассказ»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А.Н. Толстой. Главы из книги «Золотой ключик, или Приключения Буратино».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А.Н. Толстой. Главы из книги «Золотой ключик, или Приключения Буратино»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Н.Носов. Главы из книги «Приключения Незнайки и его друзей»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Н.Носов. Главы из книги «Приключения Незнайки и его друзей»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А. </w:t>
            </w:r>
            <w:proofErr w:type="spellStart"/>
            <w:r w:rsidRPr="00A046CA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A046CA">
              <w:rPr>
                <w:rFonts w:ascii="Times New Roman" w:hAnsi="Times New Roman"/>
                <w:sz w:val="24"/>
                <w:szCs w:val="24"/>
              </w:rPr>
              <w:t xml:space="preserve"> «Колыбельная», русские народные колыбельные песни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А. </w:t>
            </w:r>
            <w:proofErr w:type="spellStart"/>
            <w:r w:rsidRPr="00A046CA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A046CA">
              <w:rPr>
                <w:rFonts w:ascii="Times New Roman" w:hAnsi="Times New Roman"/>
                <w:sz w:val="24"/>
                <w:szCs w:val="24"/>
              </w:rPr>
              <w:t xml:space="preserve"> «Колыбельная», русские народные колыбельные песни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А. </w:t>
            </w:r>
            <w:proofErr w:type="spellStart"/>
            <w:r w:rsidRPr="00A046CA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A046CA">
              <w:rPr>
                <w:rFonts w:ascii="Times New Roman" w:hAnsi="Times New Roman"/>
                <w:sz w:val="24"/>
                <w:szCs w:val="24"/>
              </w:rPr>
              <w:t xml:space="preserve"> «Снегирь»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В. Драгунский «Друг детства»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SanPin-Regular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-Roma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5" w15:restartNumberingAfterBreak="0">
    <w:nsid w:val="58A44F9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24429"/>
    <w:rsid w:val="00027646"/>
    <w:rsid w:val="000663B2"/>
    <w:rsid w:val="00067BCB"/>
    <w:rsid w:val="000C2A5B"/>
    <w:rsid w:val="000C2F0E"/>
    <w:rsid w:val="001B5A70"/>
    <w:rsid w:val="001C20FA"/>
    <w:rsid w:val="001F1EDA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B7947"/>
    <w:rsid w:val="00300A91"/>
    <w:rsid w:val="0030486E"/>
    <w:rsid w:val="0036257A"/>
    <w:rsid w:val="0037351B"/>
    <w:rsid w:val="003906ED"/>
    <w:rsid w:val="003B5639"/>
    <w:rsid w:val="003C33B7"/>
    <w:rsid w:val="003E459D"/>
    <w:rsid w:val="00456C18"/>
    <w:rsid w:val="00467E6A"/>
    <w:rsid w:val="0047083C"/>
    <w:rsid w:val="004775E9"/>
    <w:rsid w:val="00485AE7"/>
    <w:rsid w:val="004D17A5"/>
    <w:rsid w:val="004E1D33"/>
    <w:rsid w:val="004F0ACD"/>
    <w:rsid w:val="004F4671"/>
    <w:rsid w:val="004F552B"/>
    <w:rsid w:val="004F78EA"/>
    <w:rsid w:val="00537941"/>
    <w:rsid w:val="00554425"/>
    <w:rsid w:val="0056393F"/>
    <w:rsid w:val="0058548B"/>
    <w:rsid w:val="005E73FF"/>
    <w:rsid w:val="005F05E0"/>
    <w:rsid w:val="006223AF"/>
    <w:rsid w:val="00635090"/>
    <w:rsid w:val="00696FB7"/>
    <w:rsid w:val="006F735C"/>
    <w:rsid w:val="0071703C"/>
    <w:rsid w:val="00735F9A"/>
    <w:rsid w:val="00771180"/>
    <w:rsid w:val="00783882"/>
    <w:rsid w:val="0079526D"/>
    <w:rsid w:val="007B47E2"/>
    <w:rsid w:val="00806E03"/>
    <w:rsid w:val="008109EE"/>
    <w:rsid w:val="00843675"/>
    <w:rsid w:val="00854208"/>
    <w:rsid w:val="00870046"/>
    <w:rsid w:val="0088297B"/>
    <w:rsid w:val="008B6842"/>
    <w:rsid w:val="008C22B0"/>
    <w:rsid w:val="008D315C"/>
    <w:rsid w:val="008D3AF7"/>
    <w:rsid w:val="008E3CFD"/>
    <w:rsid w:val="008E590F"/>
    <w:rsid w:val="00950E02"/>
    <w:rsid w:val="009562C9"/>
    <w:rsid w:val="00963B03"/>
    <w:rsid w:val="00987E6F"/>
    <w:rsid w:val="009C5413"/>
    <w:rsid w:val="00A046CA"/>
    <w:rsid w:val="00A15ACC"/>
    <w:rsid w:val="00A61610"/>
    <w:rsid w:val="00A62E52"/>
    <w:rsid w:val="00A71213"/>
    <w:rsid w:val="00A872FC"/>
    <w:rsid w:val="00AE123A"/>
    <w:rsid w:val="00B517E3"/>
    <w:rsid w:val="00B602B4"/>
    <w:rsid w:val="00B621FA"/>
    <w:rsid w:val="00B86FDB"/>
    <w:rsid w:val="00B87D0F"/>
    <w:rsid w:val="00BB2CC2"/>
    <w:rsid w:val="00BC3C7B"/>
    <w:rsid w:val="00BD29CB"/>
    <w:rsid w:val="00C13468"/>
    <w:rsid w:val="00C24BF0"/>
    <w:rsid w:val="00C32014"/>
    <w:rsid w:val="00C34BAA"/>
    <w:rsid w:val="00C5257A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6C16"/>
    <w:rsid w:val="00D613EA"/>
    <w:rsid w:val="00D7334A"/>
    <w:rsid w:val="00DC0497"/>
    <w:rsid w:val="00DD3D1E"/>
    <w:rsid w:val="00DF0CB7"/>
    <w:rsid w:val="00E14131"/>
    <w:rsid w:val="00E372A3"/>
    <w:rsid w:val="00E37FF5"/>
    <w:rsid w:val="00E46971"/>
    <w:rsid w:val="00E65CF7"/>
    <w:rsid w:val="00E81CD9"/>
    <w:rsid w:val="00E8500C"/>
    <w:rsid w:val="00E85BB6"/>
    <w:rsid w:val="00F12E77"/>
    <w:rsid w:val="00F44A5E"/>
    <w:rsid w:val="00F917FF"/>
    <w:rsid w:val="00F941C4"/>
    <w:rsid w:val="00FC4BE7"/>
    <w:rsid w:val="00FE19CC"/>
    <w:rsid w:val="00FF5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6269"/>
  <w15:docId w15:val="{3B150B33-03FE-410E-964D-93F64D85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66</cp:revision>
  <cp:lastPrinted>2018-12-22T05:20:00Z</cp:lastPrinted>
  <dcterms:created xsi:type="dcterms:W3CDTF">2017-09-24T04:34:00Z</dcterms:created>
  <dcterms:modified xsi:type="dcterms:W3CDTF">2020-09-25T08:29:00Z</dcterms:modified>
</cp:coreProperties>
</file>