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2B4" w:rsidRPr="00FE7460" w:rsidRDefault="00B602B4" w:rsidP="00FE7460">
      <w:pPr>
        <w:pStyle w:val="2"/>
        <w:ind w:left="0"/>
        <w:jc w:val="both"/>
        <w:rPr>
          <w:sz w:val="24"/>
          <w:szCs w:val="24"/>
        </w:rPr>
      </w:pPr>
    </w:p>
    <w:p w:rsidR="009C1F7F" w:rsidRDefault="009C1F7F" w:rsidP="009C1F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Рабочая программа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 w:rsidR="00580D79">
        <w:rPr>
          <w:rFonts w:ascii="Times New Roman" w:hAnsi="Times New Roman" w:cs="Times New Roman"/>
          <w:sz w:val="24"/>
          <w:szCs w:val="24"/>
        </w:rPr>
        <w:t xml:space="preserve">окружающему </w:t>
      </w:r>
      <w:proofErr w:type="gramStart"/>
      <w:r w:rsidR="00580D79">
        <w:rPr>
          <w:rFonts w:ascii="Times New Roman" w:hAnsi="Times New Roman" w:cs="Times New Roman"/>
          <w:sz w:val="24"/>
          <w:szCs w:val="24"/>
        </w:rPr>
        <w:t>миру</w:t>
      </w:r>
      <w:r>
        <w:rPr>
          <w:rFonts w:ascii="Times New Roman" w:hAnsi="Times New Roman" w:cs="Times New Roman"/>
          <w:sz w:val="24"/>
          <w:szCs w:val="24"/>
        </w:rPr>
        <w:t xml:space="preserve">  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обучающихся  2 класса разработана на основе:</w:t>
      </w:r>
    </w:p>
    <w:p w:rsidR="009C1F7F" w:rsidRDefault="009C1F7F" w:rsidP="009C1F7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</w:t>
      </w:r>
      <w:r>
        <w:rPr>
          <w:rFonts w:ascii="Times New Roman" w:hAnsi="Times New Roman" w:cs="Times New Roman"/>
          <w:color w:val="000000"/>
          <w:sz w:val="24"/>
          <w:szCs w:val="24"/>
        </w:rPr>
        <w:t>основной образовательной программой начального  общего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бюджетного общеобразовательного учреждения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Излучинская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общеобразовательная средняя школа № 1 с углубленным изучением отдельных предметов»; </w:t>
      </w:r>
    </w:p>
    <w:p w:rsidR="009C1F7F" w:rsidRPr="00580D79" w:rsidRDefault="009C1F7F" w:rsidP="00580D7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Программа. Начальная школа. 2 класс. УМК </w:t>
      </w:r>
      <w:r>
        <w:rPr>
          <w:rFonts w:ascii="Cambria Math" w:hAnsi="Cambria Math" w:cs="Times New Roman"/>
          <w:sz w:val="24"/>
          <w:szCs w:val="24"/>
        </w:rPr>
        <w:t>≪</w:t>
      </w:r>
      <w:r>
        <w:rPr>
          <w:rFonts w:ascii="Times New Roman" w:hAnsi="Times New Roman" w:cs="Times New Roman"/>
          <w:sz w:val="24"/>
          <w:szCs w:val="24"/>
        </w:rPr>
        <w:t>Перспектива</w:t>
      </w:r>
      <w:r>
        <w:rPr>
          <w:rFonts w:ascii="Cambria Math" w:hAnsi="Cambria Math" w:cs="Times New Roman"/>
          <w:sz w:val="24"/>
          <w:szCs w:val="24"/>
        </w:rPr>
        <w:t>≫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80D79">
        <w:rPr>
          <w:rFonts w:ascii="Times New Roman" w:hAnsi="Times New Roman" w:cs="Times New Roman"/>
          <w:sz w:val="24"/>
          <w:szCs w:val="24"/>
        </w:rPr>
        <w:t xml:space="preserve">/ </w:t>
      </w:r>
      <w:r w:rsidR="00580D79" w:rsidRPr="00580D79">
        <w:rPr>
          <w:rFonts w:ascii="Times New Roman" w:hAnsi="Times New Roman" w:cs="Times New Roman"/>
          <w:sz w:val="24"/>
          <w:szCs w:val="24"/>
        </w:rPr>
        <w:t xml:space="preserve">А. А. Плешаков, М. Ю. Новицкая. — 3-е изд. — </w:t>
      </w:r>
      <w:proofErr w:type="gramStart"/>
      <w:r w:rsidR="00580D79" w:rsidRPr="00580D79">
        <w:rPr>
          <w:rFonts w:ascii="Times New Roman" w:hAnsi="Times New Roman" w:cs="Times New Roman"/>
          <w:sz w:val="24"/>
          <w:szCs w:val="24"/>
        </w:rPr>
        <w:t>М. :</w:t>
      </w:r>
      <w:proofErr w:type="gramEnd"/>
      <w:r w:rsidR="00580D79" w:rsidRPr="00580D79">
        <w:rPr>
          <w:rFonts w:ascii="Times New Roman" w:hAnsi="Times New Roman" w:cs="Times New Roman"/>
          <w:sz w:val="24"/>
          <w:szCs w:val="24"/>
        </w:rPr>
        <w:t xml:space="preserve"> Просвещение, 2011.</w:t>
      </w:r>
      <w:r w:rsidRPr="00580D79">
        <w:rPr>
          <w:rFonts w:ascii="Times New Roman" w:hAnsi="Times New Roman" w:cs="Times New Roman"/>
          <w:sz w:val="24"/>
          <w:szCs w:val="24"/>
        </w:rPr>
        <w:t>– (Образовательный стандарт).</w:t>
      </w:r>
    </w:p>
    <w:p w:rsidR="009C1F7F" w:rsidRDefault="009C1F7F" w:rsidP="009C1F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-учебника «</w:t>
      </w:r>
      <w:r w:rsidR="00580D79">
        <w:rPr>
          <w:rFonts w:ascii="Times New Roman" w:hAnsi="Times New Roman" w:cs="Times New Roman"/>
          <w:sz w:val="24"/>
          <w:szCs w:val="24"/>
        </w:rPr>
        <w:t>Окружающий мир</w:t>
      </w:r>
      <w:r>
        <w:rPr>
          <w:rFonts w:ascii="Times New Roman" w:hAnsi="Times New Roman" w:cs="Times New Roman"/>
          <w:sz w:val="24"/>
          <w:szCs w:val="24"/>
        </w:rPr>
        <w:t xml:space="preserve">»: 2 класс: учебник для учащихся общеобразовательных организаций/ </w:t>
      </w:r>
      <w:r w:rsidR="00580D79" w:rsidRPr="00580D79">
        <w:rPr>
          <w:rFonts w:ascii="Times New Roman" w:hAnsi="Times New Roman" w:cs="Times New Roman"/>
          <w:sz w:val="24"/>
          <w:szCs w:val="24"/>
        </w:rPr>
        <w:t>А. А. Плешаков, М. Ю. Новицкая</w:t>
      </w:r>
      <w:r w:rsidR="00580D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М.: «Просвещение», 201</w:t>
      </w:r>
      <w:r w:rsidR="00580D79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6965" w:rsidRDefault="00736965" w:rsidP="007369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локальным актом Муниципального бюджетного общеобразовательного учреждения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Излучинская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общеобразовательная средняя школа № 1 с углубленным изучением отдельных предметов» на 2019/2020 учебный год, утвержденного приказом от 29.08.2017г №330; </w:t>
      </w:r>
    </w:p>
    <w:p w:rsidR="00736965" w:rsidRDefault="00736965" w:rsidP="00736965">
      <w:pPr>
        <w:pStyle w:val="a8"/>
        <w:jc w:val="both"/>
      </w:pPr>
    </w:p>
    <w:p w:rsidR="00EC6A27" w:rsidRDefault="00EC6A27" w:rsidP="00EC6A27">
      <w:pPr>
        <w:pStyle w:val="a8"/>
        <w:jc w:val="both"/>
        <w:rPr>
          <w:b/>
        </w:rPr>
      </w:pPr>
      <w:bookmarkStart w:id="0" w:name="_GoBack"/>
      <w:bookmarkEnd w:id="0"/>
    </w:p>
    <w:p w:rsidR="004C7EBB" w:rsidRDefault="004C7EBB" w:rsidP="004C7EBB">
      <w:pPr>
        <w:pStyle w:val="ParagraphStyle"/>
        <w:jc w:val="center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>ПЛАНИРУЕМЫЕ РЕЗУЛЬТАТЫ освоения учебного предмета</w:t>
      </w:r>
    </w:p>
    <w:p w:rsidR="004C7EBB" w:rsidRDefault="004C7EBB" w:rsidP="004C7EBB">
      <w:pPr>
        <w:pStyle w:val="ParagraphStyle"/>
        <w:jc w:val="center"/>
        <w:rPr>
          <w:rFonts w:ascii="Times New Roman" w:hAnsi="Times New Roman"/>
          <w:b/>
          <w:bCs/>
          <w:caps/>
        </w:rPr>
      </w:pPr>
    </w:p>
    <w:p w:rsidR="00EC6A27" w:rsidRPr="001C2890" w:rsidRDefault="00EC6A27" w:rsidP="00EC6A27">
      <w:pPr>
        <w:pStyle w:val="a8"/>
        <w:jc w:val="both"/>
      </w:pPr>
      <w:r w:rsidRPr="001C2890">
        <w:t xml:space="preserve">     Результатами освоения программы «Окружающий мир» являются личностные, </w:t>
      </w:r>
      <w:proofErr w:type="spellStart"/>
      <w:r w:rsidRPr="001C2890">
        <w:t>метапредметные</w:t>
      </w:r>
      <w:proofErr w:type="spellEnd"/>
      <w:r w:rsidRPr="001C2890">
        <w:t xml:space="preserve"> и предметные результаты.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Предметные результаты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Обучающийся научится: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различать природу и культуру;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различать живую и неживую природу;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отличать человека от других живых существ и понимать его особое место в окружающем мире;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различать некоторые внешние признаки в облике людей разного возраста;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соотносить внешние признаки в облике человека и особенности его внутреннего мира, характера, настроения;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называть и выделять три составные части окружающего мира, которыми являются природа, культура и люди;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распознавать и называть комнатные растения;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ухаживать за комнатными растениями на основе практической деятельности;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различать деревья, кустарники, травянистые растения;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устанавливать связь живой и неживой природы, природы, культуры и деятельности человека;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называть наиболее распространенные растения своей местности;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различать культурные и дикорастущие растения;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различать лиственные и хвойные деревья;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называть некоторые растения ботанического сада, животных зоопарка;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называть фрукты, овощи, ягоды;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отличать животных от растений;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распознавать наиболее распространенные виды аквариумных рыбок;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перечислять группы животных и их существенные признаки;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различать домашних и диких животных;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приводить примеры растений и животных из Красной книги России и Красной книги своего региона;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называть, сравнивать и следовать правилам поведения в старинных заповедных местах и современных заповедниках;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приводить примеры развивающих игр, в том числе - игр народов своего края;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ухаживать за домашними животными - собаками, кошками;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называть бытовые приборы и опасности, связанные с ними;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правильно обращаться с огнем, водой и электроприборами в доме;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>- определять значение слов «земляки», «горожане», «односельчане»;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правильно называть родной город, село; иметь первичные представления о его историческом прошлом;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определять ближайшие родственные связи в семье;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работать с семейным архивом как с одной из основных ценностей семьи;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находить пословицы о семье, отце, матери, в том числе – в творчестве народов своего края;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перечислять известные профессии и соотносить их с необходимыми для каждой из них качествами и способностями человека;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определять особую значимость в культурной преемственности профессии учителя как наставника в жизни;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понимать особую значимость в развитии человека таких просветительских учреждений как библиотеки и музеи; определять значение книги и музейного предмета для расширения знаний об окружающем мире;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узнавать государственную символику Российской Федерации, иметь первичное представление о соотношении символических образов флага, герба, гимна с ценностями, традиционными для культуры России;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определять достопримечательности Москвы и своего региона;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определять некоторые особенности традиционной культуры народов своего края;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находить место России на земном шаре.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b/>
          <w:bCs/>
          <w:color w:val="000000"/>
        </w:rPr>
        <w:t>Метапредметные</w:t>
      </w:r>
      <w:proofErr w:type="spellEnd"/>
      <w:r>
        <w:rPr>
          <w:b/>
          <w:bCs/>
          <w:color w:val="000000"/>
        </w:rPr>
        <w:t xml:space="preserve"> результаты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Регулятивные УУД: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Обучающийся научится: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понимать и принимать учебную задачу, сформулированную учителем;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сохранять учебную задачу урока (воспроизводить её в ходе урока по просьбе учителя);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выделять из темы урока известные знания и умения;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планировать своё небольшое по объему высказывание (продумывать, что сказать вначале, а что потом);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планировать свои действия на отдельных этапах урока (целеполагание, проблемная ситуация, работа с информацией и пр. по усмотрению учителя);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фиксировать в конце урока удовлетворённость или неудовлетворённость своей работой на уроке (с помощью средств, предложенных учителем), объективно относиться к своим успехам/неуспехам;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оценивать свою деятельность, используя «Странички для самопроверки»;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сверять выполнение работы по алгоритму, данному в учебнике или записанному учителем на доске.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Познавательные УУД: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Обучающийся научится: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понимать и толковать условные знаки и символы, используемые в учебнике для передачи информации (условные обозначения, выделения цветом, оформление в рамки и пр.);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находить и выделять под руководством учителя необходимую информацию из текстов, иллюстраций, учебных пособий и пр.;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понимать схемы учебника, передавая содержание схемы в словесной форме;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понимать содержание текста, интерпретировать смысл, фиксировать прочитанную информацию в виде элементарных таблиц или простых схем;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анализировать объекты окружающего мира с выделением отличительных признаков;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проводить сравнение и классификацию объектов по заданным критериям;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устанавливать элементарные причинно-следственные связи;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>- строить рассуждение (или доказательство своей точки зрения) по теме урока в соответствии с возрастными нормами;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проявлять индивидуальные творческие способности при выполнении рисунков, схем, подготовке сообщений и пр.;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располагать культурные события и явления на шкале относительного времени «раньше – теперь».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Коммуникативные УУД: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Обучающийся научится: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включаться в диалог с учителем и сверстниками;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формулировать ответы на вопросы;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слушать партнёра по общению (деятельности), не перебивать, не обрывать на полуслове, вникать в смысл того, о чём говорит собеседник;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договариваться и приходить к общему решению;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излагать свое мнение и аргументировать свою точку зрения;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интегрироваться в группу сверстников, проявлять стремление ладить с собеседниками, не демонстрировать превосходство над другими, вежливо общаться;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признавать свои ошибки, озвучивать их, соглашаться, если на ошибки указывают другие;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употреблять вежливые слова в случае неправоты «Извини, пожалуйста», «Прости, я не хотел тебя обидеть», «Спасибо за замечание, я его обязательно учту» и др.;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понимать и принимать совместно со сверстниками задачу групповой работы (работы в паре), распределять функции в группе (паре) при выполнении заданий;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строить монологическое высказывание, владеть диалогической формой речи (с учетом возрастных особенностей, норм);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готовить небольшие сообщения с помощью взрослых (родителей, воспитателя ГПД и пр.) по теме проекта.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Личностные результаты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 обучающегося будут сформированы: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первичное представление о гражданской идентичности в форме осознания «Я» как юного гражданина России, одновременно осознающего свою принадлежность к определённому этносу;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умение использовать позитивную лексику, передающую положительные чувства в отношении своей Родины;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ценностные представления о своей семье и своей малой Родине; общее и первичное представление о ценностях многонационального российского общества (образ Родины России как семьи разных народов, образ Москвы – как духовной ценности, важной для разных народов);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эмоционально-положительное отношение к внутреннему смыслу государственной символики России;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целостный взгляд на окружающий мир через последовательное практическое знакомство с формулой «окружающий мир – это природа, культура и люди», раскрытой в последовательно расширяющихся сферах (школа, дом, город (село), страна);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представление о необходимости бережного отношения к культуре других народов России;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представление о навыках адаптации в мире через осознание взаимной связи людей в разных социальных сферах жизни (в школе, дома, городе (селе), стране);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положительное отношение к школе, учебной деятельности;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представление о новой социальной роли ученика, правилах школьной жизни (ответственно относиться к уроку окружающего мира - ежедневно быть готовым к уроку), готовность бережно относиться к школьным принадлежностям - учебнику, рабочей тетради и пр.;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первичное представление о личной ответственности за свои поступки через бережное отношение к природе и окружающему миру в целом;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>- эстетические чувства, впечатления через восприятие природы, культуры, произведений устного народного творчества, традиционного костюма и пр.;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этические нормы (сотрудничество, взаимопомощь) на основе взаимодействия учащихся при выполнении совместных заданий;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этические чувства на основе знакомства с культурой народов России;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потребность сотрудничества со взрослыми и сверстниками через знакомство с правилами поведения на уроке для того, чтобы не мешать успешной работе товарищей, правилами работы в паре, группе, со взрослыми;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освоение правил работы в группе, доброжелательное отношение к сверстникам, бесконфликтное поведение, стремление прислушиваться к мнению одноклассников;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- установка на безопасный, здоровый образ жизни через осознанное соблюдение правил безопасности при работе с электроприборами в домашнем быту и школьных занятиях, соблюдение распорядка дня.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Основные требования к знаниям, умениям и навыкам обучающихся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Обучающиеся должны знать</w:t>
      </w:r>
      <w:r>
        <w:rPr>
          <w:color w:val="000000"/>
        </w:rPr>
        <w:t>: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характерные признаки лета, осени, зимы, весны в неживой природе, в жизни травянистых растений, деревьев и кустарников, насекомых, птиц, зверей;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названия и важнейшие отличительные признаки изученных грибов, растений, насекомых, птиц, зверей и других животных;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некоторые экологические связи в природе;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особенности сезонного труда людей и его зависимость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от сезонных изменений в природе;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изученные правила поведения в природе;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особенности охраны здоровья в разное время года;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народные названия месяцев;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народные приметы и присловья о временах года;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дни-</w:t>
      </w:r>
      <w:proofErr w:type="spellStart"/>
      <w:r>
        <w:rPr>
          <w:color w:val="000000"/>
        </w:rPr>
        <w:t>погодоуказатели</w:t>
      </w:r>
      <w:proofErr w:type="spellEnd"/>
      <w:r>
        <w:rPr>
          <w:color w:val="000000"/>
        </w:rPr>
        <w:t>, характерные для климата своего края;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главные календарные праздники народов своего края.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Обучающиеся должны уметь</w:t>
      </w:r>
      <w:r>
        <w:rPr>
          <w:color w:val="000000"/>
        </w:rPr>
        <w:t>: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проводить наблюдения в природе по заданиям учебника;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различать изученные растения, грибы, насекомых,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птиц, зверей и других животных (в природе, гербарии, на рисунке или фотографии);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объяснять на примерах некоторые экологические связи;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выполнять изученные правила поведения в природе;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выполнять правила охраны здоровья в разное время года;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разыгрывать народные игры, характерные для разных времен года и связанные с главными календарными праздниками народов своего края;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загадывать и отгадывать загадки народов своего края о явлениях живой и неживой природы;</w:t>
      </w:r>
    </w:p>
    <w:p w:rsidR="00892F5B" w:rsidRDefault="00892F5B" w:rsidP="00892F5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</w:rPr>
        <w:t>рассказывать 2—3 сказки о животных из устного творчества народов своего края.</w:t>
      </w:r>
    </w:p>
    <w:p w:rsidR="00B66FB3" w:rsidRPr="00B66FB3" w:rsidRDefault="00B66FB3" w:rsidP="00B66FB3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6FB3">
        <w:rPr>
          <w:rFonts w:ascii="Times New Roman" w:eastAsia="Times New Roman" w:hAnsi="Times New Roman" w:cs="Times New Roman"/>
          <w:b/>
          <w:sz w:val="24"/>
          <w:szCs w:val="24"/>
        </w:rPr>
        <w:t>Содержание начального общего образования по учебному предмету.</w:t>
      </w:r>
    </w:p>
    <w:p w:rsidR="00056992" w:rsidRPr="00EC6A27" w:rsidRDefault="00056992" w:rsidP="00056992">
      <w:pPr>
        <w:pStyle w:val="a8"/>
        <w:rPr>
          <w:b/>
        </w:rPr>
      </w:pPr>
    </w:p>
    <w:p w:rsidR="00056992" w:rsidRPr="00EC6A27" w:rsidRDefault="00056992" w:rsidP="00056992">
      <w:pPr>
        <w:pStyle w:val="a8"/>
        <w:jc w:val="both"/>
      </w:pPr>
      <w:r w:rsidRPr="00EC6A27">
        <w:t xml:space="preserve">     Программа «Окружающий мир» создана с опорой на культурологические принципы, понятия, категории, которые гармонично объединяют естественно-научные знания и опыт гуманитарных наук. Программу определяют важнейшие компоненты культуры – норма, ценность. Идеал, что позволяет представить такое явление, как мир. Системно с точки зрения культурно-нормативного, культурно-значимого, культурно-должного в жизни человека. Таким образом дети получают возможность создать целостную картину мира, выявляя в ходе первоначального знакомства с </w:t>
      </w:r>
      <w:r w:rsidRPr="00EC6A27">
        <w:lastRenderedPageBreak/>
        <w:t xml:space="preserve">природными явлениями и фактами культуры универсальные ценностно-смысловые ориентиры, необходимые человеку. </w:t>
      </w:r>
    </w:p>
    <w:p w:rsidR="00056992" w:rsidRPr="00EC6A27" w:rsidRDefault="00056992" w:rsidP="00056992">
      <w:pPr>
        <w:pStyle w:val="a8"/>
        <w:jc w:val="both"/>
      </w:pPr>
      <w:r w:rsidRPr="00EC6A27">
        <w:t xml:space="preserve">     В программе определяются понятия, необходимые для восприятия и изучения младшими школьниками окружающего мира:</w:t>
      </w:r>
    </w:p>
    <w:p w:rsidR="00056992" w:rsidRPr="00EC6A27" w:rsidRDefault="00056992" w:rsidP="00056992">
      <w:pPr>
        <w:pStyle w:val="a8"/>
        <w:numPr>
          <w:ilvl w:val="0"/>
          <w:numId w:val="16"/>
        </w:numPr>
      </w:pPr>
      <w:r w:rsidRPr="00EC6A27">
        <w:t>природа и культура, целое и часть, общее и различное, внешнее и внутреннее, живое и неживое, пространство и время как важнейшие параметры бытия;</w:t>
      </w:r>
    </w:p>
    <w:p w:rsidR="00056992" w:rsidRPr="00EC6A27" w:rsidRDefault="00056992" w:rsidP="00056992">
      <w:pPr>
        <w:pStyle w:val="a8"/>
        <w:numPr>
          <w:ilvl w:val="0"/>
          <w:numId w:val="16"/>
        </w:numPr>
      </w:pPr>
      <w:proofErr w:type="spellStart"/>
      <w:r w:rsidRPr="00EC6A27">
        <w:t>природосообразный</w:t>
      </w:r>
      <w:proofErr w:type="spellEnd"/>
      <w:r w:rsidRPr="00EC6A27">
        <w:t xml:space="preserve"> ритм человеческой жизни как основа физического и психического здоровья человека;</w:t>
      </w:r>
    </w:p>
    <w:p w:rsidR="00056992" w:rsidRPr="00EC6A27" w:rsidRDefault="00056992" w:rsidP="00056992">
      <w:pPr>
        <w:pStyle w:val="a8"/>
        <w:numPr>
          <w:ilvl w:val="0"/>
          <w:numId w:val="16"/>
        </w:numPr>
      </w:pPr>
      <w:r w:rsidRPr="00EC6A27">
        <w:t>мир как иерархия, порядок, лад, как взаимосвязь всего со всем.</w:t>
      </w:r>
    </w:p>
    <w:p w:rsidR="00056992" w:rsidRPr="00EC6A27" w:rsidRDefault="00056992" w:rsidP="00056992">
      <w:pPr>
        <w:pStyle w:val="a8"/>
        <w:jc w:val="both"/>
      </w:pPr>
      <w:r w:rsidRPr="00EC6A27">
        <w:t xml:space="preserve">     Постепенно с позиций культурологического подхода и с учётом увеличения возрастных возможностей учащихся, углубляется рассмотрение ценностно-смыслового потенциала, заложенного в содержании курса «Окружающий мир». Сферы природной и социальной жизни предстают в их единстве и тесной взаимосвязи:</w:t>
      </w:r>
    </w:p>
    <w:p w:rsidR="00056992" w:rsidRPr="00EC6A27" w:rsidRDefault="00056992" w:rsidP="00056992">
      <w:pPr>
        <w:pStyle w:val="a8"/>
        <w:numPr>
          <w:ilvl w:val="0"/>
          <w:numId w:val="17"/>
        </w:numPr>
      </w:pPr>
      <w:r w:rsidRPr="00EC6A27">
        <w:t>природа как одна из важнейших основ здоровой и гармоничной жизни человека и общества;</w:t>
      </w:r>
    </w:p>
    <w:p w:rsidR="00056992" w:rsidRPr="00EC6A27" w:rsidRDefault="00056992" w:rsidP="00056992">
      <w:pPr>
        <w:pStyle w:val="a8"/>
        <w:numPr>
          <w:ilvl w:val="0"/>
          <w:numId w:val="17"/>
        </w:numPr>
      </w:pPr>
      <w:r w:rsidRPr="00EC6A27">
        <w:t>культура как процесс и результат человеческой жизнедеятельности во всём многообразии её форм;</w:t>
      </w:r>
    </w:p>
    <w:p w:rsidR="00056992" w:rsidRPr="00EC6A27" w:rsidRDefault="00056992" w:rsidP="00056992">
      <w:pPr>
        <w:pStyle w:val="a8"/>
        <w:numPr>
          <w:ilvl w:val="0"/>
          <w:numId w:val="17"/>
        </w:numPr>
      </w:pPr>
      <w:r w:rsidRPr="00EC6A27">
        <w:t>наука как часть культуры, отражающая человеческое стремление к истине, к познанию закономерностей окружающего мира природы и социума;</w:t>
      </w:r>
    </w:p>
    <w:p w:rsidR="00056992" w:rsidRPr="00EC6A27" w:rsidRDefault="00056992" w:rsidP="00056992">
      <w:pPr>
        <w:pStyle w:val="a8"/>
        <w:numPr>
          <w:ilvl w:val="0"/>
          <w:numId w:val="17"/>
        </w:numPr>
      </w:pPr>
      <w:r w:rsidRPr="00EC6A27">
        <w:t>искусство (живопись, архитектура, литература, музыка и др.) как часть культуры, отражение духовного мира человека, один из способов познания человеком самого себя, природы и общества;</w:t>
      </w:r>
    </w:p>
    <w:p w:rsidR="00056992" w:rsidRPr="00EC6A27" w:rsidRDefault="00056992" w:rsidP="00056992">
      <w:pPr>
        <w:pStyle w:val="a8"/>
        <w:numPr>
          <w:ilvl w:val="0"/>
          <w:numId w:val="17"/>
        </w:numPr>
      </w:pPr>
      <w:r w:rsidRPr="00EC6A27">
        <w:t>человечество как многообразие народов, культур, религий;</w:t>
      </w:r>
    </w:p>
    <w:p w:rsidR="00056992" w:rsidRPr="00EC6A27" w:rsidRDefault="00056992" w:rsidP="00056992">
      <w:pPr>
        <w:pStyle w:val="a8"/>
        <w:numPr>
          <w:ilvl w:val="0"/>
          <w:numId w:val="17"/>
        </w:numPr>
      </w:pPr>
      <w:r w:rsidRPr="00EC6A27">
        <w:t>семья как основа духовно-нравственного развития и воспитания личности, залог преемственности культурно-ценностных традиций народов России от поколения к поколению и жизнеспособности российского общества;</w:t>
      </w:r>
    </w:p>
    <w:p w:rsidR="00056992" w:rsidRPr="00EC6A27" w:rsidRDefault="00056992" w:rsidP="00056992">
      <w:pPr>
        <w:pStyle w:val="a8"/>
        <w:numPr>
          <w:ilvl w:val="0"/>
          <w:numId w:val="17"/>
        </w:numPr>
      </w:pPr>
      <w:r w:rsidRPr="00EC6A27">
        <w:t>труд и творчество как отличительные черты духовно и нравственно развитой личности;</w:t>
      </w:r>
    </w:p>
    <w:p w:rsidR="00056992" w:rsidRPr="00EC6A27" w:rsidRDefault="00056992" w:rsidP="00056992">
      <w:pPr>
        <w:pStyle w:val="a8"/>
        <w:numPr>
          <w:ilvl w:val="0"/>
          <w:numId w:val="17"/>
        </w:numPr>
      </w:pPr>
      <w:r w:rsidRPr="00EC6A27">
        <w:t>здоровый образ жизни в единстве следующих составляющих: здоровье физическое, психическое, духовно- и социально-нравственное;</w:t>
      </w:r>
    </w:p>
    <w:p w:rsidR="00056992" w:rsidRPr="00EC6A27" w:rsidRDefault="00056992" w:rsidP="00056992">
      <w:pPr>
        <w:pStyle w:val="a8"/>
        <w:numPr>
          <w:ilvl w:val="0"/>
          <w:numId w:val="17"/>
        </w:numPr>
      </w:pPr>
      <w:r w:rsidRPr="00EC6A27">
        <w:t>нравственный выбор и ответственность человека в отношении к природе, историко-культурному наследию, к самому себе и окружающим людям.</w:t>
      </w:r>
    </w:p>
    <w:p w:rsidR="00056992" w:rsidRPr="00EC6A27" w:rsidRDefault="00056992" w:rsidP="00056992">
      <w:pPr>
        <w:pStyle w:val="a8"/>
      </w:pPr>
    </w:p>
    <w:p w:rsidR="00056992" w:rsidRPr="00EC6A27" w:rsidRDefault="00056992" w:rsidP="00056992">
      <w:pPr>
        <w:pStyle w:val="a8"/>
      </w:pPr>
    </w:p>
    <w:p w:rsidR="00C34BAA" w:rsidRDefault="00B66FB3" w:rsidP="00C34B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Тематическое</w:t>
      </w:r>
      <w:r w:rsidR="00C34BAA" w:rsidRPr="00C34BAA">
        <w:rPr>
          <w:rFonts w:ascii="Times New Roman" w:hAnsi="Times New Roman" w:cs="Times New Roman"/>
          <w:b/>
          <w:sz w:val="24"/>
          <w:szCs w:val="24"/>
        </w:rPr>
        <w:t xml:space="preserve">  планирование по </w:t>
      </w:r>
      <w:r w:rsidR="00EC6A27">
        <w:rPr>
          <w:rFonts w:ascii="Times New Roman" w:hAnsi="Times New Roman" w:cs="Times New Roman"/>
          <w:b/>
          <w:sz w:val="24"/>
          <w:szCs w:val="24"/>
        </w:rPr>
        <w:t>окружающему миру</w:t>
      </w:r>
      <w:r w:rsidR="00C34BAA" w:rsidRPr="00C34BAA">
        <w:rPr>
          <w:rFonts w:ascii="Times New Roman" w:hAnsi="Times New Roman" w:cs="Times New Roman"/>
          <w:b/>
          <w:sz w:val="24"/>
          <w:szCs w:val="24"/>
        </w:rPr>
        <w:t>.</w:t>
      </w:r>
    </w:p>
    <w:p w:rsidR="007C1878" w:rsidRDefault="007C1878" w:rsidP="007C18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 класс </w:t>
      </w:r>
      <w:r>
        <w:rPr>
          <w:rFonts w:ascii="Times New Roman" w:hAnsi="Times New Roman" w:cs="Times New Roman"/>
          <w:b/>
        </w:rPr>
        <w:t>УМК «Перспектива».</w:t>
      </w:r>
    </w:p>
    <w:p w:rsidR="007C1878" w:rsidRPr="00C34BAA" w:rsidRDefault="007C1878" w:rsidP="00C34BA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1"/>
        <w:gridCol w:w="5130"/>
        <w:gridCol w:w="1009"/>
        <w:gridCol w:w="1009"/>
        <w:gridCol w:w="2324"/>
      </w:tblGrid>
      <w:tr w:rsidR="00056992" w:rsidRPr="00E7420D" w:rsidTr="00056992">
        <w:tc>
          <w:tcPr>
            <w:tcW w:w="701" w:type="dxa"/>
          </w:tcPr>
          <w:p w:rsidR="00056992" w:rsidRPr="00E7420D" w:rsidRDefault="00056992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130" w:type="dxa"/>
          </w:tcPr>
          <w:p w:rsidR="00056992" w:rsidRPr="00E7420D" w:rsidRDefault="00056992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1009" w:type="dxa"/>
          </w:tcPr>
          <w:p w:rsidR="00056992" w:rsidRPr="00E7420D" w:rsidRDefault="00056992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Дата план</w:t>
            </w:r>
          </w:p>
        </w:tc>
        <w:tc>
          <w:tcPr>
            <w:tcW w:w="1009" w:type="dxa"/>
          </w:tcPr>
          <w:p w:rsidR="00056992" w:rsidRPr="00E7420D" w:rsidRDefault="00056992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Дата факт</w:t>
            </w:r>
          </w:p>
        </w:tc>
        <w:tc>
          <w:tcPr>
            <w:tcW w:w="2324" w:type="dxa"/>
          </w:tcPr>
          <w:p w:rsidR="00056992" w:rsidRPr="00E7420D" w:rsidRDefault="00056992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 xml:space="preserve">Примечание </w:t>
            </w:r>
          </w:p>
        </w:tc>
      </w:tr>
      <w:tr w:rsidR="004424E7" w:rsidRPr="00E7420D" w:rsidTr="00056992">
        <w:tc>
          <w:tcPr>
            <w:tcW w:w="701" w:type="dxa"/>
          </w:tcPr>
          <w:p w:rsidR="004424E7" w:rsidRPr="00E7420D" w:rsidRDefault="004424E7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30" w:type="dxa"/>
          </w:tcPr>
          <w:p w:rsidR="004424E7" w:rsidRPr="00E7420D" w:rsidRDefault="004424E7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Мы – союз народов России</w:t>
            </w:r>
          </w:p>
        </w:tc>
        <w:tc>
          <w:tcPr>
            <w:tcW w:w="1009" w:type="dxa"/>
          </w:tcPr>
          <w:p w:rsidR="004424E7" w:rsidRPr="00E7420D" w:rsidRDefault="004424E7" w:rsidP="000724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4424E7" w:rsidRPr="00E7420D" w:rsidRDefault="004424E7" w:rsidP="000724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4424E7" w:rsidRPr="00E7420D" w:rsidRDefault="004424E7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30" w:type="dxa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Мы – жители Вселенной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30" w:type="dxa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Наш космический корабль – Земля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30" w:type="dxa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Наш космический корабль – Земля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30" w:type="dxa"/>
          </w:tcPr>
          <w:p w:rsidR="001B5D50" w:rsidRPr="00E7420D" w:rsidRDefault="001B5D50" w:rsidP="00927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30" w:type="dxa"/>
            <w:vAlign w:val="center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Осенняя прогулка. Осенние изменения в природе. Наблюдение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825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30" w:type="dxa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Сутки и неделя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825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30" w:type="dxa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Месяц и год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C3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825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130" w:type="dxa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Времена года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825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130" w:type="dxa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Погода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825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130" w:type="dxa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Погода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825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5130" w:type="dxa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Календарь – хранитель времени, страж памяти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825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130" w:type="dxa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Красные дни календаря (Праздники для всех)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825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130" w:type="dxa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Народный календарь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8F77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130" w:type="dxa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Экологический календарь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130" w:type="dxa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Осенние месяцы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5D50" w:rsidRPr="00E7420D" w:rsidTr="00056992">
        <w:tc>
          <w:tcPr>
            <w:tcW w:w="701" w:type="dxa"/>
          </w:tcPr>
          <w:p w:rsidR="001B5D50" w:rsidRPr="00E7420D" w:rsidRDefault="001B5D50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130" w:type="dxa"/>
          </w:tcPr>
          <w:p w:rsidR="001B5D50" w:rsidRPr="00E7420D" w:rsidRDefault="001B5D50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Осень в неживой природе</w:t>
            </w: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1B5D50" w:rsidRPr="00E7420D" w:rsidRDefault="001B5D50" w:rsidP="00572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1B5D50" w:rsidRPr="00E7420D" w:rsidRDefault="001B5D50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D53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Народные праздники в пору осеннего равноденствия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D53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Звездное небо осенью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D53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Звездное небо осенью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D53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Трава у нашего дома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D53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Старинная женская работа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D53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Деревья и кустарники осенью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D53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Деревья и кустарники осенью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D53A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Чудесные цветники осенью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C07A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Грибы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C07A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Шестиногие и восьминогие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D07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Птичьи секреты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D07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130" w:type="dxa"/>
          </w:tcPr>
          <w:p w:rsidR="00B1493E" w:rsidRPr="00E7420D" w:rsidRDefault="00B1493E" w:rsidP="006C6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 xml:space="preserve">Как разные животные готовятся к зиме 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D07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Невидимые нити в осеннем лесу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D07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Невидимые нити в осеннем лесу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9334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Осенний труд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493E" w:rsidRPr="00E7420D" w:rsidTr="00056992">
        <w:tc>
          <w:tcPr>
            <w:tcW w:w="701" w:type="dxa"/>
          </w:tcPr>
          <w:p w:rsidR="00B1493E" w:rsidRPr="00E7420D" w:rsidRDefault="00B1493E" w:rsidP="009334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130" w:type="dxa"/>
          </w:tcPr>
          <w:p w:rsidR="00B1493E" w:rsidRPr="00E7420D" w:rsidRDefault="00B1493E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Будь здоров!</w:t>
            </w: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493E" w:rsidRPr="00E7420D" w:rsidRDefault="00B1493E" w:rsidP="00441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493E" w:rsidRPr="00E7420D" w:rsidRDefault="00B1493E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9334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Охрана природы осенью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Зимние месяцы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2C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Зима – время науки и сказок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2C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Зима в неживой природе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2C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Звездное небо зимой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2C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130" w:type="dxa"/>
            <w:vAlign w:val="center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420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Зимняя прогулка. Сезонные изменения в живой природе.  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2C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Зима в мире растений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2C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Зимние праздники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2C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Растения в домашней аптечке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2C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Зимняя жизнь птиц и зверей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2C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Невидимые нити в зимнем лесу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6C7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В феврале зима с весной встречается впервой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6C7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Зимний труд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6C7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130" w:type="dxa"/>
            <w:vAlign w:val="center"/>
          </w:tcPr>
          <w:p w:rsidR="00CB77C9" w:rsidRPr="00E7420D" w:rsidRDefault="00CB77C9" w:rsidP="006C6EA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420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Экскурсия. Правила здорового образа жизни в зимний  период.  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6C7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Будь здоров!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6C7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Будь здоров!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6C7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Охрана природы зимой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Весенние месяцы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Весна в неживой природе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77C9" w:rsidRPr="00E7420D" w:rsidTr="00056992">
        <w:tc>
          <w:tcPr>
            <w:tcW w:w="701" w:type="dxa"/>
          </w:tcPr>
          <w:p w:rsidR="00CB77C9" w:rsidRPr="00E7420D" w:rsidRDefault="00CB77C9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130" w:type="dxa"/>
          </w:tcPr>
          <w:p w:rsidR="00CB77C9" w:rsidRPr="00E7420D" w:rsidRDefault="00CB77C9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Весна – утро года</w:t>
            </w: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CB77C9" w:rsidRPr="00E7420D" w:rsidRDefault="00CB77C9" w:rsidP="002346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9275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130" w:type="dxa"/>
          </w:tcPr>
          <w:p w:rsidR="00B132FC" w:rsidRPr="00E7420D" w:rsidRDefault="00B132FC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Звездное небо весной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716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130" w:type="dxa"/>
          </w:tcPr>
          <w:p w:rsidR="00B132FC" w:rsidRPr="00E7420D" w:rsidRDefault="00B132FC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Весеннее пробуждение растений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716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130" w:type="dxa"/>
          </w:tcPr>
          <w:p w:rsidR="00B132FC" w:rsidRPr="00E7420D" w:rsidRDefault="00B132FC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Чудесные цветники весной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716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130" w:type="dxa"/>
          </w:tcPr>
          <w:p w:rsidR="00B132FC" w:rsidRPr="00E7420D" w:rsidRDefault="00B132FC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Весна в мире насекомых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716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130" w:type="dxa"/>
          </w:tcPr>
          <w:p w:rsidR="00B132FC" w:rsidRPr="00E7420D" w:rsidRDefault="00B132FC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Весна в мире птиц и зверей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716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130" w:type="dxa"/>
          </w:tcPr>
          <w:p w:rsidR="00B132FC" w:rsidRPr="00E7420D" w:rsidRDefault="00B132FC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Невидимые нити в весеннем лесу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716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</w:t>
            </w:r>
          </w:p>
        </w:tc>
        <w:tc>
          <w:tcPr>
            <w:tcW w:w="5130" w:type="dxa"/>
          </w:tcPr>
          <w:p w:rsidR="00B132FC" w:rsidRPr="00E7420D" w:rsidRDefault="00B132FC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Невидимые нити в весеннем лесу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716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130" w:type="dxa"/>
          </w:tcPr>
          <w:p w:rsidR="00B132FC" w:rsidRPr="00E7420D" w:rsidRDefault="00B132FC" w:rsidP="005566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 xml:space="preserve">Весенний труд 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716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130" w:type="dxa"/>
          </w:tcPr>
          <w:p w:rsidR="00B132FC" w:rsidRPr="00E7420D" w:rsidRDefault="00B132FC" w:rsidP="00DD62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Старинные весенние праздники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716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130" w:type="dxa"/>
          </w:tcPr>
          <w:p w:rsidR="00B132FC" w:rsidRPr="00E7420D" w:rsidRDefault="00B132FC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Старинные весенние праздники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716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130" w:type="dxa"/>
            <w:vAlign w:val="center"/>
          </w:tcPr>
          <w:p w:rsidR="00B132FC" w:rsidRPr="00E7420D" w:rsidRDefault="00B132FC" w:rsidP="00DC66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Весенняя прогулка. </w:t>
            </w:r>
            <w:r w:rsidRPr="00E7420D">
              <w:rPr>
                <w:rFonts w:ascii="Times New Roman" w:hAnsi="Times New Roman" w:cs="Times New Roman"/>
                <w:b/>
                <w:sz w:val="24"/>
                <w:szCs w:val="24"/>
              </w:rPr>
              <w:t>Раннецветущие растения. Наблюдение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6B6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130" w:type="dxa"/>
          </w:tcPr>
          <w:p w:rsidR="00B132FC" w:rsidRPr="00E7420D" w:rsidRDefault="00B132FC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Будь здоров!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D576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5130" w:type="dxa"/>
          </w:tcPr>
          <w:p w:rsidR="00B132FC" w:rsidRPr="00E7420D" w:rsidRDefault="00B132FC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Охрана природы весной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D576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5130" w:type="dxa"/>
          </w:tcPr>
          <w:p w:rsidR="00B132FC" w:rsidRPr="00E7420D" w:rsidRDefault="00B132FC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Контрольная работа за год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2FC" w:rsidRPr="00E7420D" w:rsidTr="00056992">
        <w:tc>
          <w:tcPr>
            <w:tcW w:w="701" w:type="dxa"/>
          </w:tcPr>
          <w:p w:rsidR="00B132FC" w:rsidRPr="00E7420D" w:rsidRDefault="00B132FC" w:rsidP="00D576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5130" w:type="dxa"/>
          </w:tcPr>
          <w:p w:rsidR="00B132FC" w:rsidRPr="00E7420D" w:rsidRDefault="00B132FC" w:rsidP="00DC6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20D">
              <w:rPr>
                <w:rFonts w:ascii="Times New Roman" w:hAnsi="Times New Roman" w:cs="Times New Roman"/>
                <w:sz w:val="24"/>
                <w:szCs w:val="24"/>
              </w:rPr>
              <w:t>Летние праздники и труд</w:t>
            </w:r>
          </w:p>
        </w:tc>
        <w:tc>
          <w:tcPr>
            <w:tcW w:w="1009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</w:tcPr>
          <w:p w:rsidR="00B132FC" w:rsidRPr="00E7420D" w:rsidRDefault="00B132FC" w:rsidP="00504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B132FC" w:rsidRPr="00E7420D" w:rsidRDefault="00B132FC" w:rsidP="00B60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4BAA" w:rsidRDefault="00C34BAA" w:rsidP="00C34BAA">
      <w:pPr>
        <w:jc w:val="center"/>
      </w:pPr>
    </w:p>
    <w:sectPr w:rsidR="00C34BAA" w:rsidSect="00056992">
      <w:pgSz w:w="11906" w:h="16838"/>
      <w:pgMar w:top="1134" w:right="907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FMIC N+ Newton C San Pi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8610A"/>
    <w:multiLevelType w:val="hybridMultilevel"/>
    <w:tmpl w:val="1898E67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A0B61"/>
    <w:multiLevelType w:val="hybridMultilevel"/>
    <w:tmpl w:val="621C272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34D452E"/>
    <w:multiLevelType w:val="hybridMultilevel"/>
    <w:tmpl w:val="753A8E4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3E174B8"/>
    <w:multiLevelType w:val="hybridMultilevel"/>
    <w:tmpl w:val="02B6412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72297C"/>
    <w:multiLevelType w:val="multilevel"/>
    <w:tmpl w:val="66928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476C91"/>
    <w:multiLevelType w:val="hybridMultilevel"/>
    <w:tmpl w:val="92EA98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CB2747"/>
    <w:multiLevelType w:val="hybridMultilevel"/>
    <w:tmpl w:val="09CC28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054F5D"/>
    <w:multiLevelType w:val="hybridMultilevel"/>
    <w:tmpl w:val="D5D60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353EAA"/>
    <w:multiLevelType w:val="hybridMultilevel"/>
    <w:tmpl w:val="9F142F9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F486E8C"/>
    <w:multiLevelType w:val="hybridMultilevel"/>
    <w:tmpl w:val="40FA2F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887079"/>
    <w:multiLevelType w:val="hybridMultilevel"/>
    <w:tmpl w:val="305ECD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E41CE7"/>
    <w:multiLevelType w:val="hybridMultilevel"/>
    <w:tmpl w:val="E0B8A2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BD41D0"/>
    <w:multiLevelType w:val="multilevel"/>
    <w:tmpl w:val="0A12C4E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 w15:restartNumberingAfterBreak="0">
    <w:nsid w:val="58A626AD"/>
    <w:multiLevelType w:val="singleLevel"/>
    <w:tmpl w:val="E8BE5646"/>
    <w:lvl w:ilvl="0">
      <w:start w:val="1"/>
      <w:numFmt w:val="decimal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4" w15:restartNumberingAfterBreak="0">
    <w:nsid w:val="5DFC6381"/>
    <w:multiLevelType w:val="hybridMultilevel"/>
    <w:tmpl w:val="4732C3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F04176"/>
    <w:multiLevelType w:val="hybridMultilevel"/>
    <w:tmpl w:val="2C2AC274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6" w15:restartNumberingAfterBreak="0">
    <w:nsid w:val="680F64A3"/>
    <w:multiLevelType w:val="multilevel"/>
    <w:tmpl w:val="3E383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B306157"/>
    <w:multiLevelType w:val="hybridMultilevel"/>
    <w:tmpl w:val="30F819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0F5479"/>
    <w:multiLevelType w:val="multilevel"/>
    <w:tmpl w:val="EA00B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B8C734B"/>
    <w:multiLevelType w:val="hybridMultilevel"/>
    <w:tmpl w:val="C6D67F1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4"/>
  </w:num>
  <w:num w:numId="3">
    <w:abstractNumId w:val="18"/>
  </w:num>
  <w:num w:numId="4">
    <w:abstractNumId w:val="16"/>
  </w:num>
  <w:num w:numId="5">
    <w:abstractNumId w:val="12"/>
  </w:num>
  <w:num w:numId="6">
    <w:abstractNumId w:val="9"/>
  </w:num>
  <w:num w:numId="7">
    <w:abstractNumId w:val="1"/>
  </w:num>
  <w:num w:numId="8">
    <w:abstractNumId w:val="3"/>
  </w:num>
  <w:num w:numId="9">
    <w:abstractNumId w:val="5"/>
  </w:num>
  <w:num w:numId="10">
    <w:abstractNumId w:val="8"/>
  </w:num>
  <w:num w:numId="11">
    <w:abstractNumId w:val="2"/>
  </w:num>
  <w:num w:numId="12">
    <w:abstractNumId w:val="15"/>
  </w:num>
  <w:num w:numId="13">
    <w:abstractNumId w:val="19"/>
  </w:num>
  <w:num w:numId="14">
    <w:abstractNumId w:val="11"/>
  </w:num>
  <w:num w:numId="15">
    <w:abstractNumId w:val="14"/>
  </w:num>
  <w:num w:numId="16">
    <w:abstractNumId w:val="10"/>
  </w:num>
  <w:num w:numId="17">
    <w:abstractNumId w:val="0"/>
  </w:num>
  <w:num w:numId="18">
    <w:abstractNumId w:val="6"/>
  </w:num>
  <w:num w:numId="19">
    <w:abstractNumId w:val="1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C34BAA"/>
    <w:rsid w:val="00033911"/>
    <w:rsid w:val="00056992"/>
    <w:rsid w:val="00090803"/>
    <w:rsid w:val="000C2A5B"/>
    <w:rsid w:val="00173502"/>
    <w:rsid w:val="001B5A70"/>
    <w:rsid w:val="001B5D50"/>
    <w:rsid w:val="001C432B"/>
    <w:rsid w:val="001F5DC4"/>
    <w:rsid w:val="002472A2"/>
    <w:rsid w:val="00254468"/>
    <w:rsid w:val="0029101C"/>
    <w:rsid w:val="002C18B7"/>
    <w:rsid w:val="002C7C8F"/>
    <w:rsid w:val="00302645"/>
    <w:rsid w:val="003A03C5"/>
    <w:rsid w:val="003C3294"/>
    <w:rsid w:val="003E6FFA"/>
    <w:rsid w:val="004424E7"/>
    <w:rsid w:val="0045388C"/>
    <w:rsid w:val="00456C18"/>
    <w:rsid w:val="004C7EBB"/>
    <w:rsid w:val="004F0ACD"/>
    <w:rsid w:val="004F78EA"/>
    <w:rsid w:val="00543F57"/>
    <w:rsid w:val="005463B9"/>
    <w:rsid w:val="00576A80"/>
    <w:rsid w:val="00577D8E"/>
    <w:rsid w:val="00580D79"/>
    <w:rsid w:val="005C4A22"/>
    <w:rsid w:val="00674642"/>
    <w:rsid w:val="0067467D"/>
    <w:rsid w:val="006C6EAF"/>
    <w:rsid w:val="006D5054"/>
    <w:rsid w:val="007022BD"/>
    <w:rsid w:val="00736965"/>
    <w:rsid w:val="007C1878"/>
    <w:rsid w:val="007E3600"/>
    <w:rsid w:val="007F4441"/>
    <w:rsid w:val="00814E3B"/>
    <w:rsid w:val="00821335"/>
    <w:rsid w:val="008301D6"/>
    <w:rsid w:val="00864CAB"/>
    <w:rsid w:val="00892F5B"/>
    <w:rsid w:val="008B737D"/>
    <w:rsid w:val="008C22B0"/>
    <w:rsid w:val="008D285E"/>
    <w:rsid w:val="008F3B73"/>
    <w:rsid w:val="008F680E"/>
    <w:rsid w:val="008F6B2F"/>
    <w:rsid w:val="0090321D"/>
    <w:rsid w:val="009275EB"/>
    <w:rsid w:val="009351EC"/>
    <w:rsid w:val="00953E5A"/>
    <w:rsid w:val="00970169"/>
    <w:rsid w:val="00973222"/>
    <w:rsid w:val="009C1F7F"/>
    <w:rsid w:val="009C79A3"/>
    <w:rsid w:val="00A555D7"/>
    <w:rsid w:val="00A70A4C"/>
    <w:rsid w:val="00A872FC"/>
    <w:rsid w:val="00A92111"/>
    <w:rsid w:val="00AC2301"/>
    <w:rsid w:val="00B060ED"/>
    <w:rsid w:val="00B132FC"/>
    <w:rsid w:val="00B1493E"/>
    <w:rsid w:val="00B602B4"/>
    <w:rsid w:val="00B66FB3"/>
    <w:rsid w:val="00B74638"/>
    <w:rsid w:val="00B850A3"/>
    <w:rsid w:val="00BA6DAC"/>
    <w:rsid w:val="00BC3C7B"/>
    <w:rsid w:val="00BC6E80"/>
    <w:rsid w:val="00C1697E"/>
    <w:rsid w:val="00C34BAA"/>
    <w:rsid w:val="00C6145A"/>
    <w:rsid w:val="00C73D31"/>
    <w:rsid w:val="00C77CB4"/>
    <w:rsid w:val="00C95154"/>
    <w:rsid w:val="00CB77C9"/>
    <w:rsid w:val="00CF219D"/>
    <w:rsid w:val="00D24FE0"/>
    <w:rsid w:val="00D3797A"/>
    <w:rsid w:val="00D811EA"/>
    <w:rsid w:val="00D837B0"/>
    <w:rsid w:val="00D912E0"/>
    <w:rsid w:val="00D949AF"/>
    <w:rsid w:val="00DA3DA7"/>
    <w:rsid w:val="00DE2273"/>
    <w:rsid w:val="00DF0CB7"/>
    <w:rsid w:val="00DF57CE"/>
    <w:rsid w:val="00E156C2"/>
    <w:rsid w:val="00E35FDC"/>
    <w:rsid w:val="00E372A3"/>
    <w:rsid w:val="00E550E0"/>
    <w:rsid w:val="00E609F8"/>
    <w:rsid w:val="00E64ED9"/>
    <w:rsid w:val="00E7420D"/>
    <w:rsid w:val="00EC2D9D"/>
    <w:rsid w:val="00EC6A27"/>
    <w:rsid w:val="00F074AB"/>
    <w:rsid w:val="00F12E77"/>
    <w:rsid w:val="00F8043E"/>
    <w:rsid w:val="00F951AB"/>
    <w:rsid w:val="00FA0F7F"/>
    <w:rsid w:val="00FC4BE7"/>
    <w:rsid w:val="00FE51FC"/>
    <w:rsid w:val="00FE74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A6F07B-D023-4C7C-91AC-9D9FABEDC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2FC"/>
  </w:style>
  <w:style w:type="paragraph" w:styleId="1">
    <w:name w:val="heading 1"/>
    <w:basedOn w:val="a"/>
    <w:next w:val="a"/>
    <w:link w:val="10"/>
    <w:autoRedefine/>
    <w:qFormat/>
    <w:rsid w:val="00B602B4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52"/>
      <w:szCs w:val="32"/>
    </w:rPr>
  </w:style>
  <w:style w:type="paragraph" w:styleId="2">
    <w:name w:val="heading 2"/>
    <w:basedOn w:val="a"/>
    <w:next w:val="a"/>
    <w:link w:val="20"/>
    <w:autoRedefine/>
    <w:qFormat/>
    <w:rsid w:val="00B602B4"/>
    <w:pPr>
      <w:autoSpaceDE w:val="0"/>
      <w:autoSpaceDN w:val="0"/>
      <w:adjustRightInd w:val="0"/>
      <w:spacing w:after="0" w:line="240" w:lineRule="auto"/>
      <w:ind w:left="27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  <w:szCs w:val="28"/>
    </w:rPr>
  </w:style>
  <w:style w:type="paragraph" w:styleId="3">
    <w:name w:val="heading 3"/>
    <w:basedOn w:val="a"/>
    <w:next w:val="a"/>
    <w:link w:val="30"/>
    <w:autoRedefine/>
    <w:qFormat/>
    <w:rsid w:val="00B602B4"/>
    <w:pPr>
      <w:keepNext/>
      <w:spacing w:before="240" w:after="60" w:line="240" w:lineRule="auto"/>
      <w:ind w:firstLine="567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4BA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rsid w:val="00B602B4"/>
    <w:rPr>
      <w:rFonts w:ascii="Arial" w:eastAsia="Times New Roman" w:hAnsi="Arial" w:cs="Arial"/>
      <w:b/>
      <w:bCs/>
      <w:kern w:val="32"/>
      <w:sz w:val="52"/>
      <w:szCs w:val="32"/>
    </w:rPr>
  </w:style>
  <w:style w:type="character" w:customStyle="1" w:styleId="20">
    <w:name w:val="Заголовок 2 Знак"/>
    <w:basedOn w:val="a0"/>
    <w:link w:val="2"/>
    <w:rsid w:val="00B602B4"/>
    <w:rPr>
      <w:rFonts w:ascii="Times New Roman" w:eastAsia="Times New Roman" w:hAnsi="Times New Roman" w:cs="Times New Roman"/>
      <w:b/>
      <w:color w:val="000000"/>
      <w:sz w:val="28"/>
      <w:szCs w:val="28"/>
    </w:rPr>
  </w:style>
  <w:style w:type="character" w:customStyle="1" w:styleId="30">
    <w:name w:val="Заголовок 3 Знак"/>
    <w:basedOn w:val="a0"/>
    <w:link w:val="3"/>
    <w:rsid w:val="00B602B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Normal (Web)"/>
    <w:basedOn w:val="a"/>
    <w:uiPriority w:val="99"/>
    <w:rsid w:val="00B60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602B4"/>
    <w:rPr>
      <w:rFonts w:ascii="Times New Roman" w:eastAsia="Times New Roman" w:hAnsi="Times New Roman" w:cs="Times New Roman"/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B602B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B602B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unhideWhenUsed/>
    <w:rsid w:val="00B602B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B602B4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602B4"/>
    <w:pPr>
      <w:autoSpaceDE w:val="0"/>
      <w:autoSpaceDN w:val="0"/>
      <w:adjustRightInd w:val="0"/>
      <w:spacing w:after="0" w:line="240" w:lineRule="auto"/>
    </w:pPr>
    <w:rPr>
      <w:rFonts w:ascii="PFMIC N+ Newton C San Pin" w:eastAsiaTheme="minorHAnsi" w:hAnsi="PFMIC N+ Newton C San Pin" w:cs="PFMIC N+ Newton C San Pin"/>
      <w:color w:val="000000"/>
      <w:sz w:val="24"/>
      <w:szCs w:val="24"/>
      <w:lang w:eastAsia="en-US"/>
    </w:rPr>
  </w:style>
  <w:style w:type="character" w:customStyle="1" w:styleId="dash041e0431044b0447043d044b0439char1">
    <w:name w:val="dash041e_0431_044b_0447_043d_044b_0439__char1"/>
    <w:rsid w:val="00B602B4"/>
    <w:rPr>
      <w:rFonts w:ascii="Times New Roman" w:hAnsi="Times New Roman" w:cs="Times New Roman"/>
      <w:strike w:val="0"/>
      <w:dstrike w:val="0"/>
      <w:sz w:val="24"/>
      <w:szCs w:val="24"/>
      <w:u w:val="none"/>
    </w:rPr>
  </w:style>
  <w:style w:type="paragraph" w:styleId="a7">
    <w:name w:val="List Paragraph"/>
    <w:basedOn w:val="a"/>
    <w:uiPriority w:val="99"/>
    <w:qFormat/>
    <w:rsid w:val="00B602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-2-msonormal">
    <w:name w:val="u-2-msonormal"/>
    <w:basedOn w:val="a"/>
    <w:rsid w:val="001B5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link w:val="a9"/>
    <w:uiPriority w:val="1"/>
    <w:qFormat/>
    <w:rsid w:val="004F0A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Style">
    <w:name w:val="Paragraph Style"/>
    <w:rsid w:val="004F0AC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locked/>
    <w:rsid w:val="007F4441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47">
    <w:name w:val="Font Style247"/>
    <w:basedOn w:val="a0"/>
    <w:uiPriority w:val="99"/>
    <w:rsid w:val="00E550E0"/>
    <w:rPr>
      <w:rFonts w:ascii="Times New Roman" w:hAnsi="Times New Roman" w:cs="Times New Roman"/>
      <w:sz w:val="30"/>
      <w:szCs w:val="30"/>
    </w:rPr>
  </w:style>
  <w:style w:type="character" w:customStyle="1" w:styleId="FontStyle254">
    <w:name w:val="Font Style254"/>
    <w:uiPriority w:val="99"/>
    <w:rsid w:val="00E550E0"/>
    <w:rPr>
      <w:rFonts w:ascii="Times New Roman" w:hAnsi="Times New Roman" w:cs="Times New Roman" w:hint="default"/>
      <w:i/>
      <w:iCs/>
      <w:spacing w:val="-10"/>
      <w:sz w:val="30"/>
      <w:szCs w:val="30"/>
    </w:rPr>
  </w:style>
  <w:style w:type="paragraph" w:styleId="aa">
    <w:name w:val="Balloon Text"/>
    <w:basedOn w:val="a"/>
    <w:link w:val="ab"/>
    <w:uiPriority w:val="99"/>
    <w:semiHidden/>
    <w:unhideWhenUsed/>
    <w:rsid w:val="009032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032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06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2333</Words>
  <Characters>13304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Учитель</cp:lastModifiedBy>
  <cp:revision>61</cp:revision>
  <cp:lastPrinted>2019-05-28T09:52:00Z</cp:lastPrinted>
  <dcterms:created xsi:type="dcterms:W3CDTF">2017-09-24T04:34:00Z</dcterms:created>
  <dcterms:modified xsi:type="dcterms:W3CDTF">2020-09-25T07:29:00Z</dcterms:modified>
</cp:coreProperties>
</file>