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067BCB">
        <w:rPr>
          <w:rFonts w:ascii="Times New Roman" w:hAnsi="Times New Roman" w:cs="Times New Roman"/>
          <w:sz w:val="24"/>
          <w:szCs w:val="24"/>
        </w:rPr>
        <w:t>литературному чтению на родном языке</w:t>
      </w:r>
      <w:r w:rsidRPr="00027646">
        <w:rPr>
          <w:rFonts w:ascii="Times New Roman" w:hAnsi="Times New Roman" w:cs="Times New Roman"/>
          <w:sz w:val="24"/>
          <w:szCs w:val="24"/>
        </w:rPr>
        <w:t xml:space="preserve">  для обучающихся  </w:t>
      </w:r>
      <w:r w:rsidR="00067BCB">
        <w:rPr>
          <w:rFonts w:ascii="Times New Roman" w:hAnsi="Times New Roman" w:cs="Times New Roman"/>
          <w:sz w:val="24"/>
          <w:szCs w:val="24"/>
        </w:rPr>
        <w:t>2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образования</w:t>
      </w:r>
      <w:r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 xml:space="preserve">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Александрова, Л. А. Вербицкая, С. И. Богданов и др.</w:t>
      </w:r>
      <w:r w:rsidR="007B47E2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 решением от 04.03.2019.  Протокол №1/19 Министерства просвещения Российской Федерации.</w:t>
      </w:r>
    </w:p>
    <w:p w:rsidR="00D11DFC" w:rsidRPr="00FF57C0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7C0">
        <w:rPr>
          <w:rFonts w:ascii="Times New Roman" w:hAnsi="Times New Roman" w:cs="Times New Roman"/>
          <w:sz w:val="24"/>
          <w:szCs w:val="24"/>
        </w:rPr>
        <w:t>-учебника «</w:t>
      </w:r>
      <w:r w:rsidR="00067BCB" w:rsidRPr="00FF57C0">
        <w:rPr>
          <w:rFonts w:ascii="Times New Roman" w:hAnsi="Times New Roman" w:cs="Times New Roman"/>
          <w:sz w:val="24"/>
          <w:szCs w:val="24"/>
        </w:rPr>
        <w:t>Литературное чтение</w:t>
      </w:r>
      <w:r w:rsidRPr="00FF57C0">
        <w:rPr>
          <w:rFonts w:ascii="Times New Roman" w:hAnsi="Times New Roman" w:cs="Times New Roman"/>
          <w:sz w:val="24"/>
          <w:szCs w:val="24"/>
        </w:rPr>
        <w:t xml:space="preserve">»: </w:t>
      </w:r>
      <w:r w:rsidR="00067BCB" w:rsidRPr="00FF57C0">
        <w:rPr>
          <w:rFonts w:ascii="Times New Roman" w:hAnsi="Times New Roman" w:cs="Times New Roman"/>
          <w:sz w:val="24"/>
          <w:szCs w:val="24"/>
        </w:rPr>
        <w:t>2</w:t>
      </w:r>
      <w:r w:rsidRPr="00FF57C0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Л. Ф. Климанова   Т. В. Бабушкина – М.: «Просвещение», 2017.</w:t>
      </w:r>
    </w:p>
    <w:p w:rsidR="00D11DFC" w:rsidRPr="00FF57C0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7C0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FF57C0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FF57C0">
        <w:rPr>
          <w:rFonts w:ascii="Times New Roman" w:hAnsi="Times New Roman" w:cs="Times New Roman"/>
          <w:sz w:val="24"/>
          <w:szCs w:val="24"/>
        </w:rPr>
        <w:t xml:space="preserve"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</w:t>
      </w:r>
      <w:r w:rsidR="003C33B7" w:rsidRPr="00FF57C0">
        <w:rPr>
          <w:rFonts w:ascii="Times New Roman" w:hAnsi="Times New Roman" w:cs="Times New Roman"/>
          <w:sz w:val="24"/>
          <w:szCs w:val="24"/>
        </w:rPr>
        <w:t>изучением отдельных предметов»».</w:t>
      </w:r>
    </w:p>
    <w:p w:rsidR="00326065" w:rsidRDefault="00326065" w:rsidP="00326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4D17A5" w:rsidRPr="00027646" w:rsidRDefault="004D17A5" w:rsidP="00027646">
      <w:pPr>
        <w:autoSpaceDE w:val="0"/>
        <w:autoSpaceDN w:val="0"/>
        <w:adjustRightInd w:val="0"/>
        <w:spacing w:line="240" w:lineRule="auto"/>
        <w:jc w:val="right"/>
        <w:rPr>
          <w:rFonts w:ascii="SchoolBookSanPin-Regular" w:eastAsiaTheme="minorHAnsi" w:hAnsi="SchoolBookSanPin-Regular" w:cs="SchoolBookSanPin-Regular"/>
          <w:sz w:val="24"/>
          <w:szCs w:val="24"/>
        </w:rPr>
      </w:pPr>
      <w:r w:rsidRPr="00027646">
        <w:rPr>
          <w:rFonts w:ascii="SchoolBookSanPin-Regular" w:eastAsiaTheme="minorHAnsi" w:hAnsi="SchoolBookSanPin-Regular" w:cs="SchoolBookSanPin-Regular"/>
          <w:sz w:val="24"/>
          <w:szCs w:val="24"/>
        </w:rPr>
        <w:t>,</w:t>
      </w:r>
    </w:p>
    <w:p w:rsidR="00987E6F" w:rsidRPr="00027646" w:rsidRDefault="00987E6F" w:rsidP="00027646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027646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67BCB" w:rsidRDefault="00027646" w:rsidP="00067BCB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</w:r>
      <w:r w:rsidRPr="00067BCB">
        <w:rPr>
          <w:sz w:val="24"/>
          <w:szCs w:val="24"/>
        </w:rPr>
        <w:t>осознание роли русского родного языка в постижении культуры своего народа;</w:t>
      </w:r>
    </w:p>
    <w:p w:rsidR="00027646" w:rsidRPr="00067BCB" w:rsidRDefault="00027646" w:rsidP="00067BCB">
      <w:pPr>
        <w:pStyle w:val="ConsPlusNormal"/>
        <w:ind w:firstLine="426"/>
        <w:jc w:val="both"/>
        <w:rPr>
          <w:sz w:val="24"/>
          <w:szCs w:val="24"/>
        </w:rPr>
      </w:pPr>
      <w:r w:rsidRPr="00067BCB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67BCB" w:rsidRDefault="00027646" w:rsidP="00D613EA">
      <w:pPr>
        <w:pStyle w:val="ConsPlusNormal"/>
        <w:ind w:firstLine="426"/>
        <w:jc w:val="both"/>
        <w:rPr>
          <w:sz w:val="24"/>
          <w:szCs w:val="24"/>
        </w:rPr>
      </w:pPr>
      <w:r w:rsidRPr="00067BCB">
        <w:rPr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67BCB" w:rsidRDefault="00027646" w:rsidP="00067B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BCB">
        <w:rPr>
          <w:rFonts w:ascii="Times New Roman" w:hAnsi="Times New Roman" w:cs="Times New Roman"/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67BCB">
        <w:rPr>
          <w:rFonts w:eastAsia="Calibri"/>
          <w:sz w:val="24"/>
          <w:szCs w:val="24"/>
        </w:rPr>
        <w:tab/>
      </w: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обогащение активного и пассивного словарного запаса, расширение объёма используемых в речи языковых</w:t>
      </w:r>
      <w:r w:rsidR="00D613EA">
        <w:rPr>
          <w:sz w:val="24"/>
          <w:szCs w:val="24"/>
        </w:rPr>
        <w:t xml:space="preserve"> </w:t>
      </w:r>
      <w:r w:rsidRPr="00027646">
        <w:rPr>
          <w:sz w:val="24"/>
          <w:szCs w:val="24"/>
        </w:rPr>
        <w:t>средств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027646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027646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067BCB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067BCB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lastRenderedPageBreak/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4D17A5" w:rsidRPr="00067BCB" w:rsidRDefault="004D17A5" w:rsidP="00D613EA">
      <w:pPr>
        <w:pStyle w:val="ConsPlusNormal"/>
        <w:tabs>
          <w:tab w:val="left" w:pos="709"/>
        </w:tabs>
        <w:jc w:val="center"/>
        <w:rPr>
          <w:b/>
          <w:sz w:val="24"/>
          <w:szCs w:val="24"/>
          <w:u w:val="single"/>
        </w:rPr>
      </w:pPr>
      <w:r w:rsidRPr="00067BCB">
        <w:rPr>
          <w:b/>
          <w:sz w:val="24"/>
          <w:szCs w:val="24"/>
          <w:u w:val="single"/>
        </w:rPr>
        <w:t>2. Содержание учебного предмета:</w:t>
      </w:r>
    </w:p>
    <w:p w:rsidR="00067BCB" w:rsidRDefault="00067BCB" w:rsidP="00067BCB">
      <w:pPr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:rsidR="00067BCB" w:rsidRPr="00067BCB" w:rsidRDefault="00067BCB" w:rsidP="00067BCB">
      <w:pPr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Второй год обучения </w:t>
      </w:r>
    </w:p>
    <w:p w:rsidR="00067BCB" w:rsidRPr="00067BCB" w:rsidRDefault="00067BCB" w:rsidP="00067BCB">
      <w:pPr>
        <w:spacing w:after="0" w:line="240" w:lineRule="auto"/>
        <w:ind w:left="1429"/>
        <w:rPr>
          <w:rFonts w:ascii="Times New Roman" w:hAnsi="Times New Roman"/>
          <w:b/>
          <w:sz w:val="24"/>
          <w:szCs w:val="24"/>
        </w:rPr>
      </w:pPr>
    </w:p>
    <w:p w:rsidR="00067BCB" w:rsidRPr="00067BCB" w:rsidRDefault="00067BCB" w:rsidP="00067BCB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067BCB" w:rsidRPr="00067BCB" w:rsidRDefault="00067BCB" w:rsidP="00F44A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Пословицы, поговорки, фразеологизмы, возникновение которых связано с предметами и явлениями традиционного русского быта: игры, утварь, орудия труда, еда, одежда (например, </w:t>
      </w:r>
      <w:r w:rsidRPr="00067BCB">
        <w:rPr>
          <w:rFonts w:ascii="Times New Roman" w:hAnsi="Times New Roman"/>
          <w:i/>
          <w:sz w:val="24"/>
          <w:szCs w:val="24"/>
        </w:rPr>
        <w:t xml:space="preserve">каши не сваришь, </w:t>
      </w:r>
      <w:r w:rsidRPr="00067BCB">
        <w:rPr>
          <w:rFonts w:ascii="Times New Roman" w:hAnsi="Times New Roman"/>
          <w:i/>
          <w:sz w:val="24"/>
          <w:szCs w:val="24"/>
          <w:shd w:val="clear" w:color="auto" w:fill="FFFFFF"/>
        </w:rPr>
        <w:t>ни за какие коврижки</w:t>
      </w:r>
      <w:r w:rsidRPr="00067BCB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067BCB">
        <w:rPr>
          <w:rFonts w:ascii="Times New Roman" w:hAnsi="Times New Roman"/>
          <w:sz w:val="24"/>
          <w:szCs w:val="24"/>
        </w:rPr>
        <w:t xml:space="preserve">. Сравнение русских пословиц и поговорок с пословицами и поговорками других народов. 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Сравнение фразеологизмов, имеющих в разных языках общий смысл, но различную образную форму (например, </w:t>
      </w:r>
      <w:r w:rsidRPr="00067BCB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>ехать в Тулу со своим самоваром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(рус.); </w:t>
      </w:r>
      <w:r w:rsidRPr="00067BCB">
        <w:rPr>
          <w:rFonts w:ascii="Times New Roman" w:eastAsia="Times New Roman" w:hAnsi="Times New Roman"/>
          <w:i/>
          <w:sz w:val="24"/>
          <w:szCs w:val="24"/>
          <w:shd w:val="clear" w:color="auto" w:fill="FFFFFF"/>
        </w:rPr>
        <w:t xml:space="preserve">ехать в лес с дровами </w:t>
      </w:r>
      <w:r w:rsidRPr="00067BCB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(тат.).  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Проектное задание: «Почему это так называется?».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2. Язык в действии </w:t>
      </w:r>
    </w:p>
    <w:p w:rsidR="00067BCB" w:rsidRPr="00067BCB" w:rsidRDefault="00067BCB" w:rsidP="00F44A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Практическая работа</w:t>
      </w:r>
      <w:r w:rsidRPr="00067BCB">
        <w:rPr>
          <w:rFonts w:ascii="Times New Roman" w:eastAsia="Times-Roman" w:hAnsi="Times New Roman"/>
          <w:sz w:val="24"/>
          <w:szCs w:val="24"/>
        </w:rPr>
        <w:t>: «С</w:t>
      </w:r>
      <w:r w:rsidRPr="00067BCB">
        <w:rPr>
          <w:rFonts w:ascii="Times New Roman" w:hAnsi="Times New Roman"/>
          <w:sz w:val="24"/>
          <w:szCs w:val="24"/>
        </w:rPr>
        <w:t>лушаем и учимся читать фрагменты стихов  и сказок, в которых есть слова с необычным произношением  и  ударением».</w:t>
      </w:r>
    </w:p>
    <w:p w:rsidR="00067BCB" w:rsidRPr="00067BCB" w:rsidRDefault="00067BCB" w:rsidP="00F44A5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Разные способы толкования значения слов. Наблюдение за сочетаемостью слов.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3. Секреты речи и текста </w:t>
      </w:r>
    </w:p>
    <w:p w:rsidR="00067BCB" w:rsidRPr="00067BCB" w:rsidRDefault="00067BCB" w:rsidP="00F44A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Приемы общения: убеждение, уговаривание, просьба, похвала и др., сохранение инициативы в диалоге, уклонение от инициативы, завершение диалога и др. (например, как правильно выразить несогласие; как убедить товарища). </w:t>
      </w:r>
    </w:p>
    <w:p w:rsidR="00067BCB" w:rsidRPr="00067BCB" w:rsidRDefault="00067BCB" w:rsidP="00F44A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Особенности русского речевого этикета. Устойчивые этикетные выражения в учебно-научной коммуникации: формы обращения; использование обращения </w:t>
      </w:r>
      <w:r w:rsidRPr="00067BCB">
        <w:rPr>
          <w:rFonts w:ascii="Times New Roman" w:hAnsi="Times New Roman"/>
          <w:i/>
          <w:sz w:val="24"/>
          <w:szCs w:val="24"/>
        </w:rPr>
        <w:t xml:space="preserve">ты </w:t>
      </w:r>
      <w:r w:rsidRPr="00067BCB">
        <w:rPr>
          <w:rFonts w:ascii="Times New Roman" w:hAnsi="Times New Roman"/>
          <w:sz w:val="24"/>
          <w:szCs w:val="24"/>
        </w:rPr>
        <w:t>и</w:t>
      </w:r>
      <w:r w:rsidR="00696FB7">
        <w:rPr>
          <w:rFonts w:ascii="Times New Roman" w:hAnsi="Times New Roman"/>
          <w:sz w:val="24"/>
          <w:szCs w:val="24"/>
        </w:rPr>
        <w:t xml:space="preserve"> </w:t>
      </w:r>
      <w:r w:rsidRPr="00067BCB">
        <w:rPr>
          <w:rFonts w:ascii="Times New Roman" w:hAnsi="Times New Roman"/>
          <w:i/>
          <w:sz w:val="24"/>
          <w:szCs w:val="24"/>
        </w:rPr>
        <w:t>вы</w:t>
      </w:r>
      <w:r w:rsidRPr="00067BCB">
        <w:rPr>
          <w:rFonts w:ascii="Times New Roman" w:hAnsi="Times New Roman"/>
          <w:sz w:val="24"/>
          <w:szCs w:val="24"/>
        </w:rPr>
        <w:t>.</w:t>
      </w:r>
    </w:p>
    <w:p w:rsidR="00067BCB" w:rsidRDefault="00067BCB" w:rsidP="00067B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4D17A5" w:rsidRPr="00027646" w:rsidRDefault="004D17A5" w:rsidP="00067B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3. Тематическое планирование с указанием количества часов ,</w:t>
      </w:r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/>
      </w:tblPr>
      <w:tblGrid>
        <w:gridCol w:w="959"/>
        <w:gridCol w:w="7513"/>
        <w:gridCol w:w="850"/>
        <w:gridCol w:w="900"/>
      </w:tblGrid>
      <w:tr w:rsidR="00027646" w:rsidTr="00F44A5E">
        <w:tc>
          <w:tcPr>
            <w:tcW w:w="959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513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50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F44A5E">
        <w:tc>
          <w:tcPr>
            <w:tcW w:w="959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Пословицы, поговорки, фразеологизмы, возникновение которых связано с предметами и явлениями традиционного русского быта: игры, утварь, орудия труда, еда, одежда (например, 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 xml:space="preserve">каши не сваришь, </w:t>
            </w:r>
            <w:r w:rsidRPr="00A046CA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ни за какие коврижки</w:t>
            </w:r>
            <w:r w:rsidRPr="00A046C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Сравнение русских пословиц и поговорок с пословицами и поговорками других народов.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F44A5E" w:rsidRPr="00A046CA" w:rsidRDefault="00F44A5E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Сравнение фразеологизмов, имеющих в разных языках общий смысл, но различную образную форму (например, </w:t>
            </w:r>
            <w:r w:rsidRPr="00A046CA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ехать в Тулу со своим самоваром</w:t>
            </w: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(рус.); </w:t>
            </w:r>
            <w:r w:rsidRPr="00A046CA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 xml:space="preserve">ехать в лес с дровами </w:t>
            </w:r>
            <w:r w:rsidRPr="00A046CA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(тат.).  </w:t>
            </w:r>
          </w:p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Проектное задание: «Почему это так называется?».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 w:rsidRPr="00A046CA">
              <w:rPr>
                <w:rFonts w:ascii="Times New Roman" w:eastAsia="Times-Roman" w:hAnsi="Times New Roman"/>
                <w:sz w:val="24"/>
                <w:szCs w:val="24"/>
              </w:rPr>
              <w:t>: «С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лушаем и учимся читать фрагменты стихов  и сказок, в которых есть слова с необычным произношением  и  ударением». 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F44A5E" w:rsidP="00F44A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Разные способы толкования значения слов. Наблюдение за сочетаемостью слов.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F44A5E">
        <w:tc>
          <w:tcPr>
            <w:tcW w:w="959" w:type="dxa"/>
          </w:tcPr>
          <w:p w:rsidR="00027646" w:rsidRPr="00027646" w:rsidRDefault="00027646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027646" w:rsidRPr="00A046CA" w:rsidRDefault="00D613EA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Приемы общения: убеждение, уговаривание, просьба, похвала и др., сохранение инициативы в диалоге, уклонение от инициативы, завершение диалога и др. (например, как правильно выразить несогласие; как убедить товарища). </w:t>
            </w:r>
          </w:p>
        </w:tc>
        <w:tc>
          <w:tcPr>
            <w:tcW w:w="85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4A5E" w:rsidTr="00F44A5E">
        <w:tc>
          <w:tcPr>
            <w:tcW w:w="959" w:type="dxa"/>
          </w:tcPr>
          <w:p w:rsidR="00F44A5E" w:rsidRPr="00027646" w:rsidRDefault="00F44A5E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F44A5E" w:rsidRPr="00A046CA" w:rsidRDefault="00D613EA" w:rsidP="00F44A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 xml:space="preserve">Особенности русского речевого этикета. Устойчивые этикетные выражения в учебно-научной коммуникации: формы обращения; </w:t>
            </w:r>
            <w:r w:rsidRPr="00A046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 обращения 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 xml:space="preserve">ты 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CA">
              <w:rPr>
                <w:rFonts w:ascii="Times New Roman" w:hAnsi="Times New Roman"/>
                <w:i/>
                <w:sz w:val="24"/>
                <w:szCs w:val="24"/>
              </w:rPr>
              <w:t>вы</w:t>
            </w:r>
            <w:r w:rsidRPr="00A046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A5E" w:rsidRDefault="00F44A5E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F44A5E" w:rsidRDefault="00F44A5E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75602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Детские писатели Сибири.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О. Кургузов  «Мы пишем рассказ»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А.Н. Толстой. Главы из книги «Золотой ключик, или Приключения Буратино».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А.Н. Толстой. Главы из книги «Золотой ключик, или Приключения Буратино»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Н.Носов. Главы из книги «Приключения Незнайки и его друзей»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Н.Носов. Главы из книги «Приключения Незнайки и его друзей»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 Барто «Колыбельная», русские народные колыбельные песни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 Барто «Колыбельная», русские народные колыбельные песни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А. Барто «Снегирь»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3468" w:rsidTr="00F44A5E">
        <w:tc>
          <w:tcPr>
            <w:tcW w:w="959" w:type="dxa"/>
          </w:tcPr>
          <w:p w:rsidR="00C13468" w:rsidRPr="00027646" w:rsidRDefault="00C13468" w:rsidP="00F44A5E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513" w:type="dxa"/>
          </w:tcPr>
          <w:p w:rsidR="00C13468" w:rsidRPr="00A046CA" w:rsidRDefault="00C13468" w:rsidP="00A04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6CA">
              <w:rPr>
                <w:rFonts w:ascii="Times New Roman" w:hAnsi="Times New Roman"/>
                <w:sz w:val="24"/>
                <w:szCs w:val="24"/>
              </w:rPr>
              <w:t>В. Драгунский «Друг детства»</w:t>
            </w:r>
          </w:p>
        </w:tc>
        <w:tc>
          <w:tcPr>
            <w:tcW w:w="85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C13468" w:rsidRDefault="00C13468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SanPin-Regular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-Roma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5">
    <w:nsid w:val="58A44F9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24429"/>
    <w:rsid w:val="00027646"/>
    <w:rsid w:val="000663B2"/>
    <w:rsid w:val="00067BCB"/>
    <w:rsid w:val="000C2A5B"/>
    <w:rsid w:val="000C2F0E"/>
    <w:rsid w:val="001B5A70"/>
    <w:rsid w:val="001C20FA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B7947"/>
    <w:rsid w:val="00300A91"/>
    <w:rsid w:val="0030486E"/>
    <w:rsid w:val="00326065"/>
    <w:rsid w:val="0036257A"/>
    <w:rsid w:val="0037351B"/>
    <w:rsid w:val="003906ED"/>
    <w:rsid w:val="003B5639"/>
    <w:rsid w:val="003C33B7"/>
    <w:rsid w:val="003E459D"/>
    <w:rsid w:val="00456C18"/>
    <w:rsid w:val="00467E6A"/>
    <w:rsid w:val="0047083C"/>
    <w:rsid w:val="004775E9"/>
    <w:rsid w:val="00485AE7"/>
    <w:rsid w:val="004D17A5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E73FF"/>
    <w:rsid w:val="005F05E0"/>
    <w:rsid w:val="006223AF"/>
    <w:rsid w:val="00635090"/>
    <w:rsid w:val="00696FB7"/>
    <w:rsid w:val="006F735C"/>
    <w:rsid w:val="0071703C"/>
    <w:rsid w:val="00735F9A"/>
    <w:rsid w:val="00771180"/>
    <w:rsid w:val="00783882"/>
    <w:rsid w:val="0079526D"/>
    <w:rsid w:val="007B47E2"/>
    <w:rsid w:val="00806E03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46431"/>
    <w:rsid w:val="00950E02"/>
    <w:rsid w:val="009562C9"/>
    <w:rsid w:val="00963B03"/>
    <w:rsid w:val="00987E6F"/>
    <w:rsid w:val="009C5413"/>
    <w:rsid w:val="00A046CA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B2CC2"/>
    <w:rsid w:val="00BC3C7B"/>
    <w:rsid w:val="00BD29CB"/>
    <w:rsid w:val="00C13468"/>
    <w:rsid w:val="00C24BF0"/>
    <w:rsid w:val="00C32014"/>
    <w:rsid w:val="00C34BAA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6C16"/>
    <w:rsid w:val="00D613EA"/>
    <w:rsid w:val="00D7334A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F12E77"/>
    <w:rsid w:val="00F44A5E"/>
    <w:rsid w:val="00F917FF"/>
    <w:rsid w:val="00F941C4"/>
    <w:rsid w:val="00FC4BE7"/>
    <w:rsid w:val="00FE19CC"/>
    <w:rsid w:val="00FF5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68</cp:revision>
  <cp:lastPrinted>2018-12-22T05:20:00Z</cp:lastPrinted>
  <dcterms:created xsi:type="dcterms:W3CDTF">2017-09-24T04:34:00Z</dcterms:created>
  <dcterms:modified xsi:type="dcterms:W3CDTF">2020-09-28T05:07:00Z</dcterms:modified>
</cp:coreProperties>
</file>