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DFC" w:rsidRPr="00027646" w:rsidRDefault="00D11DFC" w:rsidP="00027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027646">
        <w:rPr>
          <w:rFonts w:ascii="Times New Roman" w:hAnsi="Times New Roman" w:cs="Times New Roman"/>
          <w:sz w:val="24"/>
          <w:szCs w:val="24"/>
        </w:rPr>
        <w:t xml:space="preserve"> по</w:t>
      </w:r>
      <w:r w:rsidR="004D17A5"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Pr="00027646">
        <w:rPr>
          <w:rFonts w:ascii="Times New Roman" w:hAnsi="Times New Roman" w:cs="Times New Roman"/>
          <w:sz w:val="24"/>
          <w:szCs w:val="24"/>
        </w:rPr>
        <w:t xml:space="preserve">русскому </w:t>
      </w:r>
      <w:r w:rsidR="00C22697" w:rsidRPr="00027646">
        <w:rPr>
          <w:rFonts w:ascii="Times New Roman" w:hAnsi="Times New Roman" w:cs="Times New Roman"/>
          <w:sz w:val="24"/>
          <w:szCs w:val="24"/>
        </w:rPr>
        <w:t xml:space="preserve">родному </w:t>
      </w:r>
      <w:r w:rsidRPr="00027646">
        <w:rPr>
          <w:rFonts w:ascii="Times New Roman" w:hAnsi="Times New Roman" w:cs="Times New Roman"/>
          <w:sz w:val="24"/>
          <w:szCs w:val="24"/>
        </w:rPr>
        <w:t xml:space="preserve">языку  для </w:t>
      </w:r>
      <w:proofErr w:type="gramStart"/>
      <w:r w:rsidRPr="00027646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27646">
        <w:rPr>
          <w:rFonts w:ascii="Times New Roman" w:hAnsi="Times New Roman" w:cs="Times New Roman"/>
          <w:sz w:val="24"/>
          <w:szCs w:val="24"/>
        </w:rPr>
        <w:t xml:space="preserve">  </w:t>
      </w:r>
      <w:r w:rsidR="00C22697">
        <w:rPr>
          <w:rFonts w:ascii="Times New Roman" w:hAnsi="Times New Roman" w:cs="Times New Roman"/>
          <w:sz w:val="24"/>
          <w:szCs w:val="24"/>
        </w:rPr>
        <w:t>2</w:t>
      </w:r>
      <w:r w:rsidRPr="00027646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основе:</w:t>
      </w:r>
    </w:p>
    <w:p w:rsidR="00D11DFC" w:rsidRPr="00027646" w:rsidRDefault="00D11DFC" w:rsidP="000276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 xml:space="preserve">  - 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4D17A5" w:rsidRPr="0002764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27646">
        <w:rPr>
          <w:rFonts w:ascii="Times New Roman" w:hAnsi="Times New Roman" w:cs="Times New Roman"/>
          <w:color w:val="000000"/>
          <w:sz w:val="24"/>
          <w:szCs w:val="24"/>
        </w:rPr>
        <w:t xml:space="preserve"> начального  общего образования</w:t>
      </w:r>
      <w:r w:rsidRPr="00027646">
        <w:rPr>
          <w:rFonts w:ascii="Times New Roman" w:hAnsi="Times New Roman" w:cs="Times New Roman"/>
          <w:sz w:val="24"/>
          <w:szCs w:val="24"/>
        </w:rPr>
        <w:t xml:space="preserve"> </w:t>
      </w:r>
      <w:r w:rsidR="004D17A5" w:rsidRPr="00027646">
        <w:rPr>
          <w:rFonts w:ascii="Times New Roman" w:hAnsi="Times New Roman" w:cs="Times New Roman"/>
          <w:sz w:val="24"/>
          <w:szCs w:val="24"/>
        </w:rPr>
        <w:t>м</w:t>
      </w:r>
      <w:r w:rsidRPr="00027646">
        <w:rPr>
          <w:rFonts w:ascii="Times New Roman" w:hAnsi="Times New Roman" w:cs="Times New Roman"/>
          <w:sz w:val="24"/>
          <w:szCs w:val="24"/>
        </w:rPr>
        <w:t>униципального бюджетного общеобразовательного учреждения «</w:t>
      </w:r>
      <w:proofErr w:type="spellStart"/>
      <w:r w:rsidRPr="00027646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Pr="00027646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Pr="00027646" w:rsidRDefault="00D11DFC" w:rsidP="000276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4D17A5" w:rsidRPr="00027646">
        <w:rPr>
          <w:rFonts w:ascii="Times New Roman" w:hAnsi="Times New Roman" w:cs="Times New Roman"/>
          <w:color w:val="000000" w:themeColor="text1"/>
          <w:sz w:val="24"/>
          <w:szCs w:val="24"/>
        </w:rPr>
        <w:t>римерной программы по учебному предмету «Русский родной язык» для образовательных организаций, реализующих программы начального общего образования;</w:t>
      </w:r>
      <w:r w:rsidR="004D17A5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авторы О. М. Александрова, Л. А. Вербицкая, С. И. Богданов и др.</w:t>
      </w:r>
      <w:r w:rsidR="007B47E2" w:rsidRPr="00027646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  <w:r w:rsidR="007B47E2" w:rsidRPr="000276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Одобрена решением от 04.03.2019.  Протокол №1/19 Министерства просвещения Российской Федерации.</w:t>
      </w:r>
    </w:p>
    <w:p w:rsidR="00D11DFC" w:rsidRPr="00BE69B6" w:rsidRDefault="00D11DFC" w:rsidP="00027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646">
        <w:rPr>
          <w:rFonts w:ascii="Times New Roman" w:hAnsi="Times New Roman" w:cs="Times New Roman"/>
          <w:sz w:val="24"/>
          <w:szCs w:val="24"/>
        </w:rPr>
        <w:t>-</w:t>
      </w:r>
      <w:r w:rsidRPr="00BE69B6">
        <w:rPr>
          <w:rFonts w:ascii="Times New Roman" w:hAnsi="Times New Roman" w:cs="Times New Roman"/>
          <w:sz w:val="24"/>
          <w:szCs w:val="24"/>
        </w:rPr>
        <w:t xml:space="preserve">учебника «Русский язык»: </w:t>
      </w:r>
      <w:r w:rsidR="00C22697" w:rsidRPr="00BE69B6">
        <w:rPr>
          <w:rFonts w:ascii="Times New Roman" w:hAnsi="Times New Roman" w:cs="Times New Roman"/>
          <w:sz w:val="24"/>
          <w:szCs w:val="24"/>
        </w:rPr>
        <w:t>2</w:t>
      </w:r>
      <w:r w:rsidRPr="00BE69B6">
        <w:rPr>
          <w:rFonts w:ascii="Times New Roman" w:hAnsi="Times New Roman" w:cs="Times New Roman"/>
          <w:sz w:val="24"/>
          <w:szCs w:val="24"/>
        </w:rPr>
        <w:t xml:space="preserve"> класс: учебник для учащихся общеобразовательных организаций Л. Ф. Климанова   Т. В. Бабушкина – М.: «Просвещение», 2017.</w:t>
      </w:r>
    </w:p>
    <w:p w:rsidR="007D5D22" w:rsidRDefault="007D5D22" w:rsidP="007D5D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B9653F" w:rsidRDefault="00B9653F" w:rsidP="00B96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7D5D22" w:rsidRDefault="007D5D22" w:rsidP="007D5D22">
      <w:pPr>
        <w:pStyle w:val="a8"/>
        <w:jc w:val="both"/>
      </w:pPr>
    </w:p>
    <w:p w:rsidR="00987E6F" w:rsidRPr="00027646" w:rsidRDefault="00987E6F" w:rsidP="00027646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Планируемые предметные результаты освоения учебного предмета:</w:t>
      </w:r>
    </w:p>
    <w:p w:rsidR="00CE718D" w:rsidRPr="00027646" w:rsidRDefault="00CE718D" w:rsidP="00027646">
      <w:pPr>
        <w:pStyle w:val="a8"/>
        <w:tabs>
          <w:tab w:val="left" w:pos="3510"/>
          <w:tab w:val="center" w:pos="7285"/>
        </w:tabs>
        <w:rPr>
          <w:b/>
        </w:rPr>
      </w:pPr>
    </w:p>
    <w:p w:rsidR="00027646" w:rsidRPr="00027646" w:rsidRDefault="00027646" w:rsidP="00027646">
      <w:pPr>
        <w:pStyle w:val="ConsPlusNormal"/>
        <w:numPr>
          <w:ilvl w:val="0"/>
          <w:numId w:val="8"/>
        </w:numPr>
        <w:ind w:left="0" w:firstLine="709"/>
        <w:jc w:val="both"/>
        <w:rPr>
          <w:b/>
          <w:sz w:val="24"/>
          <w:szCs w:val="24"/>
        </w:rPr>
      </w:pPr>
      <w:r w:rsidRPr="00027646">
        <w:rPr>
          <w:b/>
          <w:sz w:val="24"/>
          <w:szCs w:val="24"/>
        </w:rPr>
        <w:t>Понимание взаимосвязи языка, культуры и истории народа: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роли русского родного языка в постижении культуры своего народа;</w:t>
      </w:r>
    </w:p>
    <w:p w:rsidR="00027646" w:rsidRPr="00027646" w:rsidRDefault="00027646" w:rsidP="00027646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языка как развивающегося явления, связанного с историей народа;</w:t>
      </w:r>
    </w:p>
    <w:p w:rsidR="00027646" w:rsidRPr="00027646" w:rsidRDefault="00027646" w:rsidP="00027646">
      <w:pPr>
        <w:pStyle w:val="ConsPlusNormal"/>
        <w:ind w:firstLine="426"/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национального своеобразия, богатства, выразительности русского языка;</w:t>
      </w:r>
    </w:p>
    <w:p w:rsidR="00027646" w:rsidRPr="00027646" w:rsidRDefault="00027646" w:rsidP="006D45B1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rFonts w:ascii="Times New Roman" w:hAnsi="Times New Roman"/>
          <w:sz w:val="24"/>
          <w:szCs w:val="24"/>
        </w:rPr>
        <w:t xml:space="preserve">понимание значения фразеологических оборотов, отражающих русскую 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культуру, менталитет русского народа, </w:t>
      </w:r>
      <w:r w:rsidRPr="00027646">
        <w:rPr>
          <w:rFonts w:ascii="Times New Roman" w:hAnsi="Times New Roman"/>
          <w:sz w:val="24"/>
          <w:szCs w:val="24"/>
          <w:shd w:val="clear" w:color="auto" w:fill="FFFFFF"/>
        </w:rPr>
        <w:t>элементы русского традиционного быта</w:t>
      </w:r>
      <w:r w:rsidRPr="00027646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r w:rsidRPr="00027646">
        <w:rPr>
          <w:rFonts w:ascii="Times New Roman" w:hAnsi="Times New Roman"/>
          <w:sz w:val="24"/>
          <w:szCs w:val="24"/>
        </w:rPr>
        <w:t>уместное употребление их в современных ситуациях речевого общения (в рамках изученного);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>2.Овладение основными нормами русского литературного языка (орфоэпическими, лексическими, грамматическими, стилистическими), приобретение опыта использования языковых норм в речевой практике: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осознание важности соблюдения норм современного русского литературного языка для культурного человека;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 xml:space="preserve">соотнесение собственной и чужой речи с нормами современного русского литературного языка (в рамках изученного); 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b/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b/>
          <w:sz w:val="24"/>
          <w:szCs w:val="24"/>
        </w:rPr>
        <w:t xml:space="preserve">соблюдение основных орфоэпических и акцентологических норм современного русского литературного языка: 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произношение слов с правильным ударением (расширенный перечень слов);</w:t>
      </w:r>
    </w:p>
    <w:p w:rsidR="00027646" w:rsidRPr="00027646" w:rsidRDefault="00D87E96" w:rsidP="00027646">
      <w:pPr>
        <w:pStyle w:val="ConsPlus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27646" w:rsidRPr="00027646">
        <w:rPr>
          <w:sz w:val="24"/>
          <w:szCs w:val="24"/>
        </w:rPr>
        <w:t>осознание смыслоразличительной роли ударения на примере омографов;</w:t>
      </w:r>
    </w:p>
    <w:p w:rsidR="00027646" w:rsidRPr="00027646" w:rsidRDefault="00027646" w:rsidP="00D87E96">
      <w:pPr>
        <w:pStyle w:val="ConsPlusNormal"/>
        <w:ind w:firstLine="709"/>
        <w:jc w:val="both"/>
        <w:rPr>
          <w:sz w:val="24"/>
          <w:szCs w:val="24"/>
        </w:rPr>
      </w:pPr>
      <w:r w:rsidRPr="00027646">
        <w:rPr>
          <w:b/>
          <w:sz w:val="24"/>
          <w:szCs w:val="24"/>
        </w:rPr>
        <w:t xml:space="preserve">соблюдение основных орфографических и пунктуационных норм современного русского литературного языка </w:t>
      </w:r>
      <w:r w:rsidRPr="00027646">
        <w:rPr>
          <w:sz w:val="24"/>
          <w:szCs w:val="24"/>
        </w:rPr>
        <w:t>(в рамках изученного в основном курсе):</w:t>
      </w:r>
    </w:p>
    <w:p w:rsidR="00027646" w:rsidRPr="00027646" w:rsidRDefault="00027646" w:rsidP="00027646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  <w:t>соблюдение изученных орфографических норм при записи собственного текста;</w:t>
      </w:r>
    </w:p>
    <w:p w:rsidR="00027646" w:rsidRPr="00027646" w:rsidRDefault="00027646" w:rsidP="006D45B1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027646">
        <w:rPr>
          <w:sz w:val="24"/>
          <w:szCs w:val="24"/>
        </w:rPr>
        <w:tab/>
      </w:r>
      <w:r w:rsidRPr="00027646">
        <w:rPr>
          <w:sz w:val="24"/>
          <w:szCs w:val="24"/>
        </w:rPr>
        <w:tab/>
      </w:r>
    </w:p>
    <w:p w:rsidR="004F0ACD" w:rsidRPr="00027646" w:rsidRDefault="004F0ACD" w:rsidP="00027646">
      <w:pPr>
        <w:pStyle w:val="a8"/>
        <w:jc w:val="both"/>
        <w:rPr>
          <w:rFonts w:eastAsia="SchoolBookC-Italic"/>
        </w:rPr>
      </w:pPr>
    </w:p>
    <w:p w:rsidR="004D17A5" w:rsidRPr="00027646" w:rsidRDefault="004D17A5" w:rsidP="0002764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Содержание учебного предмета:</w:t>
      </w:r>
    </w:p>
    <w:p w:rsidR="009975E1" w:rsidRPr="00067BCB" w:rsidRDefault="009975E1" w:rsidP="009975E1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1. Русский язык: прошлое и настоящее </w:t>
      </w:r>
    </w:p>
    <w:p w:rsidR="009975E1" w:rsidRPr="00067BCB" w:rsidRDefault="009975E1" w:rsidP="00D87E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Слова, называющие игры, забавы, игрушки (например, </w:t>
      </w:r>
      <w:r w:rsidRPr="00067BCB">
        <w:rPr>
          <w:rFonts w:ascii="Times New Roman" w:hAnsi="Times New Roman"/>
          <w:i/>
          <w:sz w:val="24"/>
          <w:szCs w:val="24"/>
        </w:rPr>
        <w:t>городки, салочки, салазки, санки, волчок, свистулька</w:t>
      </w:r>
      <w:r w:rsidRPr="00067BCB">
        <w:rPr>
          <w:rFonts w:ascii="Times New Roman" w:hAnsi="Times New Roman"/>
          <w:sz w:val="24"/>
          <w:szCs w:val="24"/>
        </w:rPr>
        <w:t>).</w:t>
      </w:r>
    </w:p>
    <w:p w:rsidR="009975E1" w:rsidRPr="00067BCB" w:rsidRDefault="009975E1" w:rsidP="00D87E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Слова, называющие предметы традиционного русского быта: 1) слова, называющие домашнюю утварь и орудия труда (например, </w:t>
      </w:r>
      <w:r w:rsidRPr="00067BCB">
        <w:rPr>
          <w:rFonts w:ascii="Times New Roman" w:hAnsi="Times New Roman"/>
          <w:i/>
          <w:sz w:val="24"/>
          <w:szCs w:val="24"/>
        </w:rPr>
        <w:t>ухват, ушат, ступа, плошка, крынка, ковш, решето, веретено, серп, коса, плуг</w:t>
      </w:r>
      <w:r w:rsidRPr="00067BCB">
        <w:rPr>
          <w:rFonts w:ascii="Times New Roman" w:hAnsi="Times New Roman"/>
          <w:sz w:val="24"/>
          <w:szCs w:val="24"/>
        </w:rPr>
        <w:t xml:space="preserve">); 2) слова, называющие то, что ели в старину (например, </w:t>
      </w:r>
      <w:r w:rsidRPr="00067BCB">
        <w:rPr>
          <w:rFonts w:ascii="Times New Roman" w:hAnsi="Times New Roman"/>
          <w:i/>
          <w:sz w:val="24"/>
          <w:szCs w:val="24"/>
        </w:rPr>
        <w:t>тюря, полба, каша, щи, похлёбка, бублик, ватрушка калач, коврижки</w:t>
      </w:r>
      <w:r w:rsidRPr="00067BCB">
        <w:rPr>
          <w:rFonts w:ascii="Times New Roman" w:hAnsi="Times New Roman"/>
          <w:sz w:val="24"/>
          <w:szCs w:val="24"/>
        </w:rPr>
        <w:t xml:space="preserve">): какие из них сохранились до </w:t>
      </w:r>
      <w:r w:rsidRPr="00067BCB">
        <w:rPr>
          <w:rFonts w:ascii="Times New Roman" w:hAnsi="Times New Roman"/>
          <w:sz w:val="24"/>
          <w:szCs w:val="24"/>
        </w:rPr>
        <w:lastRenderedPageBreak/>
        <w:t xml:space="preserve">нашего времени; 3) слова, называющие то, во что раньше одевались дети (например, </w:t>
      </w:r>
      <w:r w:rsidRPr="00067BCB">
        <w:rPr>
          <w:rFonts w:ascii="Times New Roman" w:hAnsi="Times New Roman"/>
          <w:i/>
          <w:sz w:val="24"/>
          <w:szCs w:val="24"/>
        </w:rPr>
        <w:t>шубейка, тулуп, шапка, валенки, сарафан, рубаха, лапти</w:t>
      </w:r>
      <w:r w:rsidRPr="00067BCB">
        <w:rPr>
          <w:rFonts w:ascii="Times New Roman" w:hAnsi="Times New Roman"/>
          <w:sz w:val="24"/>
          <w:szCs w:val="24"/>
        </w:rPr>
        <w:t xml:space="preserve">). 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2. Язык в действии </w:t>
      </w:r>
    </w:p>
    <w:p w:rsidR="009975E1" w:rsidRPr="00067BCB" w:rsidRDefault="009975E1" w:rsidP="00D87E96">
      <w:pPr>
        <w:pStyle w:val="ConsPlusNormal"/>
        <w:ind w:firstLine="708"/>
        <w:jc w:val="both"/>
        <w:rPr>
          <w:sz w:val="24"/>
          <w:szCs w:val="24"/>
          <w:lang w:eastAsia="en-US"/>
        </w:rPr>
      </w:pPr>
      <w:r w:rsidRPr="00067BCB">
        <w:rPr>
          <w:sz w:val="24"/>
          <w:szCs w:val="24"/>
          <w:lang w:eastAsia="en-US"/>
        </w:rPr>
        <w:t>Как правильно произносить слова (пропедевтическая работа по предупреждению ошибок в произношении слов в речи).</w:t>
      </w:r>
    </w:p>
    <w:p w:rsidR="009975E1" w:rsidRPr="00067BCB" w:rsidRDefault="009975E1" w:rsidP="00D87E96">
      <w:pPr>
        <w:pStyle w:val="ConsPlusNormal"/>
        <w:ind w:firstLine="708"/>
        <w:jc w:val="both"/>
        <w:rPr>
          <w:sz w:val="24"/>
          <w:szCs w:val="24"/>
        </w:rPr>
      </w:pPr>
      <w:r w:rsidRPr="00067BCB">
        <w:rPr>
          <w:sz w:val="24"/>
          <w:szCs w:val="24"/>
          <w:lang w:eastAsia="en-US"/>
        </w:rPr>
        <w:t xml:space="preserve">Смыслоразличительная роль ударения. </w:t>
      </w:r>
      <w:r w:rsidRPr="00067BCB">
        <w:rPr>
          <w:sz w:val="24"/>
          <w:szCs w:val="24"/>
        </w:rPr>
        <w:t>Наблюдение за изменением места ударения в поэтическом тексте. Работа со словарем ударений.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Совершенствование орфографических навыков.  </w:t>
      </w:r>
    </w:p>
    <w:p w:rsidR="009975E1" w:rsidRPr="00067BCB" w:rsidRDefault="009975E1" w:rsidP="00D87E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67BCB">
        <w:rPr>
          <w:rFonts w:ascii="Times New Roman" w:hAnsi="Times New Roman"/>
          <w:b/>
          <w:sz w:val="24"/>
          <w:szCs w:val="24"/>
        </w:rPr>
        <w:t xml:space="preserve">Раздел 3. Секреты речи и текста 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Устный ответ как жанр монологической устной учебно-научной речи. Различные виды ответов: развернутый ответ, ответ-добавление (на практическом уровне).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>Связь предложений в тексте. Практическое овладение средствами связи: лексический повтор, местоименный повтор.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Создание текстов-повествований: заметки о посещении музеев; повествование об участии в народных праздниках. </w:t>
      </w:r>
    </w:p>
    <w:p w:rsidR="009975E1" w:rsidRPr="00067BCB" w:rsidRDefault="009975E1" w:rsidP="009975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BCB">
        <w:rPr>
          <w:rFonts w:ascii="Times New Roman" w:hAnsi="Times New Roman"/>
          <w:sz w:val="24"/>
          <w:szCs w:val="24"/>
        </w:rPr>
        <w:t xml:space="preserve">Создание текста: развёрнутое толкование значения слова. </w:t>
      </w:r>
    </w:p>
    <w:p w:rsidR="009975E1" w:rsidRDefault="009975E1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4D17A5" w:rsidRPr="00027646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3. Тематическое планирование с указанием количества часов</w:t>
      </w:r>
      <w:proofErr w:type="gramStart"/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,</w:t>
      </w:r>
      <w:proofErr w:type="gramEnd"/>
    </w:p>
    <w:p w:rsidR="004D17A5" w:rsidRDefault="004D17A5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02764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отводимых на освоение каждой темы.</w:t>
      </w:r>
    </w:p>
    <w:p w:rsidR="00027646" w:rsidRPr="00027646" w:rsidRDefault="00027646" w:rsidP="00027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7796"/>
        <w:gridCol w:w="851"/>
        <w:gridCol w:w="847"/>
      </w:tblGrid>
      <w:tr w:rsidR="00027646" w:rsidTr="002D04AF">
        <w:tc>
          <w:tcPr>
            <w:tcW w:w="817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796" w:type="dxa"/>
            <w:vMerge w:val="restart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698" w:type="dxa"/>
            <w:gridSpan w:val="2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027646" w:rsidTr="002D04AF">
        <w:tc>
          <w:tcPr>
            <w:tcW w:w="817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 </w:t>
            </w: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  <w:bookmarkStart w:id="0" w:name="_GoBack" w:colFirst="1" w:colLast="1"/>
          </w:p>
        </w:tc>
        <w:tc>
          <w:tcPr>
            <w:tcW w:w="7796" w:type="dxa"/>
          </w:tcPr>
          <w:p w:rsidR="00027646" w:rsidRDefault="00D87E96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Слова, называющие игры, забавы, игрушки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городки, салочки, салазки, санки, волчок, свистулька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Слова, называющие предметы традиционного русского быта: 1) слова, называющие домашнюю утварь и орудия труда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ухват, ушат, ступа, плошка, крынка, ковш, решето, веретено, серп, коса, плуг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); 2) слова, называющие то, что ели в старину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тюря, полба, каша, щи, похлёбка, бублик, ватрушка калач, коврижки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): какие из них сохранились до нашего времени; 3) слова, называющие то, во что раньше одевались дети (например, </w:t>
            </w:r>
            <w:r w:rsidRPr="00067BCB">
              <w:rPr>
                <w:rFonts w:ascii="Times New Roman" w:hAnsi="Times New Roman"/>
                <w:i/>
                <w:sz w:val="24"/>
                <w:szCs w:val="24"/>
              </w:rPr>
              <w:t>шубейка, тулуп, шапка, валенки, сарафан, рубаха, лапти</w:t>
            </w:r>
            <w:r w:rsidRPr="00067BCB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067BCB">
              <w:rPr>
                <w:sz w:val="24"/>
                <w:szCs w:val="24"/>
                <w:lang w:eastAsia="en-US"/>
              </w:rPr>
              <w:t>Как правильно произносить слова (пропедевтическая работа по предупреждению ошибок в произношении слов в речи).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D87E96" w:rsidP="002D04A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067BCB">
              <w:rPr>
                <w:sz w:val="24"/>
                <w:szCs w:val="24"/>
                <w:lang w:eastAsia="en-US"/>
              </w:rPr>
              <w:t xml:space="preserve">Смыслоразличительная роль ударения. </w:t>
            </w:r>
            <w:r w:rsidRPr="00067BCB">
              <w:rPr>
                <w:sz w:val="24"/>
                <w:szCs w:val="24"/>
              </w:rPr>
              <w:t>Наблюдение за изменением места ударения в поэтическом тексте. Работа со словарем ударений.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>Устный ответ как жанр монологической устной учебно-научной речи. Различные виды ответов: развернутый ответ, ответ-добавление (на практическом уровне).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646" w:rsidTr="002D04AF">
        <w:tc>
          <w:tcPr>
            <w:tcW w:w="817" w:type="dxa"/>
          </w:tcPr>
          <w:p w:rsidR="00027646" w:rsidRPr="00027646" w:rsidRDefault="0002764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02764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Связь предложений в тексте. Практическое овладение средствами связи: лексический повтор, местоименный повтор. Создание текстов-повествований: заметки о посещении музеев; повествование об участии в народных праздниках. </w:t>
            </w:r>
          </w:p>
        </w:tc>
        <w:tc>
          <w:tcPr>
            <w:tcW w:w="851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027646" w:rsidRDefault="0002764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7E96" w:rsidTr="002D04AF">
        <w:tc>
          <w:tcPr>
            <w:tcW w:w="817" w:type="dxa"/>
          </w:tcPr>
          <w:p w:rsidR="00D87E96" w:rsidRPr="00027646" w:rsidRDefault="00D87E9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</w:tcPr>
          <w:p w:rsidR="00D87E96" w:rsidRDefault="002D04AF" w:rsidP="002D0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CB">
              <w:rPr>
                <w:rFonts w:ascii="Times New Roman" w:hAnsi="Times New Roman"/>
                <w:sz w:val="24"/>
                <w:szCs w:val="24"/>
              </w:rPr>
              <w:t xml:space="preserve">Создание текста: развёрнутое толкование значения слова. </w:t>
            </w:r>
          </w:p>
        </w:tc>
        <w:tc>
          <w:tcPr>
            <w:tcW w:w="851" w:type="dxa"/>
          </w:tcPr>
          <w:p w:rsidR="00D87E96" w:rsidRDefault="00D87E9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D87E96" w:rsidRDefault="00D87E9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По одежке встречают.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Ржаной хлебушко калачу дедушка.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Любишь кататься – люби и саночки возить.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7517A7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В решете воду не удержишь. 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Помогает ли ударение различать слова?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Для чего нужны синонимы?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Для чего нужны антонимы?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Как появляются фразеологизмы и пословицы?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AA7DA5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Как можно объяснить значение слова? Переносное значение слова.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986" w:rsidTr="00921218">
        <w:tc>
          <w:tcPr>
            <w:tcW w:w="817" w:type="dxa"/>
          </w:tcPr>
          <w:p w:rsidR="004D3986" w:rsidRPr="00027646" w:rsidRDefault="004D3986" w:rsidP="009975E1">
            <w:pPr>
              <w:pStyle w:val="a7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7796" w:type="dxa"/>
            <w:vAlign w:val="bottom"/>
          </w:tcPr>
          <w:p w:rsidR="004D3986" w:rsidRPr="00791311" w:rsidRDefault="004D3986" w:rsidP="003567DD">
            <w:pPr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9131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</w:rPr>
              <w:t>Учимся связывать предложения в тексте. </w:t>
            </w:r>
          </w:p>
        </w:tc>
        <w:tc>
          <w:tcPr>
            <w:tcW w:w="851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</w:tcPr>
          <w:p w:rsidR="004D3986" w:rsidRDefault="004D3986" w:rsidP="00027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:rsidR="00C34BAA" w:rsidRPr="00027646" w:rsidRDefault="00C34BAA" w:rsidP="000276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34BAA" w:rsidRPr="00027646" w:rsidSect="00027646">
      <w:pgSz w:w="11906" w:h="16838"/>
      <w:pgMar w:top="1134" w:right="907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365A5A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C3B27"/>
    <w:multiLevelType w:val="hybridMultilevel"/>
    <w:tmpl w:val="3B74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6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24429"/>
    <w:rsid w:val="00027646"/>
    <w:rsid w:val="000663B2"/>
    <w:rsid w:val="000C2A5B"/>
    <w:rsid w:val="000C2F0E"/>
    <w:rsid w:val="001B5A70"/>
    <w:rsid w:val="001F1EDA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B7947"/>
    <w:rsid w:val="002D04AF"/>
    <w:rsid w:val="00300A91"/>
    <w:rsid w:val="0030486E"/>
    <w:rsid w:val="0036257A"/>
    <w:rsid w:val="0037351B"/>
    <w:rsid w:val="003B5639"/>
    <w:rsid w:val="003C33B7"/>
    <w:rsid w:val="003E459D"/>
    <w:rsid w:val="00456C18"/>
    <w:rsid w:val="00467E6A"/>
    <w:rsid w:val="0047083C"/>
    <w:rsid w:val="004775E9"/>
    <w:rsid w:val="00485AE7"/>
    <w:rsid w:val="004D17A5"/>
    <w:rsid w:val="004D3986"/>
    <w:rsid w:val="004E1D33"/>
    <w:rsid w:val="004F0ACD"/>
    <w:rsid w:val="004F4671"/>
    <w:rsid w:val="004F552B"/>
    <w:rsid w:val="004F78EA"/>
    <w:rsid w:val="00537941"/>
    <w:rsid w:val="00554425"/>
    <w:rsid w:val="0056393F"/>
    <w:rsid w:val="0058548B"/>
    <w:rsid w:val="005E73FF"/>
    <w:rsid w:val="005F05E0"/>
    <w:rsid w:val="006223AF"/>
    <w:rsid w:val="00635090"/>
    <w:rsid w:val="006D45B1"/>
    <w:rsid w:val="006F735C"/>
    <w:rsid w:val="0071703C"/>
    <w:rsid w:val="00735F9A"/>
    <w:rsid w:val="00771180"/>
    <w:rsid w:val="00783882"/>
    <w:rsid w:val="0079526D"/>
    <w:rsid w:val="007B47E2"/>
    <w:rsid w:val="007D5D22"/>
    <w:rsid w:val="008109EE"/>
    <w:rsid w:val="00843675"/>
    <w:rsid w:val="00854208"/>
    <w:rsid w:val="00870046"/>
    <w:rsid w:val="0088297B"/>
    <w:rsid w:val="008B6842"/>
    <w:rsid w:val="008C22B0"/>
    <w:rsid w:val="008D315C"/>
    <w:rsid w:val="008D3AF7"/>
    <w:rsid w:val="008E3CFD"/>
    <w:rsid w:val="008E590F"/>
    <w:rsid w:val="00927D98"/>
    <w:rsid w:val="00950E02"/>
    <w:rsid w:val="00955D42"/>
    <w:rsid w:val="009562C9"/>
    <w:rsid w:val="00963B03"/>
    <w:rsid w:val="00987E6F"/>
    <w:rsid w:val="009975E1"/>
    <w:rsid w:val="009C5413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9653F"/>
    <w:rsid w:val="00BB2CC2"/>
    <w:rsid w:val="00BC3C7B"/>
    <w:rsid w:val="00BD29CB"/>
    <w:rsid w:val="00BE69B6"/>
    <w:rsid w:val="00C22697"/>
    <w:rsid w:val="00C24BF0"/>
    <w:rsid w:val="00C32014"/>
    <w:rsid w:val="00C34BAA"/>
    <w:rsid w:val="00C5257A"/>
    <w:rsid w:val="00C6145A"/>
    <w:rsid w:val="00C65614"/>
    <w:rsid w:val="00C8243F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0A57"/>
    <w:rsid w:val="00D56C16"/>
    <w:rsid w:val="00D7334A"/>
    <w:rsid w:val="00D87E96"/>
    <w:rsid w:val="00DC0497"/>
    <w:rsid w:val="00DD3D1E"/>
    <w:rsid w:val="00DF0CB7"/>
    <w:rsid w:val="00E14131"/>
    <w:rsid w:val="00E22BA8"/>
    <w:rsid w:val="00E372A3"/>
    <w:rsid w:val="00E37FF5"/>
    <w:rsid w:val="00E46971"/>
    <w:rsid w:val="00E65CF7"/>
    <w:rsid w:val="00E81CD9"/>
    <w:rsid w:val="00E8500C"/>
    <w:rsid w:val="00E85BB6"/>
    <w:rsid w:val="00F1068A"/>
    <w:rsid w:val="00F12E77"/>
    <w:rsid w:val="00F917FF"/>
    <w:rsid w:val="00F941C4"/>
    <w:rsid w:val="00FC4BE7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D17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9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69</cp:revision>
  <cp:lastPrinted>2018-12-22T05:20:00Z</cp:lastPrinted>
  <dcterms:created xsi:type="dcterms:W3CDTF">2017-09-24T04:34:00Z</dcterms:created>
  <dcterms:modified xsi:type="dcterms:W3CDTF">2020-09-28T05:07:00Z</dcterms:modified>
</cp:coreProperties>
</file>