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F34" w:rsidRPr="00692F72" w:rsidRDefault="00B62F34" w:rsidP="00B62F34">
      <w:pPr>
        <w:spacing w:line="254" w:lineRule="auto"/>
        <w:rPr>
          <w:rFonts w:ascii="Times New Roman" w:eastAsia="Calibri" w:hAnsi="Times New Roman" w:cs="Times New Roman"/>
          <w:sz w:val="24"/>
        </w:rPr>
      </w:pPr>
      <w:r w:rsidRPr="00692F72">
        <w:rPr>
          <w:rFonts w:ascii="Times New Roman" w:eastAsia="Calibri" w:hAnsi="Times New Roman" w:cs="Times New Roman"/>
          <w:sz w:val="24"/>
        </w:rPr>
        <w:t xml:space="preserve">Муниципальное бюджетное общеобразовательное </w:t>
      </w:r>
      <w:r>
        <w:rPr>
          <w:rFonts w:ascii="Times New Roman" w:eastAsia="Calibri" w:hAnsi="Times New Roman" w:cs="Times New Roman"/>
          <w:sz w:val="24"/>
        </w:rPr>
        <w:t xml:space="preserve">учреждение «Средняя школа №31 с                    </w:t>
      </w:r>
      <w:r w:rsidRPr="00692F72">
        <w:rPr>
          <w:rFonts w:ascii="Times New Roman" w:eastAsia="Calibri" w:hAnsi="Times New Roman" w:cs="Times New Roman"/>
          <w:sz w:val="24"/>
        </w:rPr>
        <w:t>углубленным изучением предметов художественно-эстетического профиля».</w:t>
      </w:r>
    </w:p>
    <w:p w:rsidR="00B62F34" w:rsidRPr="00692F72" w:rsidRDefault="00B62F34" w:rsidP="00B62F34">
      <w:pPr>
        <w:spacing w:line="254" w:lineRule="auto"/>
        <w:jc w:val="center"/>
        <w:rPr>
          <w:rFonts w:ascii="Times New Roman" w:eastAsia="Calibri" w:hAnsi="Times New Roman" w:cs="Times New Roman"/>
        </w:rPr>
      </w:pPr>
    </w:p>
    <w:p w:rsidR="00B62F34" w:rsidRPr="00692F72" w:rsidRDefault="00B62F34" w:rsidP="00B62F34">
      <w:pPr>
        <w:spacing w:line="254" w:lineRule="auto"/>
        <w:jc w:val="center"/>
        <w:rPr>
          <w:rFonts w:ascii="Calibri" w:eastAsia="Calibri" w:hAnsi="Calibri" w:cs="Times New Roman"/>
        </w:rPr>
      </w:pPr>
    </w:p>
    <w:p w:rsidR="00B62F34" w:rsidRPr="00692F72" w:rsidRDefault="00B62F34" w:rsidP="00B62F34">
      <w:pPr>
        <w:spacing w:after="0" w:line="254" w:lineRule="auto"/>
        <w:ind w:left="1416"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Утверждаю </w:t>
      </w:r>
    </w:p>
    <w:p w:rsidR="00B62F34" w:rsidRPr="00692F72" w:rsidRDefault="00B62F34" w:rsidP="00B62F34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Директор школы:</w:t>
      </w:r>
    </w:p>
    <w:p w:rsidR="00B62F34" w:rsidRPr="00692F72" w:rsidRDefault="00B62F34" w:rsidP="00B62F34">
      <w:pPr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________________Е.В.Туренко</w:t>
      </w:r>
    </w:p>
    <w:p w:rsidR="00B62F34" w:rsidRPr="00692F72" w:rsidRDefault="00B62F34" w:rsidP="00B62F34">
      <w:pPr>
        <w:spacing w:after="0"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протокол педагогического  </w:t>
      </w:r>
    </w:p>
    <w:p w:rsidR="00B62F34" w:rsidRPr="00692F72" w:rsidRDefault="00B62F34" w:rsidP="00B62F34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совета №_______</w:t>
      </w:r>
    </w:p>
    <w:p w:rsidR="00B62F34" w:rsidRPr="00692F72" w:rsidRDefault="00B62F34" w:rsidP="00B62F34">
      <w:pPr>
        <w:spacing w:after="0" w:line="254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6C515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6C515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6C5152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6C5152"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  от________________2022</w:t>
      </w:r>
      <w:r w:rsidRPr="00692F7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года</w:t>
      </w:r>
    </w:p>
    <w:p w:rsidR="00B62F34" w:rsidRPr="00692F72" w:rsidRDefault="00B62F34" w:rsidP="00B62F34">
      <w:pPr>
        <w:spacing w:line="254" w:lineRule="auto"/>
        <w:jc w:val="both"/>
        <w:rPr>
          <w:rFonts w:ascii="Calibri" w:eastAsia="Calibri" w:hAnsi="Calibri" w:cs="Times New Roman"/>
          <w:color w:val="000000"/>
          <w:sz w:val="28"/>
          <w:szCs w:val="28"/>
        </w:rPr>
      </w:pPr>
      <w:r w:rsidRPr="00692F72">
        <w:rPr>
          <w:rFonts w:ascii="Calibri" w:eastAsia="Calibri" w:hAnsi="Calibri" w:cs="Times New Roman"/>
          <w:color w:val="000000"/>
          <w:sz w:val="28"/>
          <w:szCs w:val="28"/>
        </w:rPr>
        <w:t xml:space="preserve">                                                                                                  </w:t>
      </w:r>
    </w:p>
    <w:p w:rsidR="00B62F34" w:rsidRPr="00692F72" w:rsidRDefault="00B62F34" w:rsidP="00B62F34">
      <w:pPr>
        <w:spacing w:line="254" w:lineRule="auto"/>
        <w:jc w:val="both"/>
        <w:rPr>
          <w:rFonts w:ascii="Calibri" w:eastAsia="Calibri" w:hAnsi="Calibri" w:cs="Times New Roman"/>
          <w:color w:val="000000"/>
        </w:rPr>
      </w:pPr>
    </w:p>
    <w:p w:rsidR="00B62F34" w:rsidRPr="00692F72" w:rsidRDefault="00B62F34" w:rsidP="00B62F34">
      <w:pPr>
        <w:spacing w:line="254" w:lineRule="auto"/>
        <w:jc w:val="both"/>
        <w:rPr>
          <w:rFonts w:ascii="Calibri" w:eastAsia="Calibri" w:hAnsi="Calibri" w:cs="Times New Roman"/>
          <w:color w:val="000000"/>
        </w:rPr>
      </w:pPr>
      <w:r w:rsidRPr="00692F72">
        <w:rPr>
          <w:rFonts w:ascii="Calibri" w:eastAsia="Calibri" w:hAnsi="Calibri" w:cs="Times New Roman"/>
          <w:color w:val="000000"/>
        </w:rPr>
        <w:t xml:space="preserve">                                                                                      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Times New Roman" w:hAnsi="Georgia" w:cs="Times New Roman"/>
          <w:sz w:val="36"/>
          <w:szCs w:val="36"/>
          <w:lang w:eastAsia="ru-RU"/>
        </w:rPr>
      </w:pPr>
      <w:r w:rsidRPr="00692F72">
        <w:rPr>
          <w:rFonts w:ascii="Georgia" w:eastAsia="Times New Roman" w:hAnsi="Georgia" w:cs="Times New Roman"/>
          <w:sz w:val="36"/>
          <w:szCs w:val="36"/>
          <w:lang w:eastAsia="ru-RU"/>
        </w:rPr>
        <w:t>Дополнительная общеобразовательная программа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6"/>
          <w:szCs w:val="32"/>
        </w:rPr>
      </w:pPr>
      <w:r w:rsidRPr="00692F72">
        <w:rPr>
          <w:rFonts w:ascii="Georgia" w:eastAsia="Calibri" w:hAnsi="Georgia" w:cs="Times New Roman"/>
          <w:sz w:val="36"/>
          <w:szCs w:val="32"/>
        </w:rPr>
        <w:t>«Театр»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6"/>
          <w:szCs w:val="32"/>
        </w:rPr>
      </w:pPr>
      <w:r>
        <w:rPr>
          <w:rFonts w:ascii="Georgia" w:eastAsia="Calibri" w:hAnsi="Georgia" w:cs="Times New Roman"/>
          <w:sz w:val="36"/>
          <w:szCs w:val="32"/>
        </w:rPr>
        <w:t>(возраст 12-17</w:t>
      </w:r>
      <w:r w:rsidRPr="00692F72">
        <w:rPr>
          <w:rFonts w:ascii="Georgia" w:eastAsia="Calibri" w:hAnsi="Georgia" w:cs="Times New Roman"/>
          <w:sz w:val="36"/>
          <w:szCs w:val="32"/>
        </w:rPr>
        <w:t xml:space="preserve"> лет)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Times New Roman" w:hAnsi="Georgia" w:cs="Times New Roman"/>
          <w:sz w:val="36"/>
          <w:szCs w:val="36"/>
          <w:lang w:eastAsia="ru-RU"/>
        </w:rPr>
      </w:pPr>
      <w:r w:rsidRPr="00692F72">
        <w:rPr>
          <w:rFonts w:ascii="Georgia" w:eastAsia="Times New Roman" w:hAnsi="Georgia" w:cs="Times New Roman"/>
          <w:sz w:val="36"/>
          <w:szCs w:val="36"/>
          <w:lang w:eastAsia="ru-RU"/>
        </w:rPr>
        <w:t>Срок реализации программы 1 год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      Составитель рабочей программы: </w:t>
      </w:r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         Симанкова Марина Евгеньевна,</w:t>
      </w:r>
    </w:p>
    <w:p w:rsidR="00B62F34" w:rsidRPr="00692F72" w:rsidRDefault="00B62F34" w:rsidP="009D3AA2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             педагог </w:t>
      </w:r>
      <w:r w:rsidR="009D3AA2">
        <w:rPr>
          <w:rFonts w:ascii="Georgia" w:eastAsia="Calibri" w:hAnsi="Georgia" w:cs="Times New Roman"/>
          <w:sz w:val="32"/>
          <w:szCs w:val="32"/>
        </w:rPr>
        <w:t>- организатор</w:t>
      </w:r>
      <w:bookmarkStart w:id="0" w:name="_GoBack"/>
      <w:bookmarkEnd w:id="0"/>
    </w:p>
    <w:p w:rsidR="00B62F34" w:rsidRPr="00692F72" w:rsidRDefault="00B62F34" w:rsidP="00B62F34">
      <w:pPr>
        <w:spacing w:after="0" w:line="360" w:lineRule="auto"/>
        <w:jc w:val="center"/>
        <w:rPr>
          <w:rFonts w:ascii="Georgia" w:eastAsia="Calibri" w:hAnsi="Georgia" w:cs="Times New Roman"/>
          <w:sz w:val="32"/>
          <w:szCs w:val="32"/>
        </w:rPr>
      </w:pPr>
      <w:r w:rsidRPr="00692F72">
        <w:rPr>
          <w:rFonts w:ascii="Georgia" w:eastAsia="Calibri" w:hAnsi="Georgia" w:cs="Times New Roman"/>
          <w:sz w:val="32"/>
          <w:szCs w:val="32"/>
        </w:rPr>
        <w:t xml:space="preserve">                             </w:t>
      </w:r>
      <w:r w:rsidR="006C5152">
        <w:rPr>
          <w:rFonts w:ascii="Georgia" w:eastAsia="Calibri" w:hAnsi="Georgia" w:cs="Times New Roman"/>
          <w:sz w:val="32"/>
          <w:szCs w:val="32"/>
        </w:rPr>
        <w:t xml:space="preserve">           Год составления: 2022</w:t>
      </w:r>
    </w:p>
    <w:p w:rsidR="00B62F34" w:rsidRPr="00692F72" w:rsidRDefault="00B62F34" w:rsidP="00B62F34">
      <w:pPr>
        <w:spacing w:line="360" w:lineRule="auto"/>
        <w:jc w:val="center"/>
        <w:rPr>
          <w:rFonts w:ascii="Georgia" w:eastAsia="Calibri" w:hAnsi="Georgia" w:cs="Times New Roman"/>
        </w:rPr>
      </w:pPr>
    </w:p>
    <w:p w:rsidR="00B62F34" w:rsidRPr="00692F72" w:rsidRDefault="00B62F34" w:rsidP="00B62F34">
      <w:pPr>
        <w:spacing w:line="360" w:lineRule="auto"/>
        <w:jc w:val="center"/>
        <w:rPr>
          <w:rFonts w:ascii="Georgia" w:eastAsia="Calibri" w:hAnsi="Georgia" w:cs="Times New Roman"/>
        </w:rPr>
      </w:pPr>
    </w:p>
    <w:p w:rsidR="00B62F34" w:rsidRPr="00692F72" w:rsidRDefault="006C5152" w:rsidP="00B62F34">
      <w:pPr>
        <w:spacing w:line="360" w:lineRule="auto"/>
        <w:jc w:val="center"/>
        <w:rPr>
          <w:rFonts w:ascii="Calibri" w:eastAsia="Calibri" w:hAnsi="Calibri" w:cs="Times New Roman"/>
        </w:rPr>
      </w:pPr>
      <w:r>
        <w:rPr>
          <w:rFonts w:ascii="Georgia" w:eastAsia="Calibri" w:hAnsi="Georgia" w:cs="Times New Roman"/>
        </w:rPr>
        <w:t>г. Нижневартовск 2022</w:t>
      </w:r>
    </w:p>
    <w:p w:rsidR="009B74C8" w:rsidRDefault="009B74C8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3377" w:rsidRPr="00FD5E28" w:rsidRDefault="00FD5E28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</w:t>
      </w:r>
      <w:r w:rsidR="00AD3377" w:rsidRPr="00FD5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Направленность программы «Театр» по содержанию является художественно-эстетической; по функциональному предназначению – учебно-познавательной, общекультурной; по форме организации – студийной; по времени реализации - четырехгодичной.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разработана на основе программ А.П. Ершовой, В.М. Букатова, А.Б.Немеровского; методических разработок классиков русского театра; теоретических и практических работ преподавателей сценической речи, сценического движения, театроведов.</w:t>
      </w:r>
      <w:r w:rsidRPr="00FD5E2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 xml:space="preserve">Сегодня, в рамках реализации новых федеральных государственных стандартов, приоритетным направлением в образовании является полноценное развитие творческой, активно мыслящей высоконравственной личности ребенка. 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 xml:space="preserve">Одной из основных задач Образовательной программы школы и Программы развития школы является создание условий для творческой и интеллектуальной самореализации учащихся. 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>Данная программа направлена на создание условий для развития личности учащегося средствами театрального искусства, искусства многогранного, требующего от человека и физического, и интеллектуального, и эстетического, и эмоционального, и духовного развития.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 xml:space="preserve">           Театральную самодеятельность всегда рассматривали как метод художественно-эстетического, творческого развития ребенка, как средство социализации личности.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 xml:space="preserve">  В основе работы театрального педагога с детьми лежит потребность и насущная необходимость для самих детей во внешнем выражении душевных процессов, переживаний и впечатлений. Театральные дисциплины позволяют поднять эту необходимость до художественно-эстетического уровня.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5E28">
        <w:rPr>
          <w:rFonts w:ascii="Times New Roman" w:eastAsia="Times New Roman" w:hAnsi="Times New Roman" w:cs="Times New Roman"/>
          <w:sz w:val="28"/>
          <w:szCs w:val="28"/>
        </w:rPr>
        <w:t>Ценность детского театрального творчества заключается не в результате творчества, а в самом процессе; участие вспомогательных видов творчества – технического, декоративно-изобразительного, словесного – стимулирует творческое воображение и его воплощение; использование импровизационных форм работы с детьми будит их творческую мысль и фантазию.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программы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: сформировать творческую личность, способную к восприятию произведений искусства в контексте духовной культуры человечества и подготовленную к самостоятельной творческой деятельности; совершенствовать духовно-нравственные качества личности; воспитать уважительное отношение к русской культуре, к культурам других народов.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D5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определены ее целью и связаны как с творческой и исполнительской деятельностью участников коллектива, так и с эстетической функцией искусства. К их числу можно отнести: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представлений о театре как о культурном феномене, занимающем специфическое место в жизни нации и человека;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- формирование системы гуманитарных понятий, составляющих этико-эстетический компонент искусства;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эстетического вкуса как ориентира самостоятельной творческой деятельности и зрительской культуры;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формирование эмоциональной культуры личности и социально значимого ценностного отношения к миру и искусству;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внимания, как основы восприятия искусства и окружающего мира;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воображения и фантазии как необходимых компонентов творческого восприятия и творческой деятельности;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логического мышления;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критического мышления;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- развитие творческого мышления.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D3377" w:rsidRPr="00FD5E28" w:rsidRDefault="00AD3377" w:rsidP="00A2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предмета «Театр» включает в себя четыре дисциплины: «Сценическое действие», «Сценическая речь», «Сценическое движение», «Беседы о театре», которые предусматривают не только усвоение теоретических знаний и практических умений, но и формирование деятельностно-практического опыта, включающего работу над эскизами костюмов и декораций, пошив костюмов, изготовление декораций, реквизита.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«Сценическое действие» - основная дисциплина, цель которой - ознакомление и овладение учащимися сущностью исполнительского театрального творчества: “языком действий”, выразительностью и содержательностью этого языка - и познании ими своих возможностей в творчестве. В первый год обучения учащиеся осмыслят </w:t>
      </w:r>
      <w:r w:rsidRPr="00FD5E2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поведение (действие)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основной материал актерского мастерства</w:t>
      </w:r>
      <w:r w:rsidR="00A22E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Обучение сценической речи осуществляется в тесном взаимодействии с освоением актерского мастерства в рамках соответствующей дисциплины цикла «Сценическое действие». Основной целью курса является разработка и усовершенствование речевых и голосовых возможностей ученика. Главная задача курса – дать практические речевые навыки.  На занятиях по сценической речи воспитываются навыки правильного владения дыханием, голосом, дикцией, современное литературное произношение, творческое отношение к слову, выразительным средствам устной речи. Кроме того, педагог должен развивать у учащихся навыки самостоятельного образного мышления, творческую инициативу; помогать освобождаться от психофизических зажимов, вырабатывать свободное словесное общение в быту и перед аудиторией.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«Сценическое движение» - вспомогательная дисциплина, цель которой – воспитание пластической культуры учащегося. В ходе занятий учащиеся развивают и тренируют психофизический аппарат с помощью обширного комплекса упражнений. Одну из основных задач предмета составляет выработка общих двигательных навыков: конкретности и точности движения, правильности распределения мышечных усилий, ритмичности, музыкальности. Одновременно с воспитанием пластической культуры у 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учащихся необходимо развивать эстетический вкус, умение логически мыслить. Поэтому важное место занимают теоретические беседы, проводимые педагогом на протяжении всего курса. Существенной задачей курса является развитие пластического воображения, что достигается систематической и целенаправленной тренировкой.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«Беседы о театре» призваны повысить общекультурный уровень учащихся и помочь им сориентироваться во всем многообразии театральных явлений. Основная цель курса – познакомить учащихся с важнейшими событиями и явлениями истории театра. Задачи курса: дать представление о месте театральной культуры в мировой художественной культуре; рассмотреть специфику театрального языка; дать представление об истории развития театральной культуры; познакомить с наиболее примечательными событиями истории театра и современным состоянием театральной культуры.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Возраст детей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участвующих в</w:t>
      </w:r>
      <w:r w:rsidR="00B62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данной программы: 12-17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</w:t>
      </w:r>
    </w:p>
    <w:p w:rsidR="00AD3377" w:rsidRPr="00FD5E28" w:rsidRDefault="00B62F34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реализации программы: 1</w:t>
      </w:r>
      <w:r w:rsidR="00AD3377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составлена из расчета следующей общей нагрузки учащихся:</w:t>
      </w:r>
    </w:p>
    <w:p w:rsidR="00AD3377" w:rsidRPr="00FD5E28" w:rsidRDefault="00C26ED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сценическое действие – 6</w:t>
      </w:r>
      <w:r w:rsidR="00B62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</w:t>
      </w:r>
      <w:r w:rsidR="00AD3377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</w:t>
      </w:r>
    </w:p>
    <w:p w:rsidR="00AD3377" w:rsidRPr="00FD5E28" w:rsidRDefault="00B62F34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сценическая речь – 3</w:t>
      </w:r>
      <w:r w:rsidR="00AD3377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 в неделю,</w:t>
      </w:r>
    </w:p>
    <w:p w:rsidR="00AD3377" w:rsidRPr="00FD5E28" w:rsidRDefault="00B62F34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сценическое движение – 2</w:t>
      </w:r>
      <w:r w:rsidR="00AD3377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D3377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неделю,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о теа</w:t>
      </w:r>
      <w:r w:rsidR="00C26ED7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 – 1 час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неделю. </w:t>
      </w:r>
    </w:p>
    <w:p w:rsidR="00AD3377" w:rsidRPr="00FD5E28" w:rsidRDefault="00B62F34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7651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Всего 444 часа в год, занятия проводятся 4 раза в неделю по 3 часа.</w:t>
      </w:r>
    </w:p>
    <w:p w:rsidR="00AD3377" w:rsidRPr="00FD5E28" w:rsidRDefault="00AD3377" w:rsidP="00C61C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занятий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включают в себя организационную, теоретическую и практическую части. Организационная часть должна обеспечить готовность места проведения занятия, наличие необходимого оборудования, реквизита. Теоретическая часть должна быть максимально компактной, включать в себя необходимую информацию по теме. Практическая часть должна занимать большее количест</w:t>
      </w:r>
      <w:r w:rsidR="00984D7E"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времени. Форму занятий можно </w:t>
      </w:r>
      <w:r w:rsidR="00B62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студийную деятельность детей.</w:t>
      </w:r>
    </w:p>
    <w:p w:rsidR="00B62F34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При организации занятий педагогом предусмотрено использование разнообразных 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b/>
          <w:sz w:val="28"/>
          <w:szCs w:val="28"/>
        </w:rPr>
        <w:t>методов обучения</w:t>
      </w: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, таких как 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словесные методы (устное изложение учебного материала, тематические беседы, литературный и драматургический анализ пьесы);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наглядные (просмотр демонстрационного материала, показ педагога, посещение спектаклей в различном исполнении);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 практические (различные упражнения и тренинги, самостоятельная работа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учащихся);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частично – поисковые (наблюдения, построение и исполнение этюдов);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поисково-исследовательские (проектно-исследовательская деятельность).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D5E28">
        <w:rPr>
          <w:rFonts w:ascii="Times New Roman" w:eastAsia="Calibri" w:hAnsi="Times New Roman" w:cs="Times New Roman"/>
          <w:sz w:val="28"/>
          <w:szCs w:val="28"/>
        </w:rPr>
        <w:t>При</w:t>
      </w: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 реализации авторской  программы используются следующие  </w:t>
      </w:r>
      <w:r w:rsidRPr="00984D7E">
        <w:rPr>
          <w:rFonts w:ascii="Times New Roman" w:eastAsia="Calibri" w:hAnsi="Times New Roman" w:cs="Times New Roman"/>
          <w:b/>
          <w:sz w:val="28"/>
          <w:szCs w:val="28"/>
        </w:rPr>
        <w:t>педагогические технологии</w:t>
      </w: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984D7E" w:rsidRPr="00FD5E28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lastRenderedPageBreak/>
        <w:t>-  игровые, обладающие средствами, активизирующими деятельность учащихся</w:t>
      </w:r>
      <w:r w:rsidRPr="00FD5E2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>- технология    личностно-ориентированного развивающего обучения</w:t>
      </w:r>
      <w:r w:rsidRPr="00FD5E2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коммуникативная технология обучения;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технология коллективного творческого воспитания, которая построена на принципах:  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учет субъективности личности ребенка;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>- приоритет эстетических ценностей;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сотрудничество, партнерство;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групповое влияние на индивидуальные способности личности;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коллективная и общественная значимость деятельности. </w:t>
      </w:r>
    </w:p>
    <w:p w:rsidR="00984D7E" w:rsidRPr="00984D7E" w:rsidRDefault="00984D7E" w:rsidP="00C61C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D7E">
        <w:rPr>
          <w:rFonts w:ascii="Times New Roman" w:eastAsia="Calibri" w:hAnsi="Times New Roman" w:cs="Times New Roman"/>
          <w:sz w:val="28"/>
          <w:szCs w:val="28"/>
        </w:rPr>
        <w:t xml:space="preserve">- технология </w:t>
      </w:r>
      <w:r w:rsidRPr="00FD5E28">
        <w:rPr>
          <w:rFonts w:ascii="Times New Roman" w:eastAsia="Calibri" w:hAnsi="Times New Roman" w:cs="Times New Roman"/>
          <w:sz w:val="28"/>
          <w:szCs w:val="28"/>
        </w:rPr>
        <w:t>развития критического мышления.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3377" w:rsidRPr="00FD5E28" w:rsidRDefault="00A22E4D" w:rsidP="00A22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6B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окончанию  обучения по дополнительной общеобразовательной программе «Театр»</w:t>
      </w:r>
      <w:r w:rsidRPr="003E6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обучающиеся должны 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знать</w:t>
      </w: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D3377" w:rsidRPr="00FD5E28" w:rsidRDefault="00AD3377" w:rsidP="00C61C7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sz w:val="28"/>
          <w:szCs w:val="28"/>
        </w:rPr>
        <w:t>об ответственности актера за точное выполнение заданного психологического рисунка роли;</w:t>
      </w:r>
    </w:p>
    <w:p w:rsidR="00AD3377" w:rsidRPr="00FD5E28" w:rsidRDefault="00AD3377" w:rsidP="00C61C7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sz w:val="28"/>
          <w:szCs w:val="28"/>
        </w:rPr>
        <w:t>о роли импровизации;</w:t>
      </w:r>
    </w:p>
    <w:p w:rsidR="00AD3377" w:rsidRPr="00FD5E28" w:rsidRDefault="00AD3377" w:rsidP="00C61C7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sz w:val="28"/>
          <w:szCs w:val="28"/>
        </w:rPr>
        <w:t>о связи мизансцены с задачей каждой сцены и спектакля в целом;</w:t>
      </w:r>
    </w:p>
    <w:p w:rsidR="00AD3377" w:rsidRPr="00FD5E28" w:rsidRDefault="00AD3377" w:rsidP="00C61C7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sz w:val="28"/>
          <w:szCs w:val="28"/>
        </w:rPr>
        <w:t>особенности творчества выдающихся артистов – мастеров сценического слова;</w:t>
      </w:r>
    </w:p>
    <w:p w:rsidR="00AD3377" w:rsidRPr="00FD5E28" w:rsidRDefault="00AD3377" w:rsidP="00C61C7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iCs/>
          <w:sz w:val="28"/>
          <w:szCs w:val="28"/>
        </w:rPr>
        <w:t>о внутренней и внешней речевой характерности;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уметь:</w:t>
      </w:r>
    </w:p>
    <w:p w:rsidR="00AD3377" w:rsidRPr="00FD5E28" w:rsidRDefault="00AD3377" w:rsidP="00C61C7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 действовать в этюде;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в любом сложном общении основные параметры и особенности их реализации;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видеть основные параметры общения в окружающей среде и произведениях искусства;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полученные знания в создании характера сценического образа;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характерность;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репетиционной работе: поиске средств реализации заданного характера, психофизического оправдания поведения, средств органичности и выразительности;</w:t>
      </w:r>
    </w:p>
    <w:p w:rsidR="00AD3377" w:rsidRPr="00FD5E28" w:rsidRDefault="00AD3377" w:rsidP="00C61C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5E28">
        <w:rPr>
          <w:rFonts w:ascii="Times New Roman" w:eastAsia="Calibri" w:hAnsi="Times New Roman" w:cs="Times New Roman"/>
          <w:bCs/>
          <w:iCs/>
          <w:sz w:val="28"/>
          <w:szCs w:val="28"/>
        </w:rPr>
        <w:t>точно, в определенный отрезок времени организовать и выполнить пластический рисунок роли и мизансцены;</w:t>
      </w:r>
    </w:p>
    <w:p w:rsidR="00AD3377" w:rsidRPr="00FD5E28" w:rsidRDefault="00AD3377" w:rsidP="00C61C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714" w:rsidRPr="002053EE" w:rsidRDefault="007A4714" w:rsidP="007A47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Оценочные материалы</w:t>
      </w:r>
    </w:p>
    <w:p w:rsidR="007A4714" w:rsidRPr="002053EE" w:rsidRDefault="007A4714" w:rsidP="007A4714">
      <w:pPr>
        <w:spacing w:after="0"/>
        <w:ind w:firstLine="708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итоговом занятии  в форме </w:t>
      </w:r>
      <w:r w:rsidRPr="002053EE">
        <w:rPr>
          <w:rFonts w:ascii="Times New Roman" w:eastAsia="Calibri" w:hAnsi="Times New Roman" w:cs="Times New Roman"/>
          <w:sz w:val="28"/>
          <w:szCs w:val="28"/>
        </w:rPr>
        <w:t xml:space="preserve">этюдов и упражнений </w:t>
      </w:r>
      <w:r w:rsidRPr="002053EE">
        <w:rPr>
          <w:rFonts w:ascii="Times New Roman" w:eastAsia="Calibri" w:hAnsi="Times New Roman" w:cs="Times New Roman"/>
          <w:color w:val="000000"/>
          <w:sz w:val="28"/>
          <w:szCs w:val="28"/>
        </w:rPr>
        <w:t>определяется уровень усвоения или не усвоения дополнительной образовательной программы.</w:t>
      </w:r>
    </w:p>
    <w:p w:rsidR="007A4714" w:rsidRPr="004A5F58" w:rsidRDefault="007A4714" w:rsidP="007A471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Подобная организация учета знаний и умений для контроля и оценки результатов освоения программы будет способствовать формированию и поддержанию ситуации успеха для каждого обучающегося, а также будет</w:t>
      </w:r>
    </w:p>
    <w:p w:rsidR="007A4714" w:rsidRDefault="007A4714" w:rsidP="007A4714">
      <w:pPr>
        <w:spacing w:after="0" w:line="240" w:lineRule="auto"/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</w:pPr>
      <w:r w:rsidRPr="002053E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способствовать процессу обучения в командном сотрудничестве, при котором каждый обучающийся будет значимым участником деятельности</w:t>
      </w:r>
      <w:r w:rsidRPr="002053EE">
        <w:rPr>
          <w:rFonts w:ascii="Calibri" w:eastAsia="Calibri" w:hAnsi="Calibri" w:cs="Times New Roman"/>
          <w:color w:val="000000"/>
          <w:sz w:val="28"/>
          <w:szCs w:val="28"/>
          <w:shd w:val="clear" w:color="auto" w:fill="FFFFFF"/>
        </w:rPr>
        <w:t>.</w:t>
      </w:r>
    </w:p>
    <w:p w:rsidR="00C61C7E" w:rsidRDefault="00C61C7E" w:rsidP="00FD5E2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61C7E" w:rsidRPr="00827998" w:rsidRDefault="00C61C7E" w:rsidP="00C61C7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4"/>
          <w:szCs w:val="24"/>
        </w:rPr>
        <w:t xml:space="preserve">                                  </w:t>
      </w:r>
      <w:r w:rsidRPr="00827998">
        <w:rPr>
          <w:rFonts w:ascii="Times New Roman" w:hAnsi="Times New Roman" w:cs="Times New Roman"/>
          <w:b/>
          <w:sz w:val="28"/>
          <w:szCs w:val="28"/>
        </w:rPr>
        <w:t>Учебно-тематический план курса.</w:t>
      </w:r>
    </w:p>
    <w:tbl>
      <w:tblPr>
        <w:tblStyle w:val="a3"/>
        <w:tblW w:w="1049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09"/>
        <w:gridCol w:w="6237"/>
        <w:gridCol w:w="993"/>
        <w:gridCol w:w="1134"/>
        <w:gridCol w:w="1418"/>
      </w:tblGrid>
      <w:tr w:rsidR="00C61C7E" w:rsidRPr="00B35CBE" w:rsidTr="00C61C7E">
        <w:trPr>
          <w:trHeight w:val="435"/>
        </w:trPr>
        <w:tc>
          <w:tcPr>
            <w:tcW w:w="709" w:type="dxa"/>
            <w:vMerge w:val="restart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№</w:t>
            </w:r>
          </w:p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п/п</w:t>
            </w:r>
          </w:p>
        </w:tc>
        <w:tc>
          <w:tcPr>
            <w:tcW w:w="6237" w:type="dxa"/>
            <w:vMerge w:val="restart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  <w:p w:rsidR="00C61C7E" w:rsidRPr="00B35CBE" w:rsidRDefault="00C61C7E" w:rsidP="00ED71B7">
            <w:pPr>
              <w:ind w:left="687"/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Название разделов, тем</w:t>
            </w:r>
          </w:p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545" w:type="dxa"/>
            <w:gridSpan w:val="3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Количество часов</w:t>
            </w:r>
          </w:p>
        </w:tc>
      </w:tr>
      <w:tr w:rsidR="00C61C7E" w:rsidRPr="00B35CBE" w:rsidTr="00C61C7E">
        <w:trPr>
          <w:trHeight w:val="360"/>
        </w:trPr>
        <w:tc>
          <w:tcPr>
            <w:tcW w:w="709" w:type="dxa"/>
            <w:vMerge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237" w:type="dxa"/>
            <w:vMerge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Всего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Теория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Практика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pStyle w:val="1"/>
              <w:numPr>
                <w:ilvl w:val="0"/>
                <w:numId w:val="0"/>
              </w:num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r w:rsidRPr="00B35CBE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pStyle w:val="1"/>
              <w:numPr>
                <w:ilvl w:val="0"/>
                <w:numId w:val="0"/>
              </w:num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>Инструктаж по технике безопасности.  Вводное занятие.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 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pStyle w:val="1"/>
              <w:numPr>
                <w:ilvl w:val="0"/>
                <w:numId w:val="0"/>
              </w:num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r w:rsidRPr="00B35CBE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pStyle w:val="1"/>
              <w:numPr>
                <w:ilvl w:val="0"/>
                <w:numId w:val="0"/>
              </w:numPr>
              <w:rPr>
                <w:rFonts w:cs="Times New Roman"/>
                <w:b/>
                <w:i/>
                <w:sz w:val="28"/>
                <w:szCs w:val="28"/>
              </w:rPr>
            </w:pPr>
            <w:r w:rsidRPr="00B35CBE">
              <w:rPr>
                <w:rFonts w:cs="Times New Roman"/>
                <w:b/>
                <w:i/>
                <w:sz w:val="28"/>
                <w:szCs w:val="28"/>
              </w:rPr>
              <w:t>Вводный контроль.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pStyle w:val="1"/>
              <w:numPr>
                <w:ilvl w:val="0"/>
                <w:numId w:val="0"/>
              </w:num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</w:t>
            </w: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Pr="00B35CBE">
              <w:rPr>
                <w:rFonts w:cs="Times New Roman"/>
                <w:sz w:val="28"/>
                <w:szCs w:val="28"/>
              </w:rPr>
              <w:t>2ч.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</w:t>
            </w:r>
            <w:r>
              <w:rPr>
                <w:rFonts w:cs="Times New Roman"/>
                <w:sz w:val="28"/>
                <w:szCs w:val="28"/>
              </w:rPr>
              <w:t xml:space="preserve">    </w:t>
            </w:r>
            <w:r w:rsidRPr="00B35CBE">
              <w:rPr>
                <w:rFonts w:cs="Times New Roman"/>
                <w:sz w:val="28"/>
                <w:szCs w:val="28"/>
              </w:rPr>
              <w:t xml:space="preserve">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</w:t>
            </w:r>
            <w:r w:rsidRPr="00B35CBE">
              <w:rPr>
                <w:rFonts w:cs="Times New Roman"/>
                <w:sz w:val="28"/>
                <w:szCs w:val="28"/>
              </w:rPr>
              <w:t xml:space="preserve">      1ч.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b/>
                <w:sz w:val="28"/>
                <w:szCs w:val="28"/>
                <w:lang w:val="en-US"/>
              </w:rPr>
              <w:t>I</w:t>
            </w:r>
            <w:r w:rsidRPr="00B35CBE">
              <w:rPr>
                <w:rFonts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pStyle w:val="a4"/>
              <w:spacing w:line="276" w:lineRule="auto"/>
              <w:ind w:left="785"/>
              <w:rPr>
                <w:rFonts w:eastAsia="Calibri"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b/>
                <w:sz w:val="28"/>
                <w:szCs w:val="28"/>
              </w:rPr>
              <w:t xml:space="preserve">              </w:t>
            </w:r>
            <w:r w:rsidRPr="00B35CBE">
              <w:rPr>
                <w:rFonts w:eastAsia="Calibri" w:cs="Times New Roman"/>
                <w:b/>
                <w:sz w:val="28"/>
                <w:szCs w:val="28"/>
              </w:rPr>
              <w:t>Сценическое действие.</w:t>
            </w:r>
          </w:p>
        </w:tc>
        <w:tc>
          <w:tcPr>
            <w:tcW w:w="993" w:type="dxa"/>
          </w:tcPr>
          <w:p w:rsidR="00C61C7E" w:rsidRPr="00B35CBE" w:rsidRDefault="00061A91" w:rsidP="00ED71B7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219</w:t>
            </w:r>
            <w:r w:rsidR="00C61C7E" w:rsidRPr="00B35CBE">
              <w:rPr>
                <w:rFonts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  <w:lang w:val="en-US"/>
              </w:rPr>
              <w:t xml:space="preserve"> </w:t>
            </w:r>
            <w:r w:rsidRPr="00B35CBE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Проявление характера персонажа в общении. 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1</w:t>
            </w:r>
            <w:r w:rsidR="00DB5B9F">
              <w:rPr>
                <w:rFonts w:cs="Times New Roman"/>
                <w:sz w:val="28"/>
                <w:szCs w:val="28"/>
              </w:rPr>
              <w:t>8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</w:t>
            </w:r>
            <w:r w:rsidR="00DB5B9F">
              <w:rPr>
                <w:rFonts w:cs="Times New Roman"/>
                <w:sz w:val="28"/>
                <w:szCs w:val="28"/>
              </w:rPr>
              <w:t>7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4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Борьба как условие сценической выразительности</w:t>
            </w:r>
            <w:r w:rsidRPr="00B35CBE">
              <w:rPr>
                <w:rFonts w:eastAsia="Calibri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3</w:t>
            </w:r>
            <w:r w:rsidR="00C61C7E">
              <w:rPr>
                <w:rFonts w:cs="Times New Roman"/>
                <w:sz w:val="28"/>
                <w:szCs w:val="28"/>
              </w:rPr>
              <w:t>0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1ч</w:t>
            </w: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2</w:t>
            </w:r>
            <w:r w:rsidR="00C61C7E">
              <w:rPr>
                <w:rFonts w:cs="Times New Roman"/>
                <w:sz w:val="28"/>
                <w:szCs w:val="28"/>
              </w:rPr>
              <w:t>9ч.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Параметры общения.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27ч.</w:t>
            </w:r>
          </w:p>
        </w:tc>
        <w:tc>
          <w:tcPr>
            <w:tcW w:w="1134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2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25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Исполнительская техника и ее роль в работе актера.</w:t>
            </w:r>
          </w:p>
        </w:tc>
        <w:tc>
          <w:tcPr>
            <w:tcW w:w="993" w:type="dxa"/>
          </w:tcPr>
          <w:p w:rsidR="00C61C7E" w:rsidRPr="00B35CBE" w:rsidRDefault="00DB5B9F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="003E3505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DB5B9F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</w:t>
            </w:r>
            <w:r w:rsidR="00DB5B9F">
              <w:rPr>
                <w:rFonts w:cs="Times New Roman"/>
                <w:sz w:val="28"/>
                <w:szCs w:val="28"/>
              </w:rPr>
              <w:t>4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Работа над ролью.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</w:t>
            </w:r>
            <w:r w:rsidR="003E3505">
              <w:rPr>
                <w:rFonts w:cs="Times New Roman"/>
                <w:sz w:val="28"/>
                <w:szCs w:val="28"/>
              </w:rPr>
              <w:t>6</w:t>
            </w:r>
            <w:r w:rsidR="00DB5B9F">
              <w:rPr>
                <w:rFonts w:cs="Times New Roman"/>
                <w:sz w:val="28"/>
                <w:szCs w:val="28"/>
              </w:rPr>
              <w:t>3</w:t>
            </w:r>
            <w:r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11228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</w:t>
            </w:r>
            <w:r w:rsidR="0011228D">
              <w:rPr>
                <w:rFonts w:cs="Times New Roman"/>
                <w:sz w:val="28"/>
                <w:szCs w:val="28"/>
              </w:rPr>
              <w:t>4</w:t>
            </w:r>
            <w:r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C61C7E" w:rsidP="0011228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</w:t>
            </w:r>
            <w:r w:rsidR="00DB5B9F">
              <w:rPr>
                <w:rFonts w:cs="Times New Roman"/>
                <w:sz w:val="28"/>
                <w:szCs w:val="28"/>
              </w:rPr>
              <w:t>59</w:t>
            </w:r>
            <w:r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Импровизация в работе актера.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</w:t>
            </w:r>
            <w:r w:rsidR="00DB5B9F">
              <w:rPr>
                <w:rFonts w:cs="Times New Roman"/>
                <w:sz w:val="28"/>
                <w:szCs w:val="28"/>
              </w:rPr>
              <w:t>3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1418" w:type="dxa"/>
          </w:tcPr>
          <w:p w:rsidR="00C61C7E" w:rsidRPr="00B35CBE" w:rsidRDefault="00DB5B9F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2</w:t>
            </w:r>
            <w:r w:rsidR="00C61C7E">
              <w:rPr>
                <w:rFonts w:cs="Times New Roman"/>
                <w:sz w:val="28"/>
                <w:szCs w:val="28"/>
              </w:rPr>
              <w:t>9ч.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Мизансцены в спектакле.</w:t>
            </w:r>
          </w:p>
        </w:tc>
        <w:tc>
          <w:tcPr>
            <w:tcW w:w="993" w:type="dxa"/>
          </w:tcPr>
          <w:p w:rsidR="00C61C7E" w:rsidRPr="00B35CBE" w:rsidRDefault="00DB5B9F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3</w:t>
            </w:r>
            <w:r w:rsidR="00C61C7E">
              <w:rPr>
                <w:rFonts w:cs="Times New Roman"/>
                <w:sz w:val="28"/>
                <w:szCs w:val="28"/>
              </w:rPr>
              <w:t>6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1418" w:type="dxa"/>
          </w:tcPr>
          <w:p w:rsidR="00C61C7E" w:rsidRPr="00B35CBE" w:rsidRDefault="00DB5B9F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3</w:t>
            </w:r>
            <w:r w:rsidR="00C61C7E">
              <w:rPr>
                <w:rFonts w:cs="Times New Roman"/>
                <w:sz w:val="28"/>
                <w:szCs w:val="28"/>
              </w:rPr>
              <w:t>5ч.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b/>
                <w:sz w:val="28"/>
                <w:szCs w:val="28"/>
                <w:lang w:val="en-US"/>
              </w:rPr>
              <w:t>II</w:t>
            </w:r>
            <w:r w:rsidRPr="00B35CBE">
              <w:rPr>
                <w:rFonts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sz w:val="28"/>
                <w:szCs w:val="28"/>
              </w:rPr>
              <w:t xml:space="preserve">             </w:t>
            </w:r>
            <w:r w:rsidRPr="00B35CBE">
              <w:rPr>
                <w:rFonts w:eastAsia="Calibri" w:cs="Times New Roman"/>
                <w:b/>
                <w:bCs/>
                <w:sz w:val="28"/>
                <w:szCs w:val="28"/>
              </w:rPr>
              <w:t>Техника речи.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</w:t>
            </w:r>
            <w:r w:rsidR="003E3505">
              <w:rPr>
                <w:rFonts w:cs="Times New Roman"/>
                <w:b/>
                <w:sz w:val="28"/>
                <w:szCs w:val="28"/>
              </w:rPr>
              <w:t>3</w:t>
            </w:r>
            <w:r w:rsidR="00DB5B9F">
              <w:rPr>
                <w:rFonts w:cs="Times New Roman"/>
                <w:b/>
                <w:sz w:val="28"/>
                <w:szCs w:val="28"/>
              </w:rPr>
              <w:t>0</w:t>
            </w:r>
            <w:r w:rsidRPr="00B35CBE">
              <w:rPr>
                <w:rFonts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iCs/>
                <w:sz w:val="28"/>
                <w:szCs w:val="28"/>
              </w:rPr>
              <w:t>Слово в творчестве актера.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11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iCs/>
                <w:sz w:val="28"/>
                <w:szCs w:val="28"/>
              </w:rPr>
              <w:t>Принципы тренировки голосо-речевого аппарата.</w:t>
            </w:r>
          </w:p>
        </w:tc>
        <w:tc>
          <w:tcPr>
            <w:tcW w:w="993" w:type="dxa"/>
          </w:tcPr>
          <w:p w:rsidR="00C61C7E" w:rsidRPr="00B35CBE" w:rsidRDefault="008212BC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8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10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iCs/>
                <w:sz w:val="28"/>
                <w:szCs w:val="28"/>
              </w:rPr>
              <w:t>Артикуляция, дикция.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</w:t>
            </w:r>
            <w:r w:rsidR="008212BC">
              <w:rPr>
                <w:rFonts w:cs="Times New Roman"/>
                <w:sz w:val="28"/>
                <w:szCs w:val="28"/>
              </w:rPr>
              <w:t>12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B35CBE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iCs/>
                <w:sz w:val="28"/>
                <w:szCs w:val="28"/>
              </w:rPr>
              <w:t>Голосоведение.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9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9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2521F8">
        <w:trPr>
          <w:trHeight w:val="667"/>
        </w:trPr>
        <w:tc>
          <w:tcPr>
            <w:tcW w:w="709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  <w:lang w:val="en-US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III</w:t>
            </w: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      Орфоэпия.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="003E3505">
              <w:rPr>
                <w:rFonts w:cs="Times New Roman"/>
                <w:b/>
                <w:sz w:val="28"/>
                <w:szCs w:val="28"/>
              </w:rPr>
              <w:t>2</w:t>
            </w:r>
            <w:r w:rsidR="008212BC">
              <w:rPr>
                <w:rFonts w:cs="Times New Roman"/>
                <w:b/>
                <w:sz w:val="28"/>
                <w:szCs w:val="28"/>
              </w:rPr>
              <w:t>1</w:t>
            </w:r>
            <w:r w:rsidRPr="00B35CBE">
              <w:rPr>
                <w:rFonts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14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Нормативность речи как признак культуры.</w:t>
            </w:r>
          </w:p>
        </w:tc>
        <w:tc>
          <w:tcPr>
            <w:tcW w:w="993" w:type="dxa"/>
          </w:tcPr>
          <w:p w:rsidR="00C61C7E" w:rsidRPr="00B35CBE" w:rsidRDefault="008212BC" w:rsidP="0011228D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12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1418" w:type="dxa"/>
          </w:tcPr>
          <w:p w:rsidR="00C61C7E" w:rsidRPr="00B35CBE" w:rsidRDefault="008212BC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12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15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Речевая характерность.</w:t>
            </w:r>
          </w:p>
        </w:tc>
        <w:tc>
          <w:tcPr>
            <w:tcW w:w="993" w:type="dxa"/>
          </w:tcPr>
          <w:p w:rsidR="00C61C7E" w:rsidRPr="00B35CBE" w:rsidRDefault="0011228D" w:rsidP="008212B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</w:t>
            </w:r>
            <w:r w:rsidR="008212BC">
              <w:rPr>
                <w:rFonts w:cs="Times New Roman"/>
                <w:sz w:val="28"/>
                <w:szCs w:val="28"/>
              </w:rPr>
              <w:t xml:space="preserve"> 9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8212BC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9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16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/>
                <w:iCs/>
                <w:sz w:val="28"/>
                <w:szCs w:val="28"/>
              </w:rPr>
            </w:pPr>
            <w:r w:rsidRPr="00B35CBE">
              <w:rPr>
                <w:rFonts w:eastAsia="Times New Roman" w:cs="Times New Roman"/>
                <w:b/>
                <w:i/>
                <w:sz w:val="28"/>
                <w:szCs w:val="28"/>
              </w:rPr>
              <w:t>Промежуточный контроль.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</w:t>
            </w:r>
            <w:r>
              <w:rPr>
                <w:rFonts w:cs="Times New Roman"/>
                <w:sz w:val="28"/>
                <w:szCs w:val="28"/>
              </w:rPr>
              <w:t xml:space="preserve">    </w:t>
            </w:r>
            <w:r w:rsidRPr="00B35CBE">
              <w:rPr>
                <w:rFonts w:cs="Times New Roman"/>
                <w:sz w:val="28"/>
                <w:szCs w:val="28"/>
              </w:rPr>
              <w:t>3ч.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2ч.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IV</w:t>
            </w: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     Работа над текстом.</w:t>
            </w:r>
          </w:p>
        </w:tc>
        <w:tc>
          <w:tcPr>
            <w:tcW w:w="993" w:type="dxa"/>
          </w:tcPr>
          <w:p w:rsidR="00C61C7E" w:rsidRPr="00B35CBE" w:rsidRDefault="003E3505" w:rsidP="00ED71B7">
            <w:pPr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</w:t>
            </w:r>
            <w:r w:rsidR="008212BC">
              <w:rPr>
                <w:rFonts w:cs="Times New Roman"/>
                <w:b/>
                <w:sz w:val="28"/>
                <w:szCs w:val="28"/>
              </w:rPr>
              <w:t>7</w:t>
            </w:r>
            <w:r w:rsidR="00C61C7E" w:rsidRPr="00B35CBE">
              <w:rPr>
                <w:rFonts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17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Основы теории стихосложения.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6ч.</w:t>
            </w:r>
          </w:p>
        </w:tc>
        <w:tc>
          <w:tcPr>
            <w:tcW w:w="1134" w:type="dxa"/>
          </w:tcPr>
          <w:p w:rsidR="00C61C7E" w:rsidRPr="00B35CBE" w:rsidRDefault="00061A91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061A91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5ч.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18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Работа над стихотворным текстом.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24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24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19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Принципы художественного воплощения авторского текста.</w:t>
            </w:r>
          </w:p>
        </w:tc>
        <w:tc>
          <w:tcPr>
            <w:tcW w:w="993" w:type="dxa"/>
          </w:tcPr>
          <w:p w:rsidR="00C61C7E" w:rsidRPr="00B35CBE" w:rsidRDefault="008212BC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27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061A91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8212BC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26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V</w:t>
            </w: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 xml:space="preserve">           Сценическое движение.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</w:t>
            </w:r>
            <w:r w:rsidR="00061A91">
              <w:rPr>
                <w:rFonts w:cs="Times New Roman"/>
                <w:b/>
                <w:sz w:val="28"/>
                <w:szCs w:val="28"/>
              </w:rPr>
              <w:t>74</w:t>
            </w:r>
            <w:r w:rsidRPr="00B35CBE">
              <w:rPr>
                <w:rFonts w:cs="Times New Roman"/>
                <w:b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20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cs="Times New Roman"/>
                <w:bCs/>
                <w:iCs/>
                <w:sz w:val="28"/>
                <w:szCs w:val="28"/>
              </w:rPr>
              <w:t>Введение.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 1ч.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 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B35CBE">
              <w:rPr>
                <w:rFonts w:cs="Times New Roman"/>
                <w:sz w:val="28"/>
                <w:szCs w:val="28"/>
              </w:rPr>
              <w:t xml:space="preserve">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lastRenderedPageBreak/>
              <w:t xml:space="preserve"> 21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Тренаж физического аппарата.</w:t>
            </w:r>
          </w:p>
        </w:tc>
        <w:tc>
          <w:tcPr>
            <w:tcW w:w="993" w:type="dxa"/>
          </w:tcPr>
          <w:p w:rsidR="00C61C7E" w:rsidRPr="00B35CBE" w:rsidRDefault="00C50957" w:rsidP="00A57C2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14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1</w:t>
            </w:r>
            <w:r w:rsidR="00A57C2B">
              <w:rPr>
                <w:rFonts w:cs="Times New Roman"/>
                <w:sz w:val="28"/>
                <w:szCs w:val="28"/>
              </w:rPr>
              <w:t>8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22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Организация движения во времени и пространстве.</w:t>
            </w:r>
          </w:p>
        </w:tc>
        <w:tc>
          <w:tcPr>
            <w:tcW w:w="993" w:type="dxa"/>
          </w:tcPr>
          <w:p w:rsidR="00C61C7E" w:rsidRPr="00B35CBE" w:rsidRDefault="00A57C2B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9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A57C2B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9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23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Развитие фантазии, чувства композиции и пластической формы.</w:t>
            </w:r>
          </w:p>
        </w:tc>
        <w:tc>
          <w:tcPr>
            <w:tcW w:w="993" w:type="dxa"/>
          </w:tcPr>
          <w:p w:rsidR="00C61C7E" w:rsidRPr="00B35CBE" w:rsidRDefault="00A57C2B" w:rsidP="00C5095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1</w:t>
            </w:r>
            <w:r w:rsidR="00C50957">
              <w:rPr>
                <w:rFonts w:cs="Times New Roman"/>
                <w:sz w:val="28"/>
                <w:szCs w:val="28"/>
              </w:rPr>
              <w:t>5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15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24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Движение в музыке и с музыкой.</w:t>
            </w:r>
          </w:p>
        </w:tc>
        <w:tc>
          <w:tcPr>
            <w:tcW w:w="993" w:type="dxa"/>
          </w:tcPr>
          <w:p w:rsidR="00C61C7E" w:rsidRPr="00B35CBE" w:rsidRDefault="00C50957" w:rsidP="00C5095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15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50957" w:rsidP="008212BC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15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25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>Сочинение этюдов по темам раздела.</w:t>
            </w:r>
          </w:p>
        </w:tc>
        <w:tc>
          <w:tcPr>
            <w:tcW w:w="993" w:type="dxa"/>
          </w:tcPr>
          <w:p w:rsidR="00C61C7E" w:rsidRPr="00B35CBE" w:rsidRDefault="0011228D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2</w:t>
            </w:r>
            <w:r w:rsidR="00C50957">
              <w:rPr>
                <w:rFonts w:cs="Times New Roman"/>
                <w:sz w:val="28"/>
                <w:szCs w:val="28"/>
              </w:rPr>
              <w:t>0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20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</w:pP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  <w:lang w:val="en-US"/>
              </w:rPr>
              <w:t>VI</w:t>
            </w:r>
            <w:r w:rsidRPr="00B35CBE">
              <w:rPr>
                <w:rFonts w:eastAsia="Calibri" w:cs="Times New Roman"/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/>
                <w:sz w:val="28"/>
                <w:szCs w:val="28"/>
              </w:rPr>
              <w:t xml:space="preserve">          Беседы о театре.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b/>
                <w:sz w:val="28"/>
                <w:szCs w:val="28"/>
              </w:rPr>
            </w:pPr>
            <w:r w:rsidRPr="00B35CBE">
              <w:rPr>
                <w:rFonts w:cs="Times New Roman"/>
                <w:sz w:val="28"/>
                <w:szCs w:val="28"/>
              </w:rPr>
              <w:t xml:space="preserve"> </w:t>
            </w:r>
            <w:r w:rsidR="00061A91">
              <w:rPr>
                <w:rFonts w:cs="Times New Roman"/>
                <w:b/>
                <w:sz w:val="28"/>
                <w:szCs w:val="28"/>
              </w:rPr>
              <w:t>3</w:t>
            </w:r>
            <w:r w:rsidRPr="00B35CBE">
              <w:rPr>
                <w:rFonts w:cs="Times New Roman"/>
                <w:b/>
                <w:sz w:val="28"/>
                <w:szCs w:val="28"/>
              </w:rPr>
              <w:t>4ч.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26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Театр эпохи Просвещения.</w:t>
            </w:r>
          </w:p>
        </w:tc>
        <w:tc>
          <w:tcPr>
            <w:tcW w:w="993" w:type="dxa"/>
          </w:tcPr>
          <w:p w:rsidR="00C61C7E" w:rsidRPr="00B35CBE" w:rsidRDefault="00061A91" w:rsidP="00C5095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C50957">
              <w:rPr>
                <w:rFonts w:cs="Times New Roman"/>
                <w:sz w:val="28"/>
                <w:szCs w:val="28"/>
              </w:rPr>
              <w:t>7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3E3505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061A91">
              <w:rPr>
                <w:rFonts w:cs="Times New Roman"/>
                <w:sz w:val="28"/>
                <w:szCs w:val="28"/>
              </w:rPr>
              <w:t>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061A91" w:rsidP="00C5095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</w:t>
            </w:r>
            <w:r w:rsidR="00C50957">
              <w:rPr>
                <w:rFonts w:cs="Times New Roman"/>
                <w:sz w:val="28"/>
                <w:szCs w:val="28"/>
              </w:rPr>
              <w:t>6</w:t>
            </w:r>
            <w:r w:rsidR="003E3505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27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Театр конца XVIII века – 70-х годов XIX века.</w:t>
            </w:r>
          </w:p>
        </w:tc>
        <w:tc>
          <w:tcPr>
            <w:tcW w:w="993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6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3E3505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061A91">
              <w:rPr>
                <w:rFonts w:cs="Times New Roman"/>
                <w:sz w:val="28"/>
                <w:szCs w:val="28"/>
              </w:rPr>
              <w:t>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061A91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</w:t>
            </w:r>
            <w:r w:rsidR="00C50957">
              <w:rPr>
                <w:rFonts w:cs="Times New Roman"/>
                <w:sz w:val="28"/>
                <w:szCs w:val="28"/>
              </w:rPr>
              <w:t>5</w:t>
            </w:r>
            <w:r w:rsidR="003E3505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28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Русский театр XVIII в.</w:t>
            </w:r>
          </w:p>
        </w:tc>
        <w:tc>
          <w:tcPr>
            <w:tcW w:w="993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6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3E3505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061A91">
              <w:rPr>
                <w:rFonts w:cs="Times New Roman"/>
                <w:sz w:val="28"/>
                <w:szCs w:val="28"/>
              </w:rPr>
              <w:t>1</w:t>
            </w:r>
            <w:r w:rsidR="00C61C7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5</w:t>
            </w:r>
            <w:r w:rsidR="003E3505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29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Русский театр первой четверти XIX в.</w:t>
            </w:r>
          </w:p>
        </w:tc>
        <w:tc>
          <w:tcPr>
            <w:tcW w:w="993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6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3E35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061A91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5</w:t>
            </w:r>
            <w:r w:rsidR="003E3505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30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Calibri" w:cs="Times New Roman"/>
                <w:sz w:val="28"/>
                <w:szCs w:val="28"/>
              </w:rPr>
              <w:t>Русский театр второй четверти XIX в.</w:t>
            </w:r>
          </w:p>
        </w:tc>
        <w:tc>
          <w:tcPr>
            <w:tcW w:w="993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9</w:t>
            </w:r>
            <w:r w:rsidR="00C61C7E" w:rsidRPr="00B35CBE"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134" w:type="dxa"/>
          </w:tcPr>
          <w:p w:rsidR="00C61C7E" w:rsidRPr="00B35CBE" w:rsidRDefault="00C61C7E" w:rsidP="003E3505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</w:t>
            </w:r>
            <w:r w:rsidR="00061A91">
              <w:rPr>
                <w:rFonts w:cs="Times New Roman"/>
                <w:sz w:val="28"/>
                <w:szCs w:val="28"/>
              </w:rPr>
              <w:t>1</w:t>
            </w:r>
            <w:r>
              <w:rPr>
                <w:rFonts w:cs="Times New Roman"/>
                <w:sz w:val="28"/>
                <w:szCs w:val="28"/>
              </w:rPr>
              <w:t>ч.</w:t>
            </w:r>
          </w:p>
        </w:tc>
        <w:tc>
          <w:tcPr>
            <w:tcW w:w="1418" w:type="dxa"/>
          </w:tcPr>
          <w:p w:rsidR="00C61C7E" w:rsidRPr="00B35CBE" w:rsidRDefault="00C50957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8</w:t>
            </w:r>
            <w:r w:rsidR="003E3505">
              <w:rPr>
                <w:rFonts w:cs="Times New Roman"/>
                <w:sz w:val="28"/>
                <w:szCs w:val="28"/>
              </w:rPr>
              <w:t>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  <w:r w:rsidRPr="00B35CBE">
              <w:rPr>
                <w:rFonts w:eastAsia="Calibri" w:cs="Times New Roman"/>
                <w:bCs/>
                <w:iCs/>
                <w:sz w:val="28"/>
                <w:szCs w:val="28"/>
              </w:rPr>
              <w:t xml:space="preserve"> 31</w:t>
            </w:r>
          </w:p>
        </w:tc>
        <w:tc>
          <w:tcPr>
            <w:tcW w:w="6237" w:type="dxa"/>
          </w:tcPr>
          <w:p w:rsidR="00C61C7E" w:rsidRPr="00B35CBE" w:rsidRDefault="00C61C7E" w:rsidP="00ED71B7">
            <w:pPr>
              <w:spacing w:line="276" w:lineRule="auto"/>
              <w:rPr>
                <w:rFonts w:eastAsia="Calibri" w:cs="Times New Roman"/>
                <w:sz w:val="28"/>
                <w:szCs w:val="28"/>
              </w:rPr>
            </w:pPr>
            <w:r w:rsidRPr="00B35CBE">
              <w:rPr>
                <w:rFonts w:eastAsia="Times New Roman" w:cs="Times New Roman"/>
                <w:b/>
                <w:i/>
                <w:sz w:val="28"/>
                <w:szCs w:val="28"/>
              </w:rPr>
              <w:t>Итоговый контроль.</w:t>
            </w:r>
          </w:p>
        </w:tc>
        <w:tc>
          <w:tcPr>
            <w:tcW w:w="993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</w:t>
            </w:r>
            <w:r w:rsidRPr="00B35CBE">
              <w:rPr>
                <w:rFonts w:cs="Times New Roman"/>
                <w:sz w:val="28"/>
                <w:szCs w:val="28"/>
              </w:rPr>
              <w:t xml:space="preserve"> 3ч.</w:t>
            </w:r>
          </w:p>
        </w:tc>
        <w:tc>
          <w:tcPr>
            <w:tcW w:w="1134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1ч.</w:t>
            </w:r>
          </w:p>
        </w:tc>
        <w:tc>
          <w:tcPr>
            <w:tcW w:w="1418" w:type="dxa"/>
          </w:tcPr>
          <w:p w:rsidR="00C61C7E" w:rsidRPr="00B35CBE" w:rsidRDefault="00C61C7E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2ч.</w:t>
            </w:r>
          </w:p>
        </w:tc>
      </w:tr>
      <w:tr w:rsidR="00C61C7E" w:rsidRPr="00B35CBE" w:rsidTr="00C61C7E">
        <w:tc>
          <w:tcPr>
            <w:tcW w:w="709" w:type="dxa"/>
          </w:tcPr>
          <w:p w:rsidR="00C61C7E" w:rsidRPr="00B35CBE" w:rsidRDefault="00C61C7E" w:rsidP="00ED71B7">
            <w:pPr>
              <w:rPr>
                <w:rFonts w:eastAsia="Calibri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6237" w:type="dxa"/>
          </w:tcPr>
          <w:p w:rsidR="00C61C7E" w:rsidRPr="00820ACB" w:rsidRDefault="00C61C7E" w:rsidP="00ED71B7">
            <w:pPr>
              <w:spacing w:line="276" w:lineRule="auto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</w:rPr>
              <w:t xml:space="preserve">                                                                      Всего:</w:t>
            </w:r>
          </w:p>
        </w:tc>
        <w:tc>
          <w:tcPr>
            <w:tcW w:w="993" w:type="dxa"/>
          </w:tcPr>
          <w:p w:rsidR="00C61C7E" w:rsidRPr="00B35CBE" w:rsidRDefault="003E3505" w:rsidP="00ED71B7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44</w:t>
            </w:r>
            <w:r w:rsidR="00C61C7E">
              <w:rPr>
                <w:rFonts w:cs="Times New Roman"/>
                <w:sz w:val="28"/>
                <w:szCs w:val="28"/>
              </w:rPr>
              <w:t>4ч.</w:t>
            </w:r>
          </w:p>
        </w:tc>
        <w:tc>
          <w:tcPr>
            <w:tcW w:w="1134" w:type="dxa"/>
          </w:tcPr>
          <w:p w:rsidR="00C61C7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61C7E" w:rsidRDefault="00C61C7E" w:rsidP="00ED71B7">
            <w:pPr>
              <w:rPr>
                <w:rFonts w:cs="Times New Roman"/>
                <w:sz w:val="28"/>
                <w:szCs w:val="28"/>
              </w:rPr>
            </w:pPr>
          </w:p>
        </w:tc>
      </w:tr>
    </w:tbl>
    <w:p w:rsidR="00C61C7E" w:rsidRDefault="00C61C7E" w:rsidP="00C61C7E">
      <w:pPr>
        <w:rPr>
          <w:rFonts w:ascii="Times New Roman" w:hAnsi="Times New Roman" w:cs="Times New Roman"/>
          <w:sz w:val="28"/>
          <w:szCs w:val="28"/>
        </w:rPr>
      </w:pPr>
    </w:p>
    <w:p w:rsidR="00C61C7E" w:rsidRDefault="00C61C7E" w:rsidP="00C61C7E">
      <w:pPr>
        <w:rPr>
          <w:rFonts w:ascii="Times New Roman" w:hAnsi="Times New Roman" w:cs="Times New Roman"/>
          <w:sz w:val="28"/>
          <w:szCs w:val="28"/>
        </w:rPr>
      </w:pPr>
    </w:p>
    <w:p w:rsidR="00C61C7E" w:rsidRPr="00B35CBE" w:rsidRDefault="00C61C7E" w:rsidP="00C61C7E">
      <w:pPr>
        <w:rPr>
          <w:rFonts w:ascii="Times New Roman" w:hAnsi="Times New Roman" w:cs="Times New Roman"/>
          <w:sz w:val="28"/>
          <w:szCs w:val="28"/>
        </w:rPr>
      </w:pPr>
    </w:p>
    <w:p w:rsidR="00C61C7E" w:rsidRPr="00C61C7E" w:rsidRDefault="00C61C7E" w:rsidP="00C61C7E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Содержание учебного курса:</w:t>
      </w:r>
    </w:p>
    <w:p w:rsidR="00C61C7E" w:rsidRPr="00C61C7E" w:rsidRDefault="00C61C7E" w:rsidP="00C61C7E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1.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Инструктаж по технике безопасности.  Вводное занятие.</w:t>
      </w:r>
    </w:p>
    <w:p w:rsidR="00C61C7E" w:rsidRPr="00C61C7E" w:rsidRDefault="00C61C7E" w:rsidP="00C61C7E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Вводный контроль.</w:t>
      </w:r>
    </w:p>
    <w:p w:rsidR="00C61C7E" w:rsidRPr="00C61C7E" w:rsidRDefault="00C61C7E" w:rsidP="00C61C7E">
      <w:pPr>
        <w:spacing w:after="200" w:line="240" w:lineRule="auto"/>
        <w:ind w:left="785" w:firstLine="631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="00FA6744">
        <w:rPr>
          <w:rFonts w:ascii="Times New Roman" w:eastAsia="Calibri" w:hAnsi="Times New Roman" w:cs="Times New Roman"/>
          <w:b/>
          <w:sz w:val="28"/>
          <w:szCs w:val="28"/>
        </w:rPr>
        <w:t>.   Сценическое действие. – 219</w:t>
      </w:r>
      <w:r w:rsidRPr="00C61C7E">
        <w:rPr>
          <w:rFonts w:ascii="Times New Roman" w:eastAsia="Calibri" w:hAnsi="Times New Roman" w:cs="Times New Roman"/>
          <w:b/>
          <w:sz w:val="28"/>
          <w:szCs w:val="28"/>
        </w:rPr>
        <w:t>ч.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3.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Проявление характера персонажа в общении.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Речевая характеристика. Стиль общения. Логика личностного общения.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4.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Борьба как условие сценической выразительности.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Действие. Противодействие.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5.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Параметры общения.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Проявление основных особенностей характера человека в особенностях логики взаимодействия с партнером (параметры общения): оборонительность и наступательность (инициативность), деловитость и претенциозность, сила и слабость, дружественность и враждебность и т.д. Проявление характера персонажа в технике и особенностях речи. Параметры общения и характер персонажа. Наблюдение за проявлениями основных параметров общения в жизни, кино, на сцене, в художественной литературе, живописи. Воспроизведение в этюде увиденных и заданных параметров межличностного общения.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6.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Исполнительская техника и ее роль в работе актера.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Этюды к русским народным сказкам.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lastRenderedPageBreak/>
        <w:t xml:space="preserve">Тема 7.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Работа над ролью.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Что значит «любить себя в роли, а не роль в себе». (Станиславский.) Актерские штампы. Характер и характерность. «Нехарактерных ролей не существует» (Станиславский). Взаимозависимости решений характеров в спектакле. Что значит «идти от себя». Основной принцип диалектического процесса перевоплощения актера в образ: стать другим, оставаясь самим собой. Требование органичности. Два пути, ведущих к перевоплощению. Спор К.С. Станиславского с М.А. Чеховым. Актерский замысел роли. Представление о сверхзадаче. Ответственность актера за точное выполнение заданного психологического рисунка роли.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8.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Импровизация в работе актера.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Роль импровизации. Взаимосвязь импровизации с техническими навыками в репетиционной работе.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9. </w:t>
      </w:r>
      <w:r w:rsidRPr="00C61C7E">
        <w:rPr>
          <w:rFonts w:ascii="Times New Roman" w:eastAsia="Calibri" w:hAnsi="Times New Roman" w:cs="Times New Roman"/>
          <w:b/>
          <w:i/>
          <w:sz w:val="28"/>
          <w:szCs w:val="28"/>
        </w:rPr>
        <w:t>Мизансцены в спектакле.</w:t>
      </w:r>
    </w:p>
    <w:p w:rsidR="00C61C7E" w:rsidRPr="00C61C7E" w:rsidRDefault="00C61C7E" w:rsidP="00C61C7E">
      <w:pPr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Импровизация и точность установленных мизансцен. Связь мизансцены с задачей каждой сцены и спектакля в целом.</w:t>
      </w:r>
    </w:p>
    <w:p w:rsidR="00C61C7E" w:rsidRPr="00C61C7E" w:rsidRDefault="00C61C7E" w:rsidP="00C61C7E">
      <w:pPr>
        <w:spacing w:after="0" w:line="240" w:lineRule="auto"/>
        <w:ind w:left="785" w:firstLine="631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C61C7E">
        <w:rPr>
          <w:rFonts w:ascii="Times New Roman" w:eastAsia="Calibri" w:hAnsi="Times New Roman" w:cs="Times New Roman"/>
          <w:b/>
          <w:bCs/>
          <w:sz w:val="28"/>
          <w:szCs w:val="28"/>
        </w:rPr>
        <w:t>.    Техника речи</w:t>
      </w:r>
      <w:r w:rsidRPr="00C61C7E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01E0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– 3</w:t>
      </w:r>
      <w:r w:rsidR="00FA6744">
        <w:rPr>
          <w:rFonts w:ascii="Times New Roman" w:eastAsia="Calibri" w:hAnsi="Times New Roman" w:cs="Times New Roman"/>
          <w:b/>
          <w:bCs/>
          <w:sz w:val="28"/>
          <w:szCs w:val="28"/>
        </w:rPr>
        <w:t>0</w:t>
      </w:r>
      <w:r w:rsidRPr="00C61C7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ч </w:t>
      </w:r>
    </w:p>
    <w:p w:rsidR="00C61C7E" w:rsidRPr="00C61C7E" w:rsidRDefault="00C61C7E" w:rsidP="00C61C7E">
      <w:pPr>
        <w:spacing w:after="0" w:line="240" w:lineRule="auto"/>
        <w:ind w:firstLine="425"/>
        <w:rPr>
          <w:rFonts w:ascii="Times New Roman" w:eastAsia="Calibri" w:hAnsi="Times New Roman" w:cs="Times New Roman"/>
          <w:b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10. Слово в творчестве актера.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 xml:space="preserve"> Слово – это действие. Особенности творчества выдающихся артистов – мастеров сценического слова.</w:t>
      </w:r>
    </w:p>
    <w:p w:rsidR="00C61C7E" w:rsidRPr="00C61C7E" w:rsidRDefault="00C61C7E" w:rsidP="00C61C7E">
      <w:pPr>
        <w:spacing w:after="0" w:line="240" w:lineRule="auto"/>
        <w:ind w:firstLine="425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11. Принципы тренировки голосо-речевого аппарата</w:t>
      </w:r>
      <w:r w:rsidRPr="00C61C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sz w:val="28"/>
          <w:szCs w:val="28"/>
        </w:rPr>
        <w:t>Развитие навыка фонационного дыхания. Активизация речевой моторики. Ритмизованный пластический речеголосовой тренинг. Индивидуальные и коллективные речевые и голосовые упражнения.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Тема 12. Артикуляция, дикция</w:t>
      </w:r>
      <w:r w:rsidRPr="00C61C7E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Pr="00C61C7E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sz w:val="28"/>
          <w:szCs w:val="28"/>
        </w:rPr>
        <w:t>Упражнения для тренировки речеобразующих органов (дикционный тренинг).</w:t>
      </w:r>
      <w:r w:rsidRPr="00C61C7E">
        <w:rPr>
          <w:rFonts w:ascii="Times New Roman" w:eastAsia="Times New Roman" w:hAnsi="Times New Roman" w:cs="Times New Roman"/>
          <w:b/>
          <w:bCs/>
          <w:color w:val="244061"/>
          <w:sz w:val="28"/>
          <w:szCs w:val="28"/>
          <w:lang w:eastAsia="ru-RU"/>
        </w:rPr>
        <w:t xml:space="preserve"> </w:t>
      </w:r>
      <w:r w:rsidRPr="00C61C7E">
        <w:rPr>
          <w:rFonts w:ascii="Times New Roman" w:eastAsia="Calibri" w:hAnsi="Times New Roman" w:cs="Times New Roman"/>
          <w:sz w:val="28"/>
          <w:szCs w:val="28"/>
        </w:rPr>
        <w:t xml:space="preserve">Автоматизация верных навыков. </w:t>
      </w:r>
      <w:r w:rsidRPr="00C61C7E">
        <w:rPr>
          <w:rFonts w:ascii="Times New Roman" w:eastAsia="Calibri" w:hAnsi="Times New Roman" w:cs="Times New Roman"/>
          <w:bCs/>
          <w:sz w:val="28"/>
          <w:szCs w:val="28"/>
        </w:rPr>
        <w:t>Дикционная тренировка сложных артикуляционных сочетаний в разнообразных темпо-ритмах.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13. Голосоведение.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C61C7E" w:rsidRPr="00C61C7E" w:rsidRDefault="00C61C7E" w:rsidP="00C61C7E">
      <w:pPr>
        <w:spacing w:after="20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iCs/>
          <w:sz w:val="28"/>
          <w:szCs w:val="28"/>
        </w:rPr>
        <w:t xml:space="preserve">Развитие диапазона звучания. Звуковысотный диапазон. Регистры звучания. Смешанно-регистровое звучание. Динамический диапазон. Сила звука. Громкость звука. Тихое звучание на дальнем расстоянии. Полетность звука.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Темпоритмический диапазон. Смена темпа и ритма речи.</w:t>
      </w:r>
      <w:r w:rsidRPr="00C61C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Речевая аритмия как типичное нарушение нервномоторной регуляции речевых процессов. Определение индивидуального характера речевой аритмии.</w:t>
      </w:r>
    </w:p>
    <w:p w:rsidR="00C61C7E" w:rsidRPr="00C61C7E" w:rsidRDefault="00C61C7E" w:rsidP="00C61C7E">
      <w:pPr>
        <w:spacing w:after="0" w:line="240" w:lineRule="auto"/>
        <w:ind w:left="785" w:firstLine="631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  <w:lang w:val="en-US"/>
        </w:rPr>
        <w:t>III</w:t>
      </w:r>
      <w:r w:rsidR="00401E09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   Орфоэпия – 2</w:t>
      </w:r>
      <w:r w:rsidR="00FA674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1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ч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14. Нормативность речи как признак культуры.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Закрепление орфоэпических норм произношения в работе над литературным материалом. 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15. Речевая характерность.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iCs/>
          <w:sz w:val="28"/>
          <w:szCs w:val="28"/>
        </w:rPr>
        <w:t>Понятие внутренней и внешней речевой характерности. Использование исторических произносительных норм русского языка в работе над речевой стороной роли в отрывке, спектакле (старомосковский говор и др.).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>Тема 16. Промежуточный контроль. – 3ч.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>На зачет выборочно выносятся упражнения и этюды всего выбранного курса. Могут быть предложены и новые задания. Качество их исполнения свидетельствует о готовности учеников к самостоятельному творчеству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.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Оценивается: 1 – восприятие, осмысление и исполнение задания, данного педагогом, 2 – оригинальность замысла и точность исполнения упражнения или этюда, сочиненного учеником, 3 – органичность поведения и артистичность исполнения всех упражнений и этюдов.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61C7E" w:rsidRPr="00C61C7E" w:rsidRDefault="00C61C7E" w:rsidP="00C61C7E">
      <w:pPr>
        <w:spacing w:after="0" w:line="240" w:lineRule="auto"/>
        <w:ind w:left="785" w:firstLine="631"/>
        <w:contextualSpacing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  <w:lang w:val="en-US"/>
        </w:rPr>
        <w:t>IV</w:t>
      </w:r>
      <w:r w:rsidR="00401E09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   Работа над текстом – 5</w:t>
      </w:r>
      <w:r w:rsidR="00FA674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7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ч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17.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Основы теории стихосложения.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iCs/>
          <w:sz w:val="28"/>
          <w:szCs w:val="28"/>
        </w:rPr>
        <w:t>Системы стихосложения.  Ритмика стиха (стихотворные размеры). Стихотворные паузы, цезуры, перенос. Вольный стих. Свободный стих. Белый стих. Рифмы. Способы рифмовки.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18.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Работа над стихотворным текстом.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iCs/>
          <w:sz w:val="28"/>
          <w:szCs w:val="28"/>
        </w:rPr>
        <w:t xml:space="preserve">Содержательность стихотворной формы.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>Элементы словесного действия в работе над стихом. Развитие кантиленности звучания в поэтическом материале.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19.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Принципы художественного воплощения авторского текста.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iCs/>
          <w:sz w:val="28"/>
          <w:szCs w:val="28"/>
        </w:rPr>
        <w:t>Работа над авторским текстом. Художественное чтение.</w:t>
      </w:r>
      <w:r w:rsidRPr="00C61C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>Воплощение особенностей авторской поэтики. Смысл и стиль. Жанр произведения. Художественное чтение как способ совершенствования выразительности, содержательности и действенности речевого мастерства. Специфика общения со зрителями рассказчика. Образ рассказчика. Образ автора. Пластическая выразительность рассказчика.</w:t>
      </w:r>
    </w:p>
    <w:p w:rsidR="00C61C7E" w:rsidRPr="00C61C7E" w:rsidRDefault="00C61C7E" w:rsidP="00C61C7E">
      <w:pPr>
        <w:spacing w:after="20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Основные принципы работы над сценическим монологом. 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>Роль монолога в спектакле. Стихотворный монолог. Прозаический монолог. Монолог в обстоятельствах публичного одиночества. Обращенный монолог.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C61C7E">
        <w:rPr>
          <w:rFonts w:ascii="Times New Roman" w:eastAsia="Calibri" w:hAnsi="Times New Roman" w:cs="Times New Roman"/>
          <w:iCs/>
          <w:sz w:val="28"/>
          <w:szCs w:val="28"/>
        </w:rPr>
        <w:t>Чтение монолога как упражнение в словесном действии, в овладении характером мышления героя, способом выражения его мыслей и чувств.</w:t>
      </w:r>
    </w:p>
    <w:p w:rsidR="00C61C7E" w:rsidRPr="00C61C7E" w:rsidRDefault="00C61C7E" w:rsidP="00C61C7E">
      <w:pPr>
        <w:spacing w:after="0" w:line="240" w:lineRule="auto"/>
        <w:ind w:left="708"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  <w:lang w:val="en-US"/>
        </w:rPr>
        <w:t>V</w:t>
      </w:r>
      <w:r w:rsidR="00FA674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.   Сценическое движение. – 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7</w:t>
      </w:r>
      <w:r w:rsidR="00FA6744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4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ч.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20.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Введение.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К.С. Станиславский, В.Э. Мейерхольд, Е.Б. Вахтангов, А.П. Таиров о тренировке и выразительности актера. Особые пути тренировки и воспитания пластической выразительности.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21.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Тренаж физического аппарата.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Упражнение на укрепление мышечного аппарата.</w:t>
      </w:r>
      <w:r w:rsidRPr="00C61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Совершенствование чувства равновесия.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22.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Организация движения во времени и пространстве.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Повышение реактивных возможностей. Расширение диапазона скоростей. Логическое обоснование движения. Умение точно, в определенный отрезок времени организовать и выполнить пластический рисунок роли и мизансцены.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lastRenderedPageBreak/>
        <w:t xml:space="preserve">Тема 23.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Развитие фантазии, чувства композиции и пластической формы.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Достижение взаимосвязи общей подвижности тела, его пластики и эмоционального содержания композиции. Упражнения-этюды.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24.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Движение в музыке и с музыкой.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Органическая жизнь в музыке в условиях драматического спектакля. Упражнения-этюды.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25.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Сочинение этюдов по темам раздела.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После освоения материалов учебного года учащимся предлагается выполнить самостоятельные задания по пройденному курсу (включая этюды).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C61C7E" w:rsidRPr="00C61C7E" w:rsidRDefault="00C61C7E" w:rsidP="00C61C7E">
      <w:pPr>
        <w:spacing w:after="0" w:line="240" w:lineRule="auto"/>
        <w:ind w:left="708" w:firstLine="708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Раздел 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  <w:lang w:val="en-US"/>
        </w:rPr>
        <w:t>VI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.   </w:t>
      </w:r>
      <w:r w:rsidR="00FA6744">
        <w:rPr>
          <w:rFonts w:ascii="Times New Roman" w:eastAsia="Calibri" w:hAnsi="Times New Roman" w:cs="Times New Roman"/>
          <w:b/>
          <w:sz w:val="28"/>
          <w:szCs w:val="28"/>
        </w:rPr>
        <w:t>Беседы о театре. – 3</w:t>
      </w:r>
      <w:r w:rsidRPr="00C61C7E">
        <w:rPr>
          <w:rFonts w:ascii="Times New Roman" w:eastAsia="Calibri" w:hAnsi="Times New Roman" w:cs="Times New Roman"/>
          <w:b/>
          <w:sz w:val="28"/>
          <w:szCs w:val="28"/>
        </w:rPr>
        <w:t>4ч.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26.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Театр эпохи Просвещения</w:t>
      </w:r>
      <w:r w:rsidRPr="00C61C7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</w:t>
      </w:r>
    </w:p>
    <w:p w:rsidR="00C61C7E" w:rsidRPr="00C61C7E" w:rsidRDefault="00C61C7E" w:rsidP="00C61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Характеристика основных идей эпохи.  Английский театр. Сценическое искусство.  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Д. Гаррик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в роли Гамлета. 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Устройство театров. Эволюция актерского исполнительского искусства.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Французский театр. Ф-М. Вольтер, П. Бомарше.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«Парадокс об актере» 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Д. Дидро. Актерское искусство. 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М. Барон, М. Дюмениль, А. Лекен.  И. Клерон. К. Нейбер, Л. Шредер.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Итальянский театр. Драматургия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К. Гольдони, К. Гоцци.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Реформа комедии дель арте.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Актерское искусство Италии в 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веке.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Теодора Риччи. Антонио Сакки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Немецкий театр. 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Театральная деятельность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Каролины Нейбер.</w:t>
      </w: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Веймарский театр и режиссура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Гете.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Актерское искусство Германии. Комик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Иоган Шёнеман. Конрад Экгоф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актер и педагог.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27.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Театр конца XVIII века – 70-х годов XIX века.</w:t>
      </w:r>
    </w:p>
    <w:p w:rsidR="00C61C7E" w:rsidRPr="00C61C7E" w:rsidRDefault="00C61C7E" w:rsidP="00C61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Французский театр. Влияние французской революции на сценическое искусство. Французский романтизм.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Новые жанры – мелодрама, водевиль. Театры Бульваров. Творчество великого французского актера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Франсуа - Жозефа Тальма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Поиск жизненной убедительности и углубленное многоплановое раскрытие образов, реформа костюма.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Немецкий романтизм.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актерского исполнительского искусства Германии в первой половине Х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Х века. Основные этапы становления немецкой режиссуры первой половины Х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века. Режиссерские эксперименты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Л. Тика.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Борьба с театральной монополией ведущих театров Англии – Ковент-Гардена и Друри-Лейн. Основные тенденции в актерском искусстве Англии первой половины Х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века. Творчество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Сары Сиддонс, Джона Кембла, Эдмунда Кина, Чарлза Макреди.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Пантомима в английском театре. Актер пантомимы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Джозеф Гримальди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создатель маски Арлекина, его работа в Англии. Театральная деятельность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Чарльза Кина.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Ч. Кином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устойчивого репертуара. Исполнительское искусство первой половины Х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века в Италии. Выступление против «Парадокса об актере»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Дидро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стремление к искусству перевоплощения, переживания. Совершенствование актерской техники.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Томазо Сальвини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(1829–1916) – один из крупнейших актеров 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XIX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века. Творческие принципы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Сальвини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28.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Русский театр XVIII в.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lastRenderedPageBreak/>
        <w:t xml:space="preserve">Школьные театры. Театральное образование в Шляхетном корпусе.  Создание первого публичного театра в Петербурге в 1756г. Первые актеры: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И. Дмитревский, Т. Троепольская, А. Мусина-Пушкина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. Театр эпохи Екатерины Великой. Жанр комической оперы. Сатирическая комедия: Д. Фонвизин, В. Капнист. Драматургия А.С. Грибоедова. Создание первого публичного театра в Москве в 1765г. Актеры: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Я. Шушерин, П. Плавильщиков, М. Синявская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. Крепостные театры России. Театр Шереметева, Воронцова, Юсупова. Актриса П. Жемчугова.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национальной исполнительской школы. Крупнейшие актерские имена конца </w:t>
      </w:r>
      <w:r w:rsidRPr="00C61C7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XVIII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– </w:t>
      </w:r>
      <w:r w:rsidRPr="00C61C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Яков Шушерин, Василий Померанцев, Петр Плавильщиков, Сила Сандунов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29.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Русский театр первой четверти XIX в.</w:t>
      </w:r>
    </w:p>
    <w:p w:rsidR="00C61C7E" w:rsidRPr="00C61C7E" w:rsidRDefault="00C61C7E" w:rsidP="00C61C7E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Характеристика исторического периода. Состояние театрального дела. Репертуар театров. Драматургия В. Озерова. Особенности постановок.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Комедийный жанр: сатирическая и «благородная» (светская) комедия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. Пьесы И. Крылова, М. Загоскина, Н. Хмельницкого, А. Шаховского.</w:t>
      </w:r>
      <w:r w:rsidRPr="00C61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 Сергеевич Грибоедов</w:t>
      </w:r>
      <w:r w:rsidRPr="00C61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>(1795-1829).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 Актерское искусство: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П. Плавильщиков, А. Яковлев, Е. Семенова, А. Колосова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. Русский водевиль. Особенности эстетики и сценической культуры.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Ленский Д, Ф. Кони, П. Каратыгин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30. </w:t>
      </w:r>
      <w:r w:rsidRPr="00C61C7E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Русский театр второй четверти XIX в.</w:t>
      </w:r>
    </w:p>
    <w:p w:rsidR="00C61C7E" w:rsidRPr="00C61C7E" w:rsidRDefault="00C61C7E" w:rsidP="00C61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>Характеристика эстетических течений периода. Развитие романтического и реалистического направлений. Создание императорских драматических театров (Малый театр 1824, Александринский театр -1830). Драматурги «консервативного романтизма» Н. Кукольник, Н. Полевой. Драматургия А.С. Пушкина. Драматургия М.Ю. Лермонтова Драматургия Н.В. Гоголя. Актерское искусство московских театров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: П.С. Мочалов, М.С. Щепкин</w:t>
      </w:r>
      <w:r w:rsidRPr="00C61C7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; актерское искусство петербургских театров: </w:t>
      </w:r>
      <w:r w:rsidRPr="00C61C7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В. Каратыгин, И. Сосницкий, В. Асенкова, Н. Дюр.</w:t>
      </w:r>
      <w:r w:rsidRPr="00C61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Режиссура и оформление спектаклей в 1 половине 19 в. Развернутые режиссерские ремарки драматургов – Грибоедова, Гоголя, Тургенева. Появление павильонной декорации, масляных светильников.</w:t>
      </w:r>
    </w:p>
    <w:p w:rsidR="00C61C7E" w:rsidRPr="00C61C7E" w:rsidRDefault="00C61C7E" w:rsidP="00C61C7E">
      <w:pPr>
        <w:spacing w:after="0" w:line="240" w:lineRule="auto"/>
        <w:ind w:firstLine="708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C61C7E">
        <w:rPr>
          <w:rFonts w:ascii="Times New Roman" w:eastAsia="Calibri" w:hAnsi="Times New Roman" w:cs="Times New Roman"/>
          <w:b/>
          <w:i/>
          <w:iCs/>
          <w:sz w:val="28"/>
          <w:szCs w:val="28"/>
        </w:rPr>
        <w:t xml:space="preserve">Тема 31. </w:t>
      </w:r>
      <w:r w:rsidRPr="00C61C7E">
        <w:rPr>
          <w:rFonts w:ascii="Times New Roman" w:eastAsia="Times New Roman" w:hAnsi="Times New Roman" w:cs="Times New Roman"/>
          <w:b/>
          <w:i/>
          <w:sz w:val="28"/>
          <w:szCs w:val="28"/>
        </w:rPr>
        <w:t>Итоговый контроль. – 3ч.</w:t>
      </w:r>
    </w:p>
    <w:p w:rsidR="00C61C7E" w:rsidRDefault="00C61C7E" w:rsidP="00FD5E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A6744" w:rsidRDefault="00FA6744" w:rsidP="00FD5E2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A6744" w:rsidRPr="00CF19B1" w:rsidRDefault="00FA6744" w:rsidP="00FA6744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F19B1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Методическое обеспечение дополнительной образовательной программы.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 Пособие для этюдной работы.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игр-упражнений (Система П.М. Ершова)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Методические рекомендации и практические задания по сценической речи (Бруссер А.М.)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iCs/>
          <w:sz w:val="28"/>
          <w:szCs w:val="28"/>
        </w:rPr>
        <w:t>Методические рекомендации по основным разделам техники речи.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Актерский тренинг Михаила Чехова. Сборник упражнений и методические рекомендации.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Актерский тренинг по системе Станиславского. Внимание. Упражнения и этюды.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lastRenderedPageBreak/>
        <w:t>Актерский тренинг по системе Станиславского. Речь. Слова. Голос. Упражнения.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внимание.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развитие воображения.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координацию движений.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на снятие излишнего мышечного напряжения.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Примеры конструирования уроков сценического движения.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Строение музыкальной речи. Примеры упражнений.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Варианты моделирования подготовительного тренинга для занятий сценическим движением.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Упражнения для психофизического тренинга.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r w:rsidRPr="00CF19B1">
        <w:rPr>
          <w:rFonts w:ascii="Times New Roman" w:eastAsia="Times New Roman" w:hAnsi="Times New Roman" w:cs="Times New Roman"/>
          <w:bCs/>
          <w:iCs/>
          <w:sz w:val="28"/>
          <w:szCs w:val="28"/>
        </w:rPr>
        <w:t>Составитель М. Корзун)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по актерскому мастерству для детей от 4 до 12 лет.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Сценические этюды. Учебное пособие. (Л.М. Шихматов)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скороговорок.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Методическое пособие по работе над текстом (Произношение гласных и согласных (Орфоэпия). Логический разбор теста. Правила выделения логических ударений. Основные принципы логического анализа текста. Логические паузы. Логическое ударение.)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Сборник упражнений и этюдов по мастерству актера.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Оценочные материалы.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Телевизор.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Компьютер.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Микшер. Усилитель. Световой пульт. Кабели и провода.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Жесткий диск с записями спектаклей, фильмов.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Швейные машинки, ножницы, иглы…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Молотки, отвертки, пассатижи, гвоздодер, гвозди, шурупы…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Стремянки. Стеллажи. </w:t>
      </w:r>
    </w:p>
    <w:p w:rsidR="00FA6744" w:rsidRPr="00CF19B1" w:rsidRDefault="00FA6744" w:rsidP="00FA674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6744" w:rsidRPr="00CF19B1" w:rsidRDefault="00FA6744" w:rsidP="00FA674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6744" w:rsidRPr="00CF19B1" w:rsidRDefault="00FA6744" w:rsidP="00FA674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6744" w:rsidRPr="00CF19B1" w:rsidRDefault="00FA6744" w:rsidP="00FA674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6744" w:rsidRPr="00CF19B1" w:rsidRDefault="00FA6744" w:rsidP="00FA6744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>Список литературы.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Жабровец М.В. Тренинг воображения. Учеб. - метод. Пособие. Тюмень: ТГИИК, 2002.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Збруева Н. Ритмическое воспитание актера. Методическое пособие. 2004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Л. М. Шихматов.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Сценические Этюды. Учебное пособие для театральных и колледжей культуры.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М., «Просвещение» 1966 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 н е б е л ь. М. О. О действенном анализе пьесы и роли. М., «Искусст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softHyphen/>
        <w:t>во», 1961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Станиславский К. С. Работа актера над собой. М., «Искусство», 1951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Ганелин Е.Р. Школьный театр. СПб. 1999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lastRenderedPageBreak/>
        <w:t>Каган М.С. Философия культуры. СПб. 1996.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Чехов Михаил. Литературное наследие. Т 1. М. Искусство. 1986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Станиславский К.С. Собр. Соч. в 8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sym w:font="Symbol" w:char="F02D"/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и томах. Т. 3. М.1954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Е.Р. Ганелин, Н.В. Бочкарева. 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От упражнения – к спектаклю. СПб. 2004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Гиппиус С.В.   Тренинг развития креативности.  Гимнастика чувств. СПб.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ab/>
        <w:t>2001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Захава Б. Е. Мастерство актера и режиссера. Москва, «Просвещение», </w:t>
      </w:r>
      <w:smartTag w:uri="urn:schemas-microsoft-com:office:smarttags" w:element="metricconverter">
        <w:smartTagPr>
          <w:attr w:name="ProductID" w:val="1973 г"/>
        </w:smartTagPr>
        <w:r w:rsidRPr="00CF19B1">
          <w:rPr>
            <w:rFonts w:ascii="Times New Roman" w:eastAsia="Times New Roman" w:hAnsi="Times New Roman" w:cs="Times New Roman"/>
            <w:sz w:val="28"/>
            <w:szCs w:val="28"/>
          </w:rPr>
          <w:t>1973 г</w:t>
        </w:r>
      </w:smartTag>
      <w:r w:rsidRPr="00CF19B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Ершова П.М. Потребности человека. М., 1990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Симонов П.В., Ершов П.М., Вяземский Ю.П. Происхождение духовности. - М., 1989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Стромов Ю. Путь актера к творческому перевоплощению. М.: «Просвещение», 1980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Ласкавая Е.В. Сценическая речь. Методическое пособие. – М.: ВЦХТ., 2005 г.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Козлянинова И.П. Промптова И.Ю. Сценическая речь. Учебник. М.: Изд-во «ГИТИС». 2002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Ш е в е л е в И. И. Логика речи. М., 1959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Саричева Е. Ф. Сценическое слово. М., 1963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bookmark3"/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Запорожец Т. И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bookmarkEnd w:id="1"/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Логика сценической речи. Учеб. пособие для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t xml:space="preserve"> те</w:t>
      </w:r>
      <w:r w:rsidRPr="00CF19B1">
        <w:rPr>
          <w:rFonts w:ascii="Times New Roman" w:eastAsia="Times New Roman" w:hAnsi="Times New Roman" w:cs="Times New Roman"/>
          <w:b/>
          <w:sz w:val="28"/>
          <w:szCs w:val="28"/>
        </w:rPr>
        <w:softHyphen/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атр. и культ.-просвет. учеб. заведений. М., «Просве</w:t>
      </w: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softHyphen/>
        <w:t>щение», 1974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Васильев Ю.А. Сценическая речь: восприятие – воображение - воздействие. Вариации для творчества: Учебное пособие. СПб.: СПГАТИ, 2007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Сисели Берри. Голос и актер. Москва. Московский фонд сохранения культуры. 1996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Казакова Л. С. Голосо-речевой тренинг и работа над литературным текстом: учеб.-метод. пособие / ЧГАКИ. Челябинск, 2005.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 xml:space="preserve">Немеровский А. Пластическая выразительность актера. М., «Искусство», 1988 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Кох. И. Э. Основы сценического движения. Л. 1970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Кох</w:t>
      </w:r>
      <w:r w:rsidRPr="00CF19B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F19B1">
        <w:rPr>
          <w:rFonts w:ascii="Times New Roman" w:eastAsia="Times New Roman" w:hAnsi="Times New Roman" w:cs="Times New Roman"/>
          <w:sz w:val="28"/>
          <w:szCs w:val="28"/>
        </w:rPr>
        <w:t>И. Э. Сценическое фехтование. — СПб.: Изд-во СПбГУП, 2008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Дрознин А.Б. Физический тренинг актера по методике А.Дрознина. – М.: ВЦХТ («Я вхожу в мир искусств»), 2004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Гринер В.А. Ритм в искусстве актера. Методическое пособие. М.: Просвещение, 1966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Морозова Г. Сценическое движение. Сценический бой. – М.: ВЦХТ («Я вхожу в мир искусств»), 2004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Андреева Г.М. Социальная психология - М.: - 2005.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Донцов А.И. Проблемы групповой сплоченности - М.: МГУ, 1979.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Возрастная и педагогическая психология. / Под ред. М.В. Гамезо. - М.: Изд. Просвещение, 1984.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Волков Б.С. Психология подростка - М.: Изд. Педагогическое общество России, 2001.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t>Буров А.Г. Режиссура и педагогика. – М.: «Советская Россия», 1987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Ершова А.П. Нескучная школа. Пособие для учителей. – СПб.: ИПиСР РАО, 2004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Сухомлинский В.А. Как воспитать настоящего человека. Педагогическое наследие. – М.: «Педагогика», 1989</w:t>
      </w:r>
    </w:p>
    <w:p w:rsidR="00FA6744" w:rsidRPr="00CF19B1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Сухомлинский В.А. Книга о совести. Часть 1.: Красота - радость жизни. Человек - это сила духа. - Симферополь: Издатель Выродов А.П., 2003.</w:t>
      </w:r>
    </w:p>
    <w:p w:rsidR="00FA6744" w:rsidRPr="00FA6744" w:rsidRDefault="00FA6744" w:rsidP="00FA674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F19B1">
        <w:rPr>
          <w:rFonts w:ascii="Times New Roman" w:eastAsia="Times New Roman" w:hAnsi="Times New Roman" w:cs="Times New Roman"/>
          <w:sz w:val="28"/>
          <w:szCs w:val="28"/>
        </w:rPr>
        <w:t>Карпушкин М. Уроки Мастера: Конспекты по театральной педагогике А. А. Гончарова. – М.: «ГИТИС», 2005</w:t>
      </w:r>
    </w:p>
    <w:sectPr w:rsidR="00FA6744" w:rsidRPr="00FA6744" w:rsidSect="00C61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0912"/>
    <w:multiLevelType w:val="hybridMultilevel"/>
    <w:tmpl w:val="8F622A54"/>
    <w:lvl w:ilvl="0" w:tplc="407E9E3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B37801"/>
    <w:multiLevelType w:val="hybridMultilevel"/>
    <w:tmpl w:val="1B6A3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530F5"/>
    <w:multiLevelType w:val="hybridMultilevel"/>
    <w:tmpl w:val="ACF85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C04712"/>
    <w:multiLevelType w:val="hybridMultilevel"/>
    <w:tmpl w:val="6EC4DFA6"/>
    <w:lvl w:ilvl="0" w:tplc="79FAD5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5B766A"/>
    <w:multiLevelType w:val="hybridMultilevel"/>
    <w:tmpl w:val="52F4DF2E"/>
    <w:lvl w:ilvl="0" w:tplc="59B87FA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8D778EF"/>
    <w:multiLevelType w:val="hybridMultilevel"/>
    <w:tmpl w:val="5EE84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D72892"/>
    <w:multiLevelType w:val="hybridMultilevel"/>
    <w:tmpl w:val="109442B6"/>
    <w:lvl w:ilvl="0" w:tplc="BDBC6A5E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367851"/>
    <w:multiLevelType w:val="hybridMultilevel"/>
    <w:tmpl w:val="F5125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9A2116"/>
    <w:multiLevelType w:val="hybridMultilevel"/>
    <w:tmpl w:val="3D8228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756B5725"/>
    <w:multiLevelType w:val="hybridMultilevel"/>
    <w:tmpl w:val="D4B825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B26F95"/>
    <w:multiLevelType w:val="hybridMultilevel"/>
    <w:tmpl w:val="EBB2C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087853"/>
    <w:multiLevelType w:val="hybridMultilevel"/>
    <w:tmpl w:val="9BC44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0"/>
  </w:num>
  <w:num w:numId="5">
    <w:abstractNumId w:val="2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3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77"/>
    <w:rsid w:val="0001155B"/>
    <w:rsid w:val="00061A91"/>
    <w:rsid w:val="000E642B"/>
    <w:rsid w:val="0011228D"/>
    <w:rsid w:val="00117105"/>
    <w:rsid w:val="001369DA"/>
    <w:rsid w:val="001D182D"/>
    <w:rsid w:val="001F2478"/>
    <w:rsid w:val="002521F8"/>
    <w:rsid w:val="002F1B1E"/>
    <w:rsid w:val="00356ABF"/>
    <w:rsid w:val="00374586"/>
    <w:rsid w:val="003E3505"/>
    <w:rsid w:val="00401E09"/>
    <w:rsid w:val="004B7459"/>
    <w:rsid w:val="004C5053"/>
    <w:rsid w:val="005037F4"/>
    <w:rsid w:val="00543EFB"/>
    <w:rsid w:val="006030E6"/>
    <w:rsid w:val="00635BF7"/>
    <w:rsid w:val="006C5152"/>
    <w:rsid w:val="007311EE"/>
    <w:rsid w:val="00765B4B"/>
    <w:rsid w:val="007A2054"/>
    <w:rsid w:val="007A4714"/>
    <w:rsid w:val="007D6D9E"/>
    <w:rsid w:val="008212BC"/>
    <w:rsid w:val="00887BC6"/>
    <w:rsid w:val="009510D7"/>
    <w:rsid w:val="00984D7E"/>
    <w:rsid w:val="009A5A87"/>
    <w:rsid w:val="009B74C8"/>
    <w:rsid w:val="009D3AA2"/>
    <w:rsid w:val="00A22E4D"/>
    <w:rsid w:val="00A57C2B"/>
    <w:rsid w:val="00AD3377"/>
    <w:rsid w:val="00AE5831"/>
    <w:rsid w:val="00B62F34"/>
    <w:rsid w:val="00C26ED7"/>
    <w:rsid w:val="00C50957"/>
    <w:rsid w:val="00C61C7E"/>
    <w:rsid w:val="00CD29FF"/>
    <w:rsid w:val="00D17819"/>
    <w:rsid w:val="00D905D8"/>
    <w:rsid w:val="00DB5B9F"/>
    <w:rsid w:val="00E37FC8"/>
    <w:rsid w:val="00E43E52"/>
    <w:rsid w:val="00ED71B7"/>
    <w:rsid w:val="00F22774"/>
    <w:rsid w:val="00FA6744"/>
    <w:rsid w:val="00FB5BD7"/>
    <w:rsid w:val="00FC4D23"/>
    <w:rsid w:val="00F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B1E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61C7E"/>
    <w:pPr>
      <w:ind w:left="720"/>
      <w:contextualSpacing/>
    </w:pPr>
  </w:style>
  <w:style w:type="paragraph" w:customStyle="1" w:styleId="1">
    <w:name w:val="Стиль1"/>
    <w:basedOn w:val="a4"/>
    <w:link w:val="10"/>
    <w:qFormat/>
    <w:rsid w:val="00C61C7E"/>
    <w:pPr>
      <w:numPr>
        <w:numId w:val="9"/>
      </w:numPr>
      <w:spacing w:after="0" w:line="240" w:lineRule="auto"/>
    </w:pPr>
    <w:rPr>
      <w:rFonts w:ascii="Times New Roman" w:hAnsi="Times New Roman"/>
    </w:rPr>
  </w:style>
  <w:style w:type="character" w:customStyle="1" w:styleId="a5">
    <w:name w:val="Абзац списка Знак"/>
    <w:basedOn w:val="a0"/>
    <w:link w:val="a4"/>
    <w:uiPriority w:val="34"/>
    <w:rsid w:val="00C61C7E"/>
  </w:style>
  <w:style w:type="character" w:customStyle="1" w:styleId="10">
    <w:name w:val="Стиль1 Знак"/>
    <w:basedOn w:val="a5"/>
    <w:link w:val="1"/>
    <w:rsid w:val="00C61C7E"/>
    <w:rPr>
      <w:rFonts w:ascii="Times New Roman" w:hAnsi="Times New Roman"/>
    </w:rPr>
  </w:style>
  <w:style w:type="table" w:customStyle="1" w:styleId="11">
    <w:name w:val="Сетка таблицы1"/>
    <w:basedOn w:val="a1"/>
    <w:next w:val="a3"/>
    <w:uiPriority w:val="59"/>
    <w:rsid w:val="00ED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1B1E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C61C7E"/>
    <w:pPr>
      <w:ind w:left="720"/>
      <w:contextualSpacing/>
    </w:pPr>
  </w:style>
  <w:style w:type="paragraph" w:customStyle="1" w:styleId="1">
    <w:name w:val="Стиль1"/>
    <w:basedOn w:val="a4"/>
    <w:link w:val="10"/>
    <w:qFormat/>
    <w:rsid w:val="00C61C7E"/>
    <w:pPr>
      <w:numPr>
        <w:numId w:val="9"/>
      </w:numPr>
      <w:spacing w:after="0" w:line="240" w:lineRule="auto"/>
    </w:pPr>
    <w:rPr>
      <w:rFonts w:ascii="Times New Roman" w:hAnsi="Times New Roman"/>
    </w:rPr>
  </w:style>
  <w:style w:type="character" w:customStyle="1" w:styleId="a5">
    <w:name w:val="Абзац списка Знак"/>
    <w:basedOn w:val="a0"/>
    <w:link w:val="a4"/>
    <w:uiPriority w:val="34"/>
    <w:rsid w:val="00C61C7E"/>
  </w:style>
  <w:style w:type="character" w:customStyle="1" w:styleId="10">
    <w:name w:val="Стиль1 Знак"/>
    <w:basedOn w:val="a5"/>
    <w:link w:val="1"/>
    <w:rsid w:val="00C61C7E"/>
    <w:rPr>
      <w:rFonts w:ascii="Times New Roman" w:hAnsi="Times New Roman"/>
    </w:rPr>
  </w:style>
  <w:style w:type="table" w:customStyle="1" w:styleId="11">
    <w:name w:val="Сетка таблицы1"/>
    <w:basedOn w:val="a1"/>
    <w:next w:val="a3"/>
    <w:uiPriority w:val="59"/>
    <w:rsid w:val="00ED7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492</TotalTime>
  <Pages>14</Pages>
  <Words>4152</Words>
  <Characters>23670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C.</dc:creator>
  <cp:keywords/>
  <dc:description/>
  <cp:lastModifiedBy>Windows User</cp:lastModifiedBy>
  <cp:revision>16</cp:revision>
  <dcterms:created xsi:type="dcterms:W3CDTF">2016-10-02T20:40:00Z</dcterms:created>
  <dcterms:modified xsi:type="dcterms:W3CDTF">2023-02-14T17:02:00Z</dcterms:modified>
</cp:coreProperties>
</file>