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9060B" w:rsidRPr="0089060B" w:rsidRDefault="002277B5" w:rsidP="0089060B">
      <w:pPr>
        <w:shd w:val="clear" w:color="auto" w:fill="FAFEFF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Лабораторная работа</w:t>
      </w:r>
      <w:r w:rsidR="0089060B" w:rsidRPr="0089060B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№</w:t>
      </w: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16</w:t>
      </w:r>
    </w:p>
    <w:p w:rsidR="0089060B" w:rsidRPr="0089060B" w:rsidRDefault="002277B5" w:rsidP="002277B5">
      <w:pPr>
        <w:shd w:val="clear" w:color="auto" w:fill="FAFE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Тема: </w:t>
      </w:r>
      <w:r w:rsidR="005E2B87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и</w:t>
      </w:r>
      <w:r w:rsidR="0089060B" w:rsidRPr="002277B5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сследование </w:t>
      </w:r>
      <w:r w:rsidRPr="002277B5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запоминающих устройств.</w:t>
      </w:r>
      <w:r w:rsidR="0089060B" w:rsidRPr="0089060B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</w:t>
      </w:r>
    </w:p>
    <w:p w:rsidR="0089060B" w:rsidRPr="0089060B" w:rsidRDefault="0089060B" w:rsidP="002277B5">
      <w:pPr>
        <w:shd w:val="clear" w:color="auto" w:fill="FAFE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9060B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Цель работы</w:t>
      </w:r>
      <w:r w:rsidR="002277B5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: </w:t>
      </w:r>
      <w:r w:rsidR="005E2B8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</w:t>
      </w:r>
      <w:r w:rsidRPr="0089060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знакомление с принципом работы оперативно запоминающего устройства (ОЗУ)</w:t>
      </w:r>
      <w:r w:rsidR="002277B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;</w:t>
      </w:r>
      <w:r w:rsidR="002277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2277B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</w:t>
      </w:r>
      <w:r w:rsidRPr="0089060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знакомление с принципом работы постоянно запоминающего устройства (ПЗУ)</w:t>
      </w:r>
      <w:r w:rsidR="002277B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; м</w:t>
      </w:r>
      <w:r w:rsidRPr="0089060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оделирование работы ячейки статистической памяти</w:t>
      </w:r>
      <w:r w:rsidR="002277B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; м</w:t>
      </w:r>
      <w:r w:rsidRPr="0089060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оделирование процесса программирования ПЗУ.</w:t>
      </w:r>
    </w:p>
    <w:p w:rsidR="002277B5" w:rsidRPr="002277B5" w:rsidRDefault="002277B5" w:rsidP="002277B5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2277B5">
        <w:rPr>
          <w:rFonts w:ascii="Times New Roman" w:hAnsi="Times New Roman" w:cs="Times New Roman"/>
          <w:b/>
          <w:sz w:val="28"/>
          <w:szCs w:val="28"/>
        </w:rPr>
        <w:t>Студент должен</w:t>
      </w:r>
    </w:p>
    <w:p w:rsidR="002277B5" w:rsidRPr="002277B5" w:rsidRDefault="002277B5" w:rsidP="002277B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277B5">
        <w:rPr>
          <w:rFonts w:ascii="Times New Roman" w:hAnsi="Times New Roman" w:cs="Times New Roman"/>
          <w:b/>
          <w:sz w:val="28"/>
          <w:szCs w:val="28"/>
        </w:rPr>
        <w:t xml:space="preserve"> знать</w:t>
      </w:r>
      <w:r w:rsidRPr="002277B5">
        <w:rPr>
          <w:rFonts w:ascii="Times New Roman" w:hAnsi="Times New Roman" w:cs="Times New Roman"/>
          <w:sz w:val="28"/>
          <w:szCs w:val="28"/>
        </w:rPr>
        <w:t>:</w:t>
      </w:r>
    </w:p>
    <w:p w:rsidR="002277B5" w:rsidRPr="002277B5" w:rsidRDefault="002277B5" w:rsidP="002277B5">
      <w:pPr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принцип работы ОЗУ и ПЗУ</w:t>
      </w:r>
      <w:r w:rsidRPr="002277B5">
        <w:rPr>
          <w:rFonts w:ascii="Times New Roman" w:hAnsi="Times New Roman" w:cs="Times New Roman"/>
          <w:sz w:val="28"/>
          <w:szCs w:val="28"/>
        </w:rPr>
        <w:t>;</w:t>
      </w:r>
    </w:p>
    <w:p w:rsidR="002277B5" w:rsidRPr="002277B5" w:rsidRDefault="002277B5" w:rsidP="002277B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2277B5" w:rsidRPr="002277B5" w:rsidRDefault="002277B5" w:rsidP="002277B5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2277B5">
        <w:rPr>
          <w:rFonts w:ascii="Times New Roman" w:hAnsi="Times New Roman" w:cs="Times New Roman"/>
          <w:b/>
          <w:sz w:val="28"/>
          <w:szCs w:val="28"/>
        </w:rPr>
        <w:t>уметь:</w:t>
      </w:r>
    </w:p>
    <w:p w:rsidR="002277B5" w:rsidRPr="002277B5" w:rsidRDefault="002277B5" w:rsidP="002277B5">
      <w:pPr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строить простые ячейки памяти</w:t>
      </w:r>
      <w:r w:rsidRPr="002277B5">
        <w:rPr>
          <w:rFonts w:ascii="Times New Roman" w:hAnsi="Times New Roman" w:cs="Times New Roman"/>
          <w:sz w:val="28"/>
          <w:szCs w:val="28"/>
        </w:rPr>
        <w:t>;</w:t>
      </w:r>
    </w:p>
    <w:p w:rsidR="002277B5" w:rsidRPr="002277B5" w:rsidRDefault="002277B5" w:rsidP="002277B5">
      <w:pPr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моделировать процесс программирования ПЗУ</w:t>
      </w:r>
      <w:r w:rsidRPr="002277B5">
        <w:rPr>
          <w:rFonts w:ascii="Times New Roman" w:hAnsi="Times New Roman" w:cs="Times New Roman"/>
          <w:sz w:val="28"/>
          <w:szCs w:val="28"/>
        </w:rPr>
        <w:t>.</w:t>
      </w:r>
    </w:p>
    <w:p w:rsidR="002277B5" w:rsidRDefault="002277B5" w:rsidP="002277B5">
      <w:pPr>
        <w:shd w:val="clear" w:color="auto" w:fill="FAFEFF"/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:rsidR="0089060B" w:rsidRDefault="002277B5" w:rsidP="0089060B">
      <w:pPr>
        <w:shd w:val="clear" w:color="auto" w:fill="FAFEFF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Теоретичес</w:t>
      </w:r>
      <w:r w:rsidR="005E2B87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кое обоснование</w:t>
      </w:r>
    </w:p>
    <w:p w:rsidR="005E2B87" w:rsidRPr="0089060B" w:rsidRDefault="005E2B87" w:rsidP="0089060B">
      <w:pPr>
        <w:shd w:val="clear" w:color="auto" w:fill="FAFEFF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9060B" w:rsidRPr="0089060B" w:rsidRDefault="0089060B" w:rsidP="0089060B">
      <w:pPr>
        <w:shd w:val="clear" w:color="auto" w:fill="FAFE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9060B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  <w:lang w:eastAsia="ru-RU"/>
        </w:rPr>
        <w:t>1. Оперативное запоминающее устройство</w:t>
      </w:r>
    </w:p>
    <w:p w:rsidR="0089060B" w:rsidRPr="0089060B" w:rsidRDefault="0089060B" w:rsidP="0089060B">
      <w:pPr>
        <w:shd w:val="clear" w:color="auto" w:fill="FAFE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9060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Оперативные запоминающие устройства (ОЗУ) являются неотъемлемой частью микропроцессорных систем различного назначения. ОЗУ делятся на два класса: статистические и динамические. В статических ОЗУ запоминание информации производится на триггерах, а в динамических  на конденсаторах емкостью порядка 0,5 пФ. Длительность хранения информации в статических ОЗУ не ограничена, тогда как </w:t>
      </w:r>
      <w:proofErr w:type="gramStart"/>
      <w:r w:rsidRPr="0089060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</w:t>
      </w:r>
      <w:proofErr w:type="gramEnd"/>
      <w:r w:rsidRPr="0089060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gramStart"/>
      <w:r w:rsidRPr="0089060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динамических</w:t>
      </w:r>
      <w:proofErr w:type="gramEnd"/>
      <w:r w:rsidRPr="0089060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она ограничена временем саморазряда конденсатора, что требует специальных средств регенерации и дополнительных затрат времени на этот процесс.</w:t>
      </w:r>
    </w:p>
    <w:p w:rsidR="0089060B" w:rsidRPr="0089060B" w:rsidRDefault="0089060B" w:rsidP="0089060B">
      <w:pPr>
        <w:shd w:val="clear" w:color="auto" w:fill="FAFEFF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9060B"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4677159" cy="3746514"/>
            <wp:effectExtent l="19050" t="0" r="9141" b="0"/>
            <wp:docPr id="1" name="Рисунок 1" descr="http://ffre.ru/files/32/d03bd54e68b5da4b30a54fc7d2355868.html_files/rId4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://ffre.ru/files/32/d03bd54e68b5da4b30a54fc7d2355868.html_files/rId4.png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82304" cy="375063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89060B" w:rsidRPr="0089060B" w:rsidRDefault="0089060B" w:rsidP="0089060B">
      <w:pPr>
        <w:shd w:val="clear" w:color="auto" w:fill="FAFEFF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9060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Рис. </w:t>
      </w:r>
      <w:r w:rsidR="002277B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16.</w:t>
      </w:r>
      <w:r w:rsidRPr="0089060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1.         Матрица 16-битного ОЗУ</w:t>
      </w:r>
    </w:p>
    <w:p w:rsidR="0089060B" w:rsidRPr="0089060B" w:rsidRDefault="0089060B" w:rsidP="0089060B">
      <w:pPr>
        <w:shd w:val="clear" w:color="auto" w:fill="FAFE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9060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 xml:space="preserve">Конструктивно любое ОЗУ состоит из двух блоков — матрицы запоминающих элементов и дешифратора адреса. По технологическим соображениям матрица чаще всего имеет </w:t>
      </w:r>
      <w:proofErr w:type="spellStart"/>
      <w:r w:rsidRPr="0089060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двухкоординатную</w:t>
      </w:r>
      <w:proofErr w:type="spellEnd"/>
      <w:r w:rsidRPr="0089060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дешифрацию адреса — по строкам и столбцам. На рис. </w:t>
      </w:r>
      <w:r w:rsidR="002277B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16.</w:t>
      </w:r>
      <w:r w:rsidRPr="0089060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1 показана матрица 16-битного статического ОЗУ. Матрица состоит из 16 ячеек памяти </w:t>
      </w:r>
      <w:r w:rsidRPr="0089060B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mem</w:t>
      </w:r>
      <w:r w:rsidRPr="0089060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_</w:t>
      </w:r>
      <w:proofErr w:type="spellStart"/>
      <w:r w:rsidRPr="0089060B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i</w:t>
      </w:r>
      <w:proofErr w:type="spellEnd"/>
      <w:r w:rsidRPr="0089060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 схема которой приведена на рис.</w:t>
      </w:r>
      <w:r w:rsidR="002277B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16.</w:t>
      </w:r>
      <w:r w:rsidRPr="0089060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2. Каждая ячейка памяти</w:t>
      </w:r>
      <w:r w:rsidRPr="0089060B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  <w:r w:rsidRPr="0089060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адресуется по входам </w:t>
      </w:r>
      <w:r w:rsidRPr="0089060B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X</w:t>
      </w:r>
      <w:r w:rsidRPr="0089060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</w:t>
      </w:r>
      <w:r w:rsidRPr="0089060B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Y</w:t>
      </w:r>
      <w:r w:rsidRPr="0089060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путем выбора дешифраторами адресных линий по строкам Ах</w:t>
      </w:r>
      <w:proofErr w:type="gramStart"/>
      <w:r w:rsidRPr="0089060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0</w:t>
      </w:r>
      <w:proofErr w:type="gramEnd"/>
      <w:r w:rsidRPr="0089060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...Ах3 и по столбцам </w:t>
      </w:r>
      <w:proofErr w:type="spellStart"/>
      <w:r w:rsidRPr="0089060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АуО</w:t>
      </w:r>
      <w:proofErr w:type="spellEnd"/>
      <w:r w:rsidRPr="0089060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..</w:t>
      </w:r>
      <w:proofErr w:type="gramStart"/>
      <w:r w:rsidRPr="0089060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  <w:proofErr w:type="spellStart"/>
      <w:r w:rsidRPr="0089060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</w:t>
      </w:r>
      <w:proofErr w:type="gramEnd"/>
      <w:r w:rsidRPr="0089060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уЗ</w:t>
      </w:r>
      <w:proofErr w:type="spellEnd"/>
      <w:r w:rsidRPr="0089060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(см. рис.</w:t>
      </w:r>
      <w:r w:rsidR="002277B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16.</w:t>
      </w:r>
      <w:r w:rsidRPr="0089060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1) и подачи по выбранным линиям сигнала логической единицы. При этом в выбранной ячейке памяти срабатывает двухвходовой элемент</w:t>
      </w:r>
      <w:proofErr w:type="gramStart"/>
      <w:r w:rsidRPr="0089060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И</w:t>
      </w:r>
      <w:proofErr w:type="gramEnd"/>
      <w:r w:rsidRPr="0089060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(</w:t>
      </w:r>
      <w:r w:rsidRPr="0089060B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U</w:t>
      </w:r>
      <w:r w:rsidRPr="0089060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1), подготавливая цепи чтения-записи информации на входных </w:t>
      </w:r>
      <w:r w:rsidRPr="0089060B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DI</w:t>
      </w:r>
      <w:r w:rsidRPr="0089060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0...</w:t>
      </w:r>
      <w:r w:rsidRPr="0089060B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DI</w:t>
      </w:r>
      <w:r w:rsidRPr="0089060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3 или выходных </w:t>
      </w:r>
      <w:r w:rsidRPr="0089060B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DO</w:t>
      </w:r>
      <w:r w:rsidRPr="0089060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0...</w:t>
      </w:r>
      <w:r w:rsidRPr="0089060B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DO</w:t>
      </w:r>
      <w:r w:rsidRPr="0089060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3 разрядных </w:t>
      </w:r>
      <w:proofErr w:type="gramStart"/>
      <w:r w:rsidRPr="0089060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шинах</w:t>
      </w:r>
      <w:proofErr w:type="gramEnd"/>
      <w:r w:rsidRPr="0089060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. Разрешающим сигналом для выдачи адреса является </w:t>
      </w:r>
      <w:r w:rsidRPr="0089060B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CS</w:t>
      </w:r>
      <w:r w:rsidRPr="0089060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(</w:t>
      </w:r>
      <w:r w:rsidRPr="0089060B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chip</w:t>
      </w:r>
      <w:r w:rsidRPr="0089060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  <w:r w:rsidRPr="0089060B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select</w:t>
      </w:r>
      <w:r w:rsidRPr="0089060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— выбор кристалла), который подается на вход разрешения счетчика адреса (</w:t>
      </w:r>
      <w:proofErr w:type="spellStart"/>
      <w:r w:rsidRPr="0089060B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Addr</w:t>
      </w:r>
      <w:proofErr w:type="spellEnd"/>
      <w:r w:rsidRPr="0089060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_</w:t>
      </w:r>
      <w:proofErr w:type="spellStart"/>
      <w:r w:rsidRPr="0089060B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cnt</w:t>
      </w:r>
      <w:proofErr w:type="spellEnd"/>
      <w:r w:rsidRPr="0089060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) или такой же вход дешифраторов, подключенных к выходам счетчика.</w:t>
      </w:r>
    </w:p>
    <w:p w:rsidR="0089060B" w:rsidRPr="0089060B" w:rsidRDefault="0089060B" w:rsidP="0089060B">
      <w:pPr>
        <w:shd w:val="clear" w:color="auto" w:fill="FAFE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9060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При записи в ячейку памяти (см. рис.</w:t>
      </w:r>
      <w:r w:rsidR="002277B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16.</w:t>
      </w:r>
      <w:r w:rsidRPr="0089060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2) на соответствующей разрядной шине устанавливается 1 или 0, на входе </w:t>
      </w:r>
      <w:r w:rsidRPr="0089060B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WR</w:t>
      </w:r>
      <w:r w:rsidRPr="0089060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/</w:t>
      </w:r>
      <w:r w:rsidRPr="0089060B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RD</w:t>
      </w:r>
      <w:r w:rsidRPr="0089060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устанавливается сигнал 1 и после стробирования счетчика или дешифраторов адреса сигналом </w:t>
      </w:r>
      <w:r w:rsidRPr="0089060B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CS</w:t>
      </w:r>
      <w:r w:rsidRPr="0089060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срабатывают элементы 2И </w:t>
      </w:r>
      <w:proofErr w:type="spellStart"/>
      <w:r w:rsidRPr="0089060B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Ul</w:t>
      </w:r>
      <w:proofErr w:type="spellEnd"/>
      <w:r w:rsidRPr="0089060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</w:t>
      </w:r>
      <w:r w:rsidRPr="0089060B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U</w:t>
      </w:r>
      <w:r w:rsidRPr="0089060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2. Положительный перепад сигнала с элемента </w:t>
      </w:r>
      <w:r w:rsidRPr="0089060B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U</w:t>
      </w:r>
      <w:r w:rsidRPr="0089060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2 поступает на тактовый вход </w:t>
      </w:r>
      <w:r w:rsidRPr="0089060B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D</w:t>
      </w:r>
      <w:r w:rsidRPr="0089060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-триггера </w:t>
      </w:r>
      <w:r w:rsidRPr="0089060B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U</w:t>
      </w:r>
      <w:r w:rsidRPr="0089060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4, в результате чего в нем записывается 1 или 0 в зависимости от уровня сигнала на его </w:t>
      </w:r>
      <w:r w:rsidRPr="0089060B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D</w:t>
      </w:r>
      <w:r w:rsidRPr="0089060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-входе.</w:t>
      </w:r>
    </w:p>
    <w:p w:rsidR="0089060B" w:rsidRPr="0089060B" w:rsidRDefault="005E2B87" w:rsidP="0089060B">
      <w:pPr>
        <w:shd w:val="clear" w:color="auto" w:fill="FAFEFF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noProof/>
          <w:lang w:eastAsia="ru-RU"/>
        </w:rPr>
        <w:drawing>
          <wp:inline distT="0" distB="0" distL="0" distR="0" wp14:anchorId="4E6F8451" wp14:editId="0F230AB9">
            <wp:extent cx="5486400" cy="3087978"/>
            <wp:effectExtent l="0" t="0" r="0" b="0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482377" cy="308571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89060B" w:rsidRPr="0089060B" w:rsidRDefault="0089060B" w:rsidP="0089060B">
      <w:pPr>
        <w:shd w:val="clear" w:color="auto" w:fill="FAFEFF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9060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Рис. </w:t>
      </w:r>
      <w:r w:rsidR="002277B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16.</w:t>
      </w:r>
      <w:r w:rsidRPr="0089060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2.         Схема ячейки памяти </w:t>
      </w:r>
      <w:r w:rsidRPr="0089060B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mem</w:t>
      </w:r>
      <w:r w:rsidRPr="0089060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_</w:t>
      </w:r>
      <w:proofErr w:type="spellStart"/>
      <w:r w:rsidRPr="0089060B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i</w:t>
      </w:r>
      <w:proofErr w:type="spellEnd"/>
    </w:p>
    <w:p w:rsidR="0089060B" w:rsidRPr="0089060B" w:rsidRDefault="0089060B" w:rsidP="0089060B">
      <w:pPr>
        <w:shd w:val="clear" w:color="auto" w:fill="FAFEFF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9060B" w:rsidRPr="005E2B87" w:rsidRDefault="0089060B" w:rsidP="0089060B">
      <w:pPr>
        <w:shd w:val="clear" w:color="auto" w:fill="FAFE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9060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При чтении из ячейки памяти на входе </w:t>
      </w:r>
      <w:r w:rsidRPr="0089060B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WR</w:t>
      </w:r>
      <w:r w:rsidRPr="0089060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/</w:t>
      </w:r>
      <w:r w:rsidRPr="0089060B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RD</w:t>
      </w:r>
      <w:r w:rsidRPr="0089060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устанавливается 0, при этом срабатывают элементы </w:t>
      </w:r>
      <w:r w:rsidRPr="0089060B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U</w:t>
      </w:r>
      <w:r w:rsidRPr="0089060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1, </w:t>
      </w:r>
      <w:r w:rsidRPr="0089060B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U</w:t>
      </w:r>
      <w:r w:rsidRPr="0089060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3, </w:t>
      </w:r>
      <w:r w:rsidRPr="0089060B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U</w:t>
      </w:r>
      <w:r w:rsidRPr="0089060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5 и на вход </w:t>
      </w:r>
      <w:r w:rsidRPr="0089060B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u w:val="single"/>
          <w:lang w:eastAsia="ru-RU"/>
        </w:rPr>
        <w:t>РАЗРЕШЕНИЕ ВЫХОДА</w:t>
      </w:r>
      <w:r w:rsidRPr="0089060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буферного элемента </w:t>
      </w:r>
      <w:r w:rsidRPr="0089060B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U</w:t>
      </w:r>
      <w:r w:rsidRPr="0089060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6 поступает разрешающий сигнал, в результате чего сигнал с </w:t>
      </w:r>
      <w:r w:rsidRPr="0089060B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Q</w:t>
      </w:r>
      <w:r w:rsidRPr="0089060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-выхода </w:t>
      </w:r>
      <w:r w:rsidRPr="0089060B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D</w:t>
      </w:r>
      <w:r w:rsidRPr="0089060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-триггера передается на разрядную шину </w:t>
      </w:r>
      <w:r w:rsidRPr="0089060B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DOO</w:t>
      </w:r>
      <w:r w:rsidRPr="0089060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...</w:t>
      </w:r>
      <w:r w:rsidRPr="0089060B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DO</w:t>
      </w:r>
      <w:r w:rsidRPr="0089060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3. Для проверки функционирования ячейки памяти </w:t>
      </w:r>
      <w:r w:rsidR="005E2B8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заполните </w:t>
      </w:r>
      <w:proofErr w:type="gramStart"/>
      <w:r w:rsidR="005E2B8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таблицу</w:t>
      </w:r>
      <w:proofErr w:type="gramEnd"/>
      <w:r w:rsidR="005E2B8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16.1</w:t>
      </w:r>
      <w:r w:rsidRPr="0089060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  <w:r w:rsidR="005E2B8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и определите</w:t>
      </w:r>
      <w:r w:rsidR="005E2B87" w:rsidRPr="005E2B87">
        <w:rPr>
          <w:rFonts w:ascii="Times New Roman" w:hAnsi="Times New Roman" w:cs="Times New Roman"/>
          <w:sz w:val="28"/>
          <w:szCs w:val="28"/>
        </w:rPr>
        <w:t>:</w:t>
      </w:r>
      <w:r w:rsidR="005E2B87" w:rsidRPr="005E2B87">
        <w:rPr>
          <w:rFonts w:ascii="Times New Roman" w:hAnsi="Times New Roman" w:cs="Times New Roman"/>
          <w:spacing w:val="20"/>
          <w:sz w:val="28"/>
          <w:szCs w:val="28"/>
        </w:rPr>
        <w:t xml:space="preserve"> </w:t>
      </w:r>
      <w:proofErr w:type="gramStart"/>
      <w:r w:rsidR="005E2B87" w:rsidRPr="005E2B87">
        <w:rPr>
          <w:rFonts w:ascii="Times New Roman" w:hAnsi="Times New Roman" w:cs="Times New Roman"/>
          <w:spacing w:val="-1"/>
          <w:sz w:val="28"/>
          <w:szCs w:val="28"/>
        </w:rPr>
        <w:t>какая</w:t>
      </w:r>
      <w:proofErr w:type="gramEnd"/>
      <w:r w:rsidR="005E2B87" w:rsidRPr="005E2B87">
        <w:rPr>
          <w:rFonts w:ascii="Times New Roman" w:hAnsi="Times New Roman" w:cs="Times New Roman"/>
          <w:spacing w:val="26"/>
          <w:sz w:val="28"/>
          <w:szCs w:val="28"/>
        </w:rPr>
        <w:t xml:space="preserve"> </w:t>
      </w:r>
      <w:r w:rsidR="005E2B87" w:rsidRPr="005E2B87">
        <w:rPr>
          <w:rFonts w:ascii="Times New Roman" w:hAnsi="Times New Roman" w:cs="Times New Roman"/>
          <w:sz w:val="28"/>
          <w:szCs w:val="28"/>
        </w:rPr>
        <w:t>операция</w:t>
      </w:r>
      <w:r w:rsidR="005E2B87" w:rsidRPr="005E2B87">
        <w:rPr>
          <w:rFonts w:ascii="Times New Roman" w:hAnsi="Times New Roman" w:cs="Times New Roman"/>
          <w:spacing w:val="30"/>
          <w:sz w:val="28"/>
          <w:szCs w:val="28"/>
        </w:rPr>
        <w:t xml:space="preserve"> </w:t>
      </w:r>
      <w:r w:rsidR="005E2B87" w:rsidRPr="005E2B87">
        <w:rPr>
          <w:rFonts w:ascii="Times New Roman" w:hAnsi="Times New Roman" w:cs="Times New Roman"/>
          <w:sz w:val="28"/>
          <w:szCs w:val="28"/>
        </w:rPr>
        <w:t>выполняется</w:t>
      </w:r>
      <w:r w:rsidR="005E2B87" w:rsidRPr="005E2B87">
        <w:rPr>
          <w:rFonts w:ascii="Times New Roman" w:hAnsi="Times New Roman" w:cs="Times New Roman"/>
          <w:spacing w:val="36"/>
          <w:w w:val="99"/>
          <w:sz w:val="28"/>
          <w:szCs w:val="28"/>
        </w:rPr>
        <w:t xml:space="preserve"> </w:t>
      </w:r>
      <w:r w:rsidR="005E2B87" w:rsidRPr="005E2B87">
        <w:rPr>
          <w:rFonts w:ascii="Times New Roman" w:hAnsi="Times New Roman" w:cs="Times New Roman"/>
          <w:sz w:val="28"/>
          <w:szCs w:val="28"/>
        </w:rPr>
        <w:t>при</w:t>
      </w:r>
      <w:r w:rsidR="005E2B87" w:rsidRPr="005E2B87">
        <w:rPr>
          <w:rFonts w:ascii="Times New Roman" w:hAnsi="Times New Roman" w:cs="Times New Roman"/>
          <w:spacing w:val="-5"/>
          <w:sz w:val="28"/>
          <w:szCs w:val="28"/>
        </w:rPr>
        <w:t xml:space="preserve"> </w:t>
      </w:r>
      <w:r w:rsidR="005E2B87" w:rsidRPr="005E2B87">
        <w:rPr>
          <w:rFonts w:ascii="Times New Roman" w:hAnsi="Times New Roman" w:cs="Times New Roman"/>
          <w:sz w:val="28"/>
          <w:szCs w:val="28"/>
        </w:rPr>
        <w:t>каждой</w:t>
      </w:r>
      <w:r w:rsidR="005E2B87" w:rsidRPr="005E2B87">
        <w:rPr>
          <w:rFonts w:ascii="Times New Roman" w:hAnsi="Times New Roman" w:cs="Times New Roman"/>
          <w:spacing w:val="-5"/>
          <w:sz w:val="28"/>
          <w:szCs w:val="28"/>
        </w:rPr>
        <w:t xml:space="preserve"> </w:t>
      </w:r>
      <w:r w:rsidR="005E2B87" w:rsidRPr="005E2B87">
        <w:rPr>
          <w:rFonts w:ascii="Times New Roman" w:hAnsi="Times New Roman" w:cs="Times New Roman"/>
          <w:sz w:val="28"/>
          <w:szCs w:val="28"/>
        </w:rPr>
        <w:t>комбинации</w:t>
      </w:r>
      <w:r w:rsidR="005E2B87" w:rsidRPr="005E2B87">
        <w:rPr>
          <w:rFonts w:ascii="Times New Roman" w:hAnsi="Times New Roman" w:cs="Times New Roman"/>
          <w:spacing w:val="-3"/>
          <w:sz w:val="28"/>
          <w:szCs w:val="28"/>
        </w:rPr>
        <w:t xml:space="preserve"> </w:t>
      </w:r>
      <w:r w:rsidR="005E2B87" w:rsidRPr="005E2B87">
        <w:rPr>
          <w:rFonts w:ascii="Times New Roman" w:hAnsi="Times New Roman" w:cs="Times New Roman"/>
          <w:sz w:val="28"/>
          <w:szCs w:val="28"/>
        </w:rPr>
        <w:t>–</w:t>
      </w:r>
      <w:r w:rsidR="005E2B87" w:rsidRPr="005E2B87">
        <w:rPr>
          <w:rFonts w:ascii="Times New Roman" w:hAnsi="Times New Roman" w:cs="Times New Roman"/>
          <w:spacing w:val="-4"/>
          <w:sz w:val="28"/>
          <w:szCs w:val="28"/>
        </w:rPr>
        <w:t xml:space="preserve"> </w:t>
      </w:r>
      <w:r w:rsidR="005E2B87" w:rsidRPr="005E2B87">
        <w:rPr>
          <w:rFonts w:ascii="Times New Roman" w:hAnsi="Times New Roman" w:cs="Times New Roman"/>
          <w:sz w:val="28"/>
          <w:szCs w:val="28"/>
        </w:rPr>
        <w:t>чтение</w:t>
      </w:r>
      <w:r w:rsidR="005E2B87" w:rsidRPr="005E2B87">
        <w:rPr>
          <w:rFonts w:ascii="Times New Roman" w:hAnsi="Times New Roman" w:cs="Times New Roman"/>
          <w:spacing w:val="-3"/>
          <w:sz w:val="28"/>
          <w:szCs w:val="28"/>
        </w:rPr>
        <w:t xml:space="preserve"> </w:t>
      </w:r>
      <w:r w:rsidR="005E2B87" w:rsidRPr="005E2B87">
        <w:rPr>
          <w:rFonts w:ascii="Times New Roman" w:hAnsi="Times New Roman" w:cs="Times New Roman"/>
          <w:sz w:val="28"/>
          <w:szCs w:val="28"/>
        </w:rPr>
        <w:t>1</w:t>
      </w:r>
      <w:r w:rsidR="005E2B87" w:rsidRPr="005E2B87">
        <w:rPr>
          <w:rFonts w:ascii="Times New Roman" w:hAnsi="Times New Roman" w:cs="Times New Roman"/>
          <w:spacing w:val="-5"/>
          <w:sz w:val="28"/>
          <w:szCs w:val="28"/>
        </w:rPr>
        <w:t xml:space="preserve"> </w:t>
      </w:r>
      <w:r w:rsidR="005E2B87" w:rsidRPr="005E2B87">
        <w:rPr>
          <w:rFonts w:ascii="Times New Roman" w:hAnsi="Times New Roman" w:cs="Times New Roman"/>
          <w:spacing w:val="-1"/>
          <w:sz w:val="28"/>
          <w:szCs w:val="28"/>
        </w:rPr>
        <w:t>(0)</w:t>
      </w:r>
      <w:r w:rsidR="005E2B87" w:rsidRPr="005E2B87">
        <w:rPr>
          <w:rFonts w:ascii="Times New Roman" w:hAnsi="Times New Roman" w:cs="Times New Roman"/>
          <w:spacing w:val="-6"/>
          <w:sz w:val="28"/>
          <w:szCs w:val="28"/>
        </w:rPr>
        <w:t xml:space="preserve"> </w:t>
      </w:r>
      <w:r w:rsidR="005E2B87" w:rsidRPr="005E2B87">
        <w:rPr>
          <w:rFonts w:ascii="Times New Roman" w:hAnsi="Times New Roman" w:cs="Times New Roman"/>
          <w:spacing w:val="1"/>
          <w:sz w:val="28"/>
          <w:szCs w:val="28"/>
        </w:rPr>
        <w:t>или</w:t>
      </w:r>
      <w:r w:rsidR="005E2B87" w:rsidRPr="005E2B87">
        <w:rPr>
          <w:rFonts w:ascii="Times New Roman" w:hAnsi="Times New Roman" w:cs="Times New Roman"/>
          <w:spacing w:val="-5"/>
          <w:sz w:val="28"/>
          <w:szCs w:val="28"/>
        </w:rPr>
        <w:t xml:space="preserve"> </w:t>
      </w:r>
      <w:r w:rsidR="005E2B87" w:rsidRPr="005E2B87">
        <w:rPr>
          <w:rFonts w:ascii="Times New Roman" w:hAnsi="Times New Roman" w:cs="Times New Roman"/>
          <w:sz w:val="28"/>
          <w:szCs w:val="28"/>
        </w:rPr>
        <w:t>запись</w:t>
      </w:r>
      <w:r w:rsidR="005E2B87" w:rsidRPr="005E2B87">
        <w:rPr>
          <w:rFonts w:ascii="Times New Roman" w:hAnsi="Times New Roman" w:cs="Times New Roman"/>
          <w:spacing w:val="-5"/>
          <w:sz w:val="28"/>
          <w:szCs w:val="28"/>
        </w:rPr>
        <w:t xml:space="preserve"> </w:t>
      </w:r>
      <w:r w:rsidR="005E2B87" w:rsidRPr="005E2B87">
        <w:rPr>
          <w:rFonts w:ascii="Times New Roman" w:hAnsi="Times New Roman" w:cs="Times New Roman"/>
          <w:sz w:val="28"/>
          <w:szCs w:val="28"/>
        </w:rPr>
        <w:t>1</w:t>
      </w:r>
      <w:r w:rsidR="005E2B87" w:rsidRPr="005E2B87">
        <w:rPr>
          <w:rFonts w:ascii="Times New Roman" w:hAnsi="Times New Roman" w:cs="Times New Roman"/>
          <w:spacing w:val="-5"/>
          <w:sz w:val="28"/>
          <w:szCs w:val="28"/>
        </w:rPr>
        <w:t xml:space="preserve"> </w:t>
      </w:r>
      <w:r w:rsidR="005E2B87" w:rsidRPr="005E2B87">
        <w:rPr>
          <w:rFonts w:ascii="Times New Roman" w:hAnsi="Times New Roman" w:cs="Times New Roman"/>
          <w:sz w:val="28"/>
          <w:szCs w:val="28"/>
        </w:rPr>
        <w:t>(0)</w:t>
      </w:r>
      <w:r w:rsidR="005E2B87">
        <w:rPr>
          <w:rFonts w:ascii="Times New Roman" w:hAnsi="Times New Roman" w:cs="Times New Roman"/>
          <w:sz w:val="28"/>
          <w:szCs w:val="28"/>
        </w:rPr>
        <w:t>?</w:t>
      </w:r>
    </w:p>
    <w:p w:rsidR="002277B5" w:rsidRPr="00B01BD5" w:rsidRDefault="002277B5" w:rsidP="002277B5">
      <w:pPr>
        <w:ind w:left="1620" w:hanging="1620"/>
        <w:jc w:val="both"/>
        <w:rPr>
          <w:b/>
          <w:sz w:val="28"/>
          <w:szCs w:val="28"/>
        </w:rPr>
      </w:pPr>
    </w:p>
    <w:p w:rsidR="005E2B87" w:rsidRPr="005E2B87" w:rsidRDefault="005E2B87" w:rsidP="005E2B87">
      <w:pPr>
        <w:pStyle w:val="a9"/>
        <w:spacing w:line="322" w:lineRule="exact"/>
        <w:ind w:left="830"/>
        <w:rPr>
          <w:b w:val="0"/>
          <w:sz w:val="28"/>
          <w:szCs w:val="28"/>
        </w:rPr>
      </w:pPr>
      <w:r w:rsidRPr="005E2B87">
        <w:rPr>
          <w:b w:val="0"/>
          <w:spacing w:val="-1"/>
          <w:sz w:val="28"/>
          <w:szCs w:val="28"/>
        </w:rPr>
        <w:t>Таблица</w:t>
      </w:r>
      <w:r w:rsidRPr="005E2B87">
        <w:rPr>
          <w:b w:val="0"/>
          <w:spacing w:val="-13"/>
          <w:sz w:val="28"/>
          <w:szCs w:val="28"/>
        </w:rPr>
        <w:t xml:space="preserve"> </w:t>
      </w:r>
      <w:r w:rsidRPr="005E2B87">
        <w:rPr>
          <w:b w:val="0"/>
          <w:sz w:val="28"/>
          <w:szCs w:val="28"/>
        </w:rPr>
        <w:t>16</w:t>
      </w:r>
      <w:r w:rsidRPr="005E2B87">
        <w:rPr>
          <w:b w:val="0"/>
          <w:sz w:val="28"/>
          <w:szCs w:val="28"/>
        </w:rPr>
        <w:t>.1</w:t>
      </w:r>
      <w:r w:rsidRPr="005E2B87">
        <w:rPr>
          <w:b w:val="0"/>
          <w:spacing w:val="-13"/>
          <w:sz w:val="28"/>
          <w:szCs w:val="28"/>
        </w:rPr>
        <w:t xml:space="preserve"> </w:t>
      </w:r>
      <w:r w:rsidRPr="005E2B87">
        <w:rPr>
          <w:b w:val="0"/>
          <w:spacing w:val="-1"/>
          <w:sz w:val="28"/>
          <w:szCs w:val="28"/>
        </w:rPr>
        <w:t>Результат</w:t>
      </w:r>
      <w:r w:rsidRPr="005E2B87">
        <w:rPr>
          <w:b w:val="0"/>
          <w:spacing w:val="-14"/>
          <w:sz w:val="28"/>
          <w:szCs w:val="28"/>
        </w:rPr>
        <w:t xml:space="preserve"> </w:t>
      </w:r>
      <w:r w:rsidRPr="005E2B87">
        <w:rPr>
          <w:b w:val="0"/>
          <w:sz w:val="28"/>
          <w:szCs w:val="28"/>
        </w:rPr>
        <w:t>эксперимента</w:t>
      </w:r>
    </w:p>
    <w:tbl>
      <w:tblPr>
        <w:tblW w:w="0" w:type="auto"/>
        <w:tblInd w:w="901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566"/>
        <w:gridCol w:w="567"/>
        <w:gridCol w:w="566"/>
        <w:gridCol w:w="1133"/>
        <w:gridCol w:w="624"/>
        <w:gridCol w:w="624"/>
        <w:gridCol w:w="3702"/>
      </w:tblGrid>
      <w:tr w:rsidR="005E2B87" w:rsidRPr="005E2B87" w:rsidTr="00A9094F">
        <w:trPr>
          <w:trHeight w:hRule="exact" w:val="331"/>
        </w:trPr>
        <w:tc>
          <w:tcPr>
            <w:tcW w:w="56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5E2B87" w:rsidRPr="005E2B87" w:rsidRDefault="005E2B87" w:rsidP="00A9094F">
            <w:pPr>
              <w:pStyle w:val="TableParagraph"/>
              <w:spacing w:line="314" w:lineRule="exact"/>
              <w:ind w:left="104"/>
              <w:rPr>
                <w:rFonts w:ascii="Times New Roman" w:eastAsia="Times New Roman" w:hAnsi="Times New Roman"/>
                <w:sz w:val="28"/>
                <w:szCs w:val="28"/>
                <w:lang w:val="ru-RU"/>
              </w:rPr>
            </w:pPr>
            <w:r w:rsidRPr="005E2B87">
              <w:rPr>
                <w:rFonts w:ascii="Times New Roman" w:eastAsia="Times New Roman" w:hAnsi="Times New Roman"/>
                <w:sz w:val="28"/>
                <w:szCs w:val="28"/>
                <w:lang w:val="ru-RU"/>
              </w:rPr>
              <w:t>№</w:t>
            </w:r>
          </w:p>
        </w:tc>
        <w:tc>
          <w:tcPr>
            <w:tcW w:w="56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5E2B87" w:rsidRPr="005E2B87" w:rsidRDefault="005E2B87" w:rsidP="00A9094F">
            <w:pPr>
              <w:pStyle w:val="TableParagraph"/>
              <w:spacing w:line="314" w:lineRule="exact"/>
              <w:ind w:left="105"/>
              <w:rPr>
                <w:rFonts w:ascii="Times New Roman" w:eastAsia="Times New Roman" w:hAnsi="Times New Roman"/>
                <w:sz w:val="28"/>
                <w:szCs w:val="28"/>
                <w:lang w:val="ru-RU"/>
              </w:rPr>
            </w:pPr>
            <w:r w:rsidRPr="005E2B87">
              <w:rPr>
                <w:rFonts w:ascii="Times New Roman" w:hAnsi="Times New Roman"/>
                <w:sz w:val="28"/>
                <w:szCs w:val="28"/>
                <w:lang w:val="ru-RU"/>
              </w:rPr>
              <w:t>X</w:t>
            </w:r>
          </w:p>
        </w:tc>
        <w:tc>
          <w:tcPr>
            <w:tcW w:w="56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5E2B87" w:rsidRPr="005E2B87" w:rsidRDefault="005E2B87" w:rsidP="00A9094F">
            <w:pPr>
              <w:pStyle w:val="TableParagraph"/>
              <w:spacing w:line="314" w:lineRule="exact"/>
              <w:ind w:left="104"/>
              <w:rPr>
                <w:rFonts w:ascii="Times New Roman" w:eastAsia="Times New Roman" w:hAnsi="Times New Roman"/>
                <w:sz w:val="28"/>
                <w:szCs w:val="28"/>
                <w:lang w:val="ru-RU"/>
              </w:rPr>
            </w:pPr>
            <w:r w:rsidRPr="005E2B87">
              <w:rPr>
                <w:rFonts w:ascii="Times New Roman" w:hAnsi="Times New Roman"/>
                <w:sz w:val="28"/>
                <w:szCs w:val="28"/>
                <w:lang w:val="ru-RU"/>
              </w:rPr>
              <w:t>Y</w:t>
            </w:r>
          </w:p>
        </w:tc>
        <w:tc>
          <w:tcPr>
            <w:tcW w:w="113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5E2B87" w:rsidRPr="005E2B87" w:rsidRDefault="005E2B87" w:rsidP="00A9094F">
            <w:pPr>
              <w:pStyle w:val="TableParagraph"/>
              <w:spacing w:line="314" w:lineRule="exact"/>
              <w:ind w:left="104"/>
              <w:rPr>
                <w:rFonts w:ascii="Times New Roman" w:eastAsia="Times New Roman" w:hAnsi="Times New Roman"/>
                <w:sz w:val="28"/>
                <w:szCs w:val="28"/>
                <w:lang w:val="ru-RU"/>
              </w:rPr>
            </w:pPr>
            <w:r w:rsidRPr="005E2B87">
              <w:rPr>
                <w:rFonts w:ascii="Times New Roman" w:hAnsi="Times New Roman"/>
                <w:sz w:val="28"/>
                <w:szCs w:val="28"/>
                <w:lang w:val="ru-RU"/>
              </w:rPr>
              <w:t>WR/RD</w:t>
            </w:r>
          </w:p>
        </w:tc>
        <w:tc>
          <w:tcPr>
            <w:tcW w:w="62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5E2B87" w:rsidRPr="005E2B87" w:rsidRDefault="005E2B87" w:rsidP="00A9094F">
            <w:pPr>
              <w:pStyle w:val="TableParagraph"/>
              <w:spacing w:line="314" w:lineRule="exact"/>
              <w:ind w:left="104"/>
              <w:rPr>
                <w:rFonts w:ascii="Times New Roman" w:eastAsia="Times New Roman" w:hAnsi="Times New Roman"/>
                <w:sz w:val="28"/>
                <w:szCs w:val="28"/>
                <w:lang w:val="ru-RU"/>
              </w:rPr>
            </w:pPr>
            <w:r w:rsidRPr="005E2B87">
              <w:rPr>
                <w:rFonts w:ascii="Times New Roman" w:hAnsi="Times New Roman"/>
                <w:sz w:val="28"/>
                <w:szCs w:val="28"/>
                <w:lang w:val="ru-RU"/>
              </w:rPr>
              <w:t>DI</w:t>
            </w:r>
          </w:p>
        </w:tc>
        <w:tc>
          <w:tcPr>
            <w:tcW w:w="62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5E2B87" w:rsidRPr="005E2B87" w:rsidRDefault="005E2B87" w:rsidP="00A9094F">
            <w:pPr>
              <w:pStyle w:val="TableParagraph"/>
              <w:spacing w:line="314" w:lineRule="exact"/>
              <w:ind w:left="104"/>
              <w:rPr>
                <w:rFonts w:ascii="Times New Roman" w:eastAsia="Times New Roman" w:hAnsi="Times New Roman"/>
                <w:sz w:val="28"/>
                <w:szCs w:val="28"/>
                <w:lang w:val="ru-RU"/>
              </w:rPr>
            </w:pPr>
            <w:r w:rsidRPr="005E2B87">
              <w:rPr>
                <w:rFonts w:ascii="Times New Roman" w:hAnsi="Times New Roman"/>
                <w:sz w:val="28"/>
                <w:szCs w:val="28"/>
                <w:lang w:val="ru-RU"/>
              </w:rPr>
              <w:t>DO</w:t>
            </w:r>
          </w:p>
        </w:tc>
        <w:tc>
          <w:tcPr>
            <w:tcW w:w="370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5E2B87" w:rsidRPr="005E2B87" w:rsidRDefault="005E2B87" w:rsidP="00A9094F">
            <w:pPr>
              <w:pStyle w:val="TableParagraph"/>
              <w:tabs>
                <w:tab w:val="center" w:pos="1843"/>
              </w:tabs>
              <w:spacing w:line="314" w:lineRule="exact"/>
              <w:ind w:right="4"/>
              <w:rPr>
                <w:rFonts w:ascii="Times New Roman" w:eastAsia="Times New Roman" w:hAnsi="Times New Roman"/>
                <w:sz w:val="28"/>
                <w:szCs w:val="28"/>
                <w:lang w:val="ru-RU"/>
              </w:rPr>
            </w:pPr>
            <w:r w:rsidRPr="005E2B87">
              <w:rPr>
                <w:rFonts w:ascii="Times New Roman" w:hAnsi="Times New Roman"/>
                <w:spacing w:val="-1"/>
                <w:sz w:val="28"/>
                <w:szCs w:val="28"/>
                <w:lang w:val="ru-RU"/>
              </w:rPr>
              <w:tab/>
              <w:t>Режим</w:t>
            </w:r>
          </w:p>
        </w:tc>
      </w:tr>
      <w:tr w:rsidR="005E2B87" w:rsidRPr="005E2B87" w:rsidTr="00A9094F">
        <w:trPr>
          <w:trHeight w:hRule="exact" w:val="331"/>
        </w:trPr>
        <w:tc>
          <w:tcPr>
            <w:tcW w:w="56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5E2B87" w:rsidRPr="005E2B87" w:rsidRDefault="005E2B87" w:rsidP="00A9094F">
            <w:pPr>
              <w:pStyle w:val="TableParagraph"/>
              <w:spacing w:line="314" w:lineRule="exact"/>
              <w:ind w:left="104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5E2B87"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56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5E2B87" w:rsidRPr="005E2B87" w:rsidRDefault="005E2B87" w:rsidP="00A9094F">
            <w:pPr>
              <w:pStyle w:val="TableParagraph"/>
              <w:spacing w:line="314" w:lineRule="exact"/>
              <w:ind w:left="105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5E2B87"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56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5E2B87" w:rsidRPr="005E2B87" w:rsidRDefault="005E2B87" w:rsidP="00A9094F">
            <w:pPr>
              <w:pStyle w:val="TableParagraph"/>
              <w:spacing w:line="314" w:lineRule="exact"/>
              <w:ind w:left="104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5E2B87"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113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5E2B87" w:rsidRPr="005E2B87" w:rsidRDefault="005E2B87" w:rsidP="00A9094F">
            <w:pPr>
              <w:pStyle w:val="TableParagraph"/>
              <w:spacing w:line="314" w:lineRule="exact"/>
              <w:ind w:left="104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5E2B87"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62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5E2B87" w:rsidRPr="005E2B87" w:rsidRDefault="005E2B87" w:rsidP="00A9094F">
            <w:pPr>
              <w:pStyle w:val="TableParagraph"/>
              <w:spacing w:line="314" w:lineRule="exact"/>
              <w:ind w:left="104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5E2B87">
              <w:rPr>
                <w:rFonts w:ascii="Times New Roman" w:hAnsi="Times New Roman"/>
                <w:sz w:val="28"/>
                <w:szCs w:val="28"/>
              </w:rPr>
              <w:t>0</w:t>
            </w:r>
          </w:p>
        </w:tc>
        <w:tc>
          <w:tcPr>
            <w:tcW w:w="62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5E2B87" w:rsidRPr="005E2B87" w:rsidRDefault="005E2B87" w:rsidP="00A9094F">
            <w:pPr>
              <w:widowControl w:val="0"/>
              <w:rPr>
                <w:rFonts w:eastAsia="Calibri"/>
                <w:sz w:val="28"/>
                <w:szCs w:val="28"/>
                <w:lang w:val="en-US"/>
              </w:rPr>
            </w:pPr>
          </w:p>
        </w:tc>
        <w:tc>
          <w:tcPr>
            <w:tcW w:w="370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5E2B87" w:rsidRPr="005E2B87" w:rsidRDefault="005E2B87" w:rsidP="00A9094F">
            <w:pPr>
              <w:widowControl w:val="0"/>
              <w:rPr>
                <w:rFonts w:eastAsia="Calibri"/>
                <w:sz w:val="28"/>
                <w:szCs w:val="28"/>
              </w:rPr>
            </w:pPr>
          </w:p>
        </w:tc>
      </w:tr>
      <w:tr w:rsidR="005E2B87" w:rsidRPr="005E2B87" w:rsidTr="00A9094F">
        <w:trPr>
          <w:trHeight w:hRule="exact" w:val="331"/>
        </w:trPr>
        <w:tc>
          <w:tcPr>
            <w:tcW w:w="56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5E2B87" w:rsidRPr="005E2B87" w:rsidRDefault="005E2B87" w:rsidP="00A9094F">
            <w:pPr>
              <w:pStyle w:val="TableParagraph"/>
              <w:spacing w:line="314" w:lineRule="exact"/>
              <w:ind w:left="104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5E2B87">
              <w:rPr>
                <w:rFonts w:ascii="Times New Roman" w:hAnsi="Times New Roman"/>
                <w:sz w:val="28"/>
                <w:szCs w:val="28"/>
              </w:rPr>
              <w:t>2</w:t>
            </w:r>
          </w:p>
        </w:tc>
        <w:tc>
          <w:tcPr>
            <w:tcW w:w="56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5E2B87" w:rsidRPr="005E2B87" w:rsidRDefault="005E2B87" w:rsidP="00A9094F">
            <w:pPr>
              <w:pStyle w:val="TableParagraph"/>
              <w:spacing w:line="314" w:lineRule="exact"/>
              <w:ind w:left="105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5E2B87"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56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5E2B87" w:rsidRPr="005E2B87" w:rsidRDefault="005E2B87" w:rsidP="00A9094F">
            <w:pPr>
              <w:pStyle w:val="TableParagraph"/>
              <w:spacing w:line="314" w:lineRule="exact"/>
              <w:ind w:left="104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5E2B87"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113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5E2B87" w:rsidRPr="005E2B87" w:rsidRDefault="005E2B87" w:rsidP="00A9094F">
            <w:pPr>
              <w:pStyle w:val="TableParagraph"/>
              <w:spacing w:line="314" w:lineRule="exact"/>
              <w:ind w:left="104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5E2B87">
              <w:rPr>
                <w:rFonts w:ascii="Times New Roman" w:hAnsi="Times New Roman"/>
                <w:sz w:val="28"/>
                <w:szCs w:val="28"/>
              </w:rPr>
              <w:t>0</w:t>
            </w:r>
          </w:p>
        </w:tc>
        <w:tc>
          <w:tcPr>
            <w:tcW w:w="62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5E2B87" w:rsidRPr="005E2B87" w:rsidRDefault="005E2B87" w:rsidP="00A9094F">
            <w:pPr>
              <w:pStyle w:val="TableParagraph"/>
              <w:spacing w:line="314" w:lineRule="exact"/>
              <w:ind w:left="104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5E2B87"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62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5E2B87" w:rsidRPr="005E2B87" w:rsidRDefault="005E2B87" w:rsidP="00A9094F">
            <w:pPr>
              <w:widowControl w:val="0"/>
              <w:rPr>
                <w:rFonts w:eastAsia="Calibri"/>
                <w:sz w:val="28"/>
                <w:szCs w:val="28"/>
                <w:lang w:val="en-US"/>
              </w:rPr>
            </w:pPr>
          </w:p>
        </w:tc>
        <w:tc>
          <w:tcPr>
            <w:tcW w:w="370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5E2B87" w:rsidRPr="005E2B87" w:rsidRDefault="005E2B87" w:rsidP="00A9094F">
            <w:pPr>
              <w:widowControl w:val="0"/>
              <w:rPr>
                <w:rFonts w:eastAsia="Calibri"/>
                <w:sz w:val="28"/>
                <w:szCs w:val="28"/>
              </w:rPr>
            </w:pPr>
          </w:p>
        </w:tc>
      </w:tr>
      <w:tr w:rsidR="005E2B87" w:rsidRPr="005E2B87" w:rsidTr="00A9094F">
        <w:trPr>
          <w:trHeight w:hRule="exact" w:val="332"/>
        </w:trPr>
        <w:tc>
          <w:tcPr>
            <w:tcW w:w="56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5E2B87" w:rsidRPr="005E2B87" w:rsidRDefault="005E2B87" w:rsidP="00A9094F">
            <w:pPr>
              <w:pStyle w:val="TableParagraph"/>
              <w:spacing w:line="314" w:lineRule="exact"/>
              <w:ind w:left="104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5E2B87">
              <w:rPr>
                <w:rFonts w:ascii="Times New Roman" w:hAnsi="Times New Roman"/>
                <w:sz w:val="28"/>
                <w:szCs w:val="28"/>
              </w:rPr>
              <w:t>3</w:t>
            </w:r>
          </w:p>
        </w:tc>
        <w:tc>
          <w:tcPr>
            <w:tcW w:w="56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5E2B87" w:rsidRPr="005E2B87" w:rsidRDefault="005E2B87" w:rsidP="00A9094F">
            <w:pPr>
              <w:pStyle w:val="TableParagraph"/>
              <w:spacing w:line="314" w:lineRule="exact"/>
              <w:ind w:left="105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5E2B87"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56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5E2B87" w:rsidRPr="005E2B87" w:rsidRDefault="005E2B87" w:rsidP="00A9094F">
            <w:pPr>
              <w:pStyle w:val="TableParagraph"/>
              <w:spacing w:line="314" w:lineRule="exact"/>
              <w:ind w:left="104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5E2B87"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113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5E2B87" w:rsidRPr="005E2B87" w:rsidRDefault="005E2B87" w:rsidP="00A9094F">
            <w:pPr>
              <w:pStyle w:val="TableParagraph"/>
              <w:spacing w:line="314" w:lineRule="exact"/>
              <w:ind w:left="104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5E2B87"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62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5E2B87" w:rsidRPr="005E2B87" w:rsidRDefault="005E2B87" w:rsidP="00A9094F">
            <w:pPr>
              <w:pStyle w:val="TableParagraph"/>
              <w:spacing w:line="314" w:lineRule="exact"/>
              <w:ind w:left="104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5E2B87"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62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5E2B87" w:rsidRPr="005E2B87" w:rsidRDefault="005E2B87" w:rsidP="00A9094F">
            <w:pPr>
              <w:widowControl w:val="0"/>
              <w:rPr>
                <w:rFonts w:eastAsia="Calibri"/>
                <w:sz w:val="28"/>
                <w:szCs w:val="28"/>
                <w:lang w:val="en-US"/>
              </w:rPr>
            </w:pPr>
          </w:p>
        </w:tc>
        <w:tc>
          <w:tcPr>
            <w:tcW w:w="370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5E2B87" w:rsidRPr="005E2B87" w:rsidRDefault="005E2B87" w:rsidP="00A9094F">
            <w:pPr>
              <w:widowControl w:val="0"/>
              <w:rPr>
                <w:rFonts w:eastAsia="Calibri"/>
                <w:sz w:val="28"/>
                <w:szCs w:val="28"/>
              </w:rPr>
            </w:pPr>
          </w:p>
        </w:tc>
      </w:tr>
      <w:tr w:rsidR="005E2B87" w:rsidRPr="005E2B87" w:rsidTr="00A9094F">
        <w:trPr>
          <w:trHeight w:hRule="exact" w:val="336"/>
        </w:trPr>
        <w:tc>
          <w:tcPr>
            <w:tcW w:w="56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5E2B87" w:rsidRPr="005E2B87" w:rsidRDefault="005E2B87" w:rsidP="00A9094F">
            <w:pPr>
              <w:pStyle w:val="TableParagraph"/>
              <w:spacing w:line="319" w:lineRule="exact"/>
              <w:ind w:left="104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5E2B87">
              <w:rPr>
                <w:rFonts w:ascii="Times New Roman" w:hAnsi="Times New Roman"/>
                <w:sz w:val="28"/>
                <w:szCs w:val="28"/>
              </w:rPr>
              <w:t>4</w:t>
            </w:r>
          </w:p>
        </w:tc>
        <w:tc>
          <w:tcPr>
            <w:tcW w:w="56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5E2B87" w:rsidRPr="005E2B87" w:rsidRDefault="005E2B87" w:rsidP="00A9094F">
            <w:pPr>
              <w:pStyle w:val="TableParagraph"/>
              <w:spacing w:line="319" w:lineRule="exact"/>
              <w:ind w:left="105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5E2B87"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56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5E2B87" w:rsidRPr="005E2B87" w:rsidRDefault="005E2B87" w:rsidP="00A9094F">
            <w:pPr>
              <w:pStyle w:val="TableParagraph"/>
              <w:spacing w:line="319" w:lineRule="exact"/>
              <w:ind w:left="104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5E2B87"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113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5E2B87" w:rsidRPr="005E2B87" w:rsidRDefault="005E2B87" w:rsidP="00A9094F">
            <w:pPr>
              <w:pStyle w:val="TableParagraph"/>
              <w:spacing w:line="319" w:lineRule="exact"/>
              <w:ind w:left="104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5E2B87">
              <w:rPr>
                <w:rFonts w:ascii="Times New Roman" w:hAnsi="Times New Roman"/>
                <w:sz w:val="28"/>
                <w:szCs w:val="28"/>
              </w:rPr>
              <w:t>0</w:t>
            </w:r>
          </w:p>
        </w:tc>
        <w:tc>
          <w:tcPr>
            <w:tcW w:w="62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5E2B87" w:rsidRPr="005E2B87" w:rsidRDefault="005E2B87" w:rsidP="00A9094F">
            <w:pPr>
              <w:pStyle w:val="TableParagraph"/>
              <w:spacing w:line="319" w:lineRule="exact"/>
              <w:ind w:left="104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5E2B87">
              <w:rPr>
                <w:rFonts w:ascii="Times New Roman" w:hAnsi="Times New Roman"/>
                <w:sz w:val="28"/>
                <w:szCs w:val="28"/>
              </w:rPr>
              <w:t>0</w:t>
            </w:r>
          </w:p>
        </w:tc>
        <w:tc>
          <w:tcPr>
            <w:tcW w:w="62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5E2B87" w:rsidRPr="005E2B87" w:rsidRDefault="005E2B87" w:rsidP="00A9094F">
            <w:pPr>
              <w:widowControl w:val="0"/>
              <w:rPr>
                <w:rFonts w:eastAsia="Calibri"/>
                <w:sz w:val="28"/>
                <w:szCs w:val="28"/>
                <w:lang w:val="en-US"/>
              </w:rPr>
            </w:pPr>
          </w:p>
        </w:tc>
        <w:tc>
          <w:tcPr>
            <w:tcW w:w="370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5E2B87" w:rsidRPr="005E2B87" w:rsidRDefault="005E2B87" w:rsidP="00A9094F">
            <w:pPr>
              <w:widowControl w:val="0"/>
              <w:rPr>
                <w:rFonts w:eastAsia="Calibri"/>
                <w:sz w:val="28"/>
                <w:szCs w:val="28"/>
              </w:rPr>
            </w:pPr>
          </w:p>
        </w:tc>
      </w:tr>
    </w:tbl>
    <w:p w:rsidR="005E2B87" w:rsidRDefault="005E2B87" w:rsidP="0089060B">
      <w:pPr>
        <w:shd w:val="clear" w:color="auto" w:fill="FAFE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89060B" w:rsidRPr="0089060B" w:rsidRDefault="0089060B" w:rsidP="0089060B">
      <w:pPr>
        <w:shd w:val="clear" w:color="auto" w:fill="FAFE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9060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Современные запоминающие устройства статического типа отличаются высоким быстродействием и в микропроцессорных системах используются ограниченно из-за сравнительно высокой стоимости. В таких системах они используются только в качестве так называемой кэш-памяти. </w:t>
      </w:r>
      <w:proofErr w:type="gramStart"/>
      <w:r w:rsidRPr="0089060B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Cache</w:t>
      </w:r>
      <w:r w:rsidRPr="0089060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(запас) обозначает быстродействующую буферную память между процессором и основной памятью, служащую для частичной компенсации разницы в скорости процессора и основной памяти — в нее заносятся наиболее часто используемые данные.</w:t>
      </w:r>
      <w:proofErr w:type="gramEnd"/>
      <w:r w:rsidRPr="0089060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Когда процессор первый раз обращается к ячейке памяти, ее содержимое параллельно копируется в кэш, и в случае повторного обращения может быть с гораздо большей скоростью из нее извлечено. При записи в память информация попадает в кэш и одновременно копируется в память (схема </w:t>
      </w:r>
      <w:r w:rsidRPr="0089060B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Write</w:t>
      </w:r>
      <w:r w:rsidRPr="0089060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  <w:r w:rsidRPr="0089060B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Through</w:t>
      </w:r>
      <w:r w:rsidRPr="0089060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— прямая или сквозная запись) или копируется через н</w:t>
      </w:r>
      <w:proofErr w:type="gramStart"/>
      <w:r w:rsidRPr="0089060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е-</w:t>
      </w:r>
      <w:proofErr w:type="gramEnd"/>
      <w:r w:rsidRPr="0089060B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  <w:r w:rsidRPr="0089060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которое время (схема </w:t>
      </w:r>
      <w:r w:rsidRPr="0089060B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Write</w:t>
      </w:r>
      <w:r w:rsidRPr="0089060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  <w:r w:rsidRPr="0089060B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Back</w:t>
      </w:r>
      <w:r w:rsidRPr="0089060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— обратная запись). </w:t>
      </w:r>
      <w:proofErr w:type="gramStart"/>
      <w:r w:rsidRPr="0089060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При обратной записи, называемой также буферизованной сквозной записью, информация копируется в память в первом же свободном такте, а при отложенной (</w:t>
      </w:r>
      <w:r w:rsidRPr="0089060B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Delayed</w:t>
      </w:r>
      <w:r w:rsidRPr="0089060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  <w:r w:rsidRPr="0089060B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Write</w:t>
      </w:r>
      <w:r w:rsidRPr="0089060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) — когда для помещения в кэш нового значения не оказывается свободной области; при этом в основное ОЗУ вытесняются сравнительно редко используемые данные.</w:t>
      </w:r>
      <w:proofErr w:type="gramEnd"/>
      <w:r w:rsidRPr="0089060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Вторая схема более эффективна, но и более сложна за счет необходимости поддержания соответствия содержимого кэша и основной памяти.</w:t>
      </w:r>
    </w:p>
    <w:p w:rsidR="0089060B" w:rsidRPr="0089060B" w:rsidRDefault="0089060B" w:rsidP="0089060B">
      <w:pPr>
        <w:shd w:val="clear" w:color="auto" w:fill="FAFE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9060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Кэш-память состоит из области данных, разбитой на блоки (строки), которые являются элементарными единицами информации при работе кэша, и области признаков (</w:t>
      </w:r>
      <w:r w:rsidRPr="0089060B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tag</w:t>
      </w:r>
      <w:r w:rsidRPr="0089060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), описывающей состояние строк (свободна, занята, помечена для </w:t>
      </w:r>
      <w:proofErr w:type="spellStart"/>
      <w:r w:rsidRPr="0089060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дозаписи</w:t>
      </w:r>
      <w:proofErr w:type="spellEnd"/>
      <w:r w:rsidRPr="0089060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и т.п.). В основном используются две схемы организации кэша: с прямым отображением (</w:t>
      </w:r>
      <w:r w:rsidRPr="0089060B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direct</w:t>
      </w:r>
      <w:r w:rsidRPr="0089060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  <w:r w:rsidRPr="0089060B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mapped</w:t>
      </w:r>
      <w:r w:rsidRPr="0089060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), когда каждый адрес памяти может кэшироваться только одной строкой (в этом случае номер строки определяется младшими разрядами адреса), и </w:t>
      </w:r>
      <w:r w:rsidRPr="0089060B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n</w:t>
      </w:r>
      <w:r w:rsidRPr="0089060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-связный ассоциативный (</w:t>
      </w:r>
      <w:r w:rsidRPr="0089060B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n</w:t>
      </w:r>
      <w:r w:rsidRPr="0089060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</w:t>
      </w:r>
      <w:r w:rsidRPr="0089060B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way</w:t>
      </w:r>
      <w:r w:rsidRPr="0089060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  <w:r w:rsidRPr="0089060B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associative</w:t>
      </w:r>
      <w:r w:rsidRPr="0089060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), когда каждый адрес может кэшироваться несколькими строками. Ассоциативный кэш более сложен, однако позволяет более гибко кэшировать данные; наиболее распространены четырехсвязные системы кэширования.</w:t>
      </w:r>
    </w:p>
    <w:p w:rsidR="0089060B" w:rsidRPr="0089060B" w:rsidRDefault="0089060B" w:rsidP="0089060B">
      <w:pPr>
        <w:shd w:val="clear" w:color="auto" w:fill="FAFE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9060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Микропроцессоры 486 и выше имеют также внутренний (</w:t>
      </w:r>
      <w:r w:rsidRPr="0089060B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Internal</w:t>
      </w:r>
      <w:r w:rsidRPr="0089060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) кэш объемом 8...16 Кбайт. Он также обозначается как </w:t>
      </w:r>
      <w:r w:rsidRPr="0089060B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Primary</w:t>
      </w:r>
      <w:r w:rsidRPr="0089060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(первичный) или </w:t>
      </w:r>
      <w:r w:rsidRPr="0089060B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LI</w:t>
      </w:r>
      <w:r w:rsidRPr="0089060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(</w:t>
      </w:r>
      <w:r w:rsidRPr="0089060B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Level</w:t>
      </w:r>
      <w:r w:rsidRPr="0089060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1 — первый уровень) в отличие от </w:t>
      </w:r>
      <w:proofErr w:type="gramStart"/>
      <w:r w:rsidRPr="0089060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внешнего</w:t>
      </w:r>
      <w:proofErr w:type="gramEnd"/>
      <w:r w:rsidRPr="0089060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(</w:t>
      </w:r>
      <w:r w:rsidRPr="0089060B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External</w:t>
      </w:r>
      <w:r w:rsidRPr="0089060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), расположенного на плате и обозначаемого </w:t>
      </w:r>
      <w:r w:rsidRPr="0089060B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Secondary</w:t>
      </w:r>
      <w:r w:rsidRPr="0089060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(вторичный) или </w:t>
      </w:r>
      <w:r w:rsidRPr="0089060B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L</w:t>
      </w:r>
      <w:r w:rsidRPr="0089060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2. В большинстве процессоров внутренний кэш работает по схеме с прямой </w:t>
      </w:r>
      <w:r w:rsidRPr="0089060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 xml:space="preserve">записью, а в 486 (процессор </w:t>
      </w:r>
      <w:r w:rsidRPr="0089060B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Intel</w:t>
      </w:r>
      <w:r w:rsidRPr="0089060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  <w:r w:rsidRPr="0089060B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P</w:t>
      </w:r>
      <w:r w:rsidRPr="0089060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24</w:t>
      </w:r>
      <w:r w:rsidRPr="0089060B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D</w:t>
      </w:r>
      <w:r w:rsidRPr="0089060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и последние </w:t>
      </w:r>
      <w:r w:rsidRPr="0089060B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DX</w:t>
      </w:r>
      <w:r w:rsidRPr="0089060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4-100, </w:t>
      </w:r>
      <w:r w:rsidRPr="0089060B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AMD</w:t>
      </w:r>
      <w:r w:rsidRPr="0089060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  <w:r w:rsidRPr="0089060B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DX</w:t>
      </w:r>
      <w:r w:rsidRPr="0089060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4-120, 5x86) и </w:t>
      </w:r>
      <w:r w:rsidRPr="0089060B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Pentium</w:t>
      </w:r>
      <w:r w:rsidRPr="0089060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он может работать и с отложенной записью. Последнее требует специальной поддержки со стороны системной платы, чтобы при обмене по </w:t>
      </w:r>
      <w:r w:rsidRPr="0089060B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DMA</w:t>
      </w:r>
      <w:r w:rsidRPr="0089060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(прямое обращение к памяти устрой</w:t>
      </w:r>
      <w:proofErr w:type="gramStart"/>
      <w:r w:rsidRPr="0089060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ств вв</w:t>
      </w:r>
      <w:proofErr w:type="gramEnd"/>
      <w:r w:rsidRPr="0089060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ода-вывода) можно было поддерживать согласованность данных в памяти и внутреннем кэше. Процессоры </w:t>
      </w:r>
      <w:r w:rsidRPr="0089060B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Pentium</w:t>
      </w:r>
      <w:r w:rsidRPr="0089060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  <w:r w:rsidRPr="0089060B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Pro</w:t>
      </w:r>
      <w:r w:rsidRPr="0089060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имеют также встроенный кэш второго уровня объемом 256 или 512 Кбайт.</w:t>
      </w:r>
    </w:p>
    <w:p w:rsidR="0089060B" w:rsidRPr="0089060B" w:rsidRDefault="0089060B" w:rsidP="0089060B">
      <w:pPr>
        <w:shd w:val="clear" w:color="auto" w:fill="FAFE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9060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 микропроцессорных системах в качестве ОЗУ чаще всего используются динамические ОЗУ с запоминающим конденсатором, которые отличаются большим многообразием. Приведем данные по наиболее распространенным типам таких ОЗУ.</w:t>
      </w:r>
    </w:p>
    <w:p w:rsidR="0089060B" w:rsidRPr="0089060B" w:rsidRDefault="0089060B" w:rsidP="0089060B">
      <w:pPr>
        <w:shd w:val="clear" w:color="auto" w:fill="FAFE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9060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В динамической памяти ячейки выполнены на основе областей с накоплением зарядов, занимающих гораздо меньшую площадь, нежели триггеры, и практически не потребляющих энергии при хранении информации. При записи бита в такую ячейку в ней формируется электрический заряд, который сохраняется в течение нескольких миллисекунд; для постоянного сохранения заряда ячейки необходимо регенерировать (перезаписывать) ее содержимое. Ячейки микросхем динамической памяти также организованы в виде прямоугольной матрицы; при обращении к микросхеме на ее входы вначале подается адрес строки матрицы, сопровождаемый сигналом </w:t>
      </w:r>
      <w:r w:rsidRPr="0089060B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en-US" w:eastAsia="ru-RU"/>
        </w:rPr>
        <w:t>RAS</w:t>
      </w:r>
      <w:r w:rsidRPr="0089060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(</w:t>
      </w:r>
      <w:r w:rsidRPr="0089060B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Row</w:t>
      </w:r>
      <w:r w:rsidRPr="0089060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  <w:r w:rsidRPr="0089060B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Address</w:t>
      </w:r>
      <w:r w:rsidRPr="0089060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  <w:r w:rsidRPr="0089060B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Strobe</w:t>
      </w:r>
      <w:r w:rsidRPr="0089060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— строб адреса строки), затем, через некоторое время — адрес столбца, сопровождаемый сигналом </w:t>
      </w:r>
      <w:r w:rsidRPr="0089060B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en-US" w:eastAsia="ru-RU"/>
        </w:rPr>
        <w:t>CAS</w:t>
      </w:r>
      <w:r w:rsidRPr="0089060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(</w:t>
      </w:r>
      <w:r w:rsidRPr="0089060B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Column</w:t>
      </w:r>
      <w:r w:rsidRPr="0089060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  <w:r w:rsidRPr="0089060B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Address</w:t>
      </w:r>
      <w:r w:rsidRPr="0089060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  <w:r w:rsidRPr="0089060B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Strobe</w:t>
      </w:r>
      <w:r w:rsidRPr="0089060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— строб адреса столбца). При каждом обращении к отдельной ячейке регенерируются все ячейки выбранной строки, поэтому для полной регенерации матрицы достаточно перебрать адреса строк. Ячейки динамической памяти имеют сравнительно малое быстродействие (десятки — сотни наносекунд), но большую удельную плотность (порядка нескольких мегабайт на корпус) и меньшее энергопотребление.</w:t>
      </w:r>
    </w:p>
    <w:p w:rsidR="0089060B" w:rsidRPr="0089060B" w:rsidRDefault="0089060B" w:rsidP="0089060B">
      <w:pPr>
        <w:shd w:val="clear" w:color="auto" w:fill="FAFE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9060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Обычные ОЗУ называют часто асинхронными, так как установка адреса и подача управляющих сигналов могут выполняться в произвольные моменты времени, необходимо только соблюдение временных соотношений между этими сигналами. В них включены так называемые охранные интервалы, необходимые для установления сигналов. Существуют также синхронные виды памяти, получающие внешний синхросигнал, к импульсам которого жестко привязаны моменты подачи адресов и обмена данными; они позволяют более полно использовать внутреннюю конвейеризацию и блочный доступ.</w:t>
      </w:r>
    </w:p>
    <w:p w:rsidR="0089060B" w:rsidRPr="0089060B" w:rsidRDefault="0089060B" w:rsidP="0089060B">
      <w:pPr>
        <w:shd w:val="clear" w:color="auto" w:fill="FAFE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gramStart"/>
      <w:r w:rsidRPr="0089060B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en-US" w:eastAsia="ru-RU"/>
        </w:rPr>
        <w:t>FPM</w:t>
      </w:r>
      <w:r w:rsidRPr="0089060B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 </w:t>
      </w:r>
      <w:r w:rsidRPr="0089060B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en-US" w:eastAsia="ru-RU"/>
        </w:rPr>
        <w:t>DRAM</w:t>
      </w:r>
      <w:r w:rsidRPr="0089060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(</w:t>
      </w:r>
      <w:r w:rsidRPr="0089060B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Fast</w:t>
      </w:r>
      <w:r w:rsidRPr="0089060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  <w:r w:rsidRPr="0089060B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Page</w:t>
      </w:r>
      <w:r w:rsidRPr="0089060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  <w:r w:rsidRPr="0089060B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Mode</w:t>
      </w:r>
      <w:r w:rsidRPr="0089060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  <w:r w:rsidRPr="0089060B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DRAM</w:t>
      </w:r>
      <w:r w:rsidRPr="0089060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— динамическая память с быстрым страничным доступом), активно используется в последнее время.</w:t>
      </w:r>
      <w:proofErr w:type="gramEnd"/>
      <w:r w:rsidRPr="0089060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Память со страничным доступом отличается от обычной динамической памяти тем, что после выбора строки матрицы и удержания сигнала </w:t>
      </w:r>
      <w:r w:rsidRPr="0089060B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RAS</w:t>
      </w:r>
      <w:r w:rsidRPr="0089060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допускает многократную установку адреса столбца, </w:t>
      </w:r>
      <w:proofErr w:type="spellStart"/>
      <w:r w:rsidRPr="0089060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стробируемого</w:t>
      </w:r>
      <w:proofErr w:type="spellEnd"/>
      <w:r w:rsidRPr="0089060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сигналом </w:t>
      </w:r>
      <w:r w:rsidRPr="0089060B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CAS</w:t>
      </w:r>
      <w:r w:rsidRPr="0089060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 а также быструю регенерацию по схеме "</w:t>
      </w:r>
      <w:r w:rsidRPr="0089060B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CAS</w:t>
      </w:r>
      <w:r w:rsidRPr="0089060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прежде </w:t>
      </w:r>
      <w:r w:rsidRPr="0089060B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RAS</w:t>
      </w:r>
      <w:r w:rsidRPr="0089060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". Первое позволяет ускорить блочные передачи, когда весь блок данных или его часть </w:t>
      </w:r>
      <w:r w:rsidRPr="0089060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>находятся внутри одной строки матрицы, называемой в этой системе страницей, а второе — снизить затраты времени на регенерацию памяти.</w:t>
      </w:r>
    </w:p>
    <w:p w:rsidR="0089060B" w:rsidRPr="0089060B" w:rsidRDefault="0089060B" w:rsidP="0089060B">
      <w:pPr>
        <w:shd w:val="clear" w:color="auto" w:fill="FAFE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gramStart"/>
      <w:r w:rsidRPr="0089060B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en-US" w:eastAsia="ru-RU"/>
        </w:rPr>
        <w:t>EDO</w:t>
      </w:r>
      <w:r w:rsidRPr="0089060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(</w:t>
      </w:r>
      <w:r w:rsidRPr="0089060B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Extended</w:t>
      </w:r>
      <w:r w:rsidRPr="0089060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  <w:r w:rsidRPr="0089060B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Data</w:t>
      </w:r>
      <w:r w:rsidRPr="0089060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  <w:r w:rsidRPr="0089060B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Out</w:t>
      </w:r>
      <w:r w:rsidRPr="0089060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— расширенное время удержания данных на выходе) фактически представляют собой обычные микросхемы </w:t>
      </w:r>
      <w:r w:rsidRPr="0089060B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FPM</w:t>
      </w:r>
      <w:r w:rsidRPr="0089060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 на выходе которых установлены регистры-защелки данных.</w:t>
      </w:r>
      <w:proofErr w:type="gramEnd"/>
      <w:r w:rsidRPr="0089060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При страничном обмене такие микросхемы работают в режиме простого конвейера: удерживают на выходах данных содержимое последней выбранной ячейки, в то время как на их входы уже подается адрес следующей выбираемой ячейки. Это позволяет примерно на 15% по сравнению с </w:t>
      </w:r>
      <w:r w:rsidRPr="0089060B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FPM</w:t>
      </w:r>
      <w:r w:rsidRPr="0089060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ускорить процесс считывания последовательных массивов данных. При случайной адресации такая память ничем не отличается </w:t>
      </w:r>
      <w:proofErr w:type="gramStart"/>
      <w:r w:rsidRPr="0089060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от</w:t>
      </w:r>
      <w:proofErr w:type="gramEnd"/>
      <w:r w:rsidRPr="0089060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обычной.</w:t>
      </w:r>
    </w:p>
    <w:p w:rsidR="0089060B" w:rsidRPr="0089060B" w:rsidRDefault="0089060B" w:rsidP="0089060B">
      <w:pPr>
        <w:shd w:val="clear" w:color="auto" w:fill="FAFE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9060B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en-US" w:eastAsia="ru-RU"/>
        </w:rPr>
        <w:t>BEDO</w:t>
      </w:r>
      <w:r w:rsidRPr="0089060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(</w:t>
      </w:r>
      <w:r w:rsidRPr="0089060B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Burst</w:t>
      </w:r>
      <w:r w:rsidRPr="0089060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  <w:r w:rsidRPr="0089060B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EDO</w:t>
      </w:r>
      <w:r w:rsidRPr="0089060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— </w:t>
      </w:r>
      <w:r w:rsidRPr="0089060B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EDO</w:t>
      </w:r>
      <w:r w:rsidRPr="0089060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с блочным доступом) — память на основе </w:t>
      </w:r>
      <w:r w:rsidRPr="0089060B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EDO</w:t>
      </w:r>
      <w:r w:rsidRPr="0089060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работающая не одиночными, а пакетными циклами чтения/записи. Современные процессоры благодаря внутреннему и внешнему кэшированию команд и данных обмениваются с основной памятью преимущественно блоками слов максимальной ширины. При наличии памяти </w:t>
      </w:r>
      <w:r w:rsidRPr="0089060B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BEDO</w:t>
      </w:r>
      <w:r w:rsidRPr="0089060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отпадает необходимость постоянной подачи последовательных адресов на входы микросхем с соблюдением необходимых временных задержек, достаточно </w:t>
      </w:r>
      <w:proofErr w:type="spellStart"/>
      <w:r w:rsidRPr="0089060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стробировать</w:t>
      </w:r>
      <w:proofErr w:type="spellEnd"/>
      <w:r w:rsidRPr="0089060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переход к очередному слову отдельным сигналом.</w:t>
      </w:r>
    </w:p>
    <w:p w:rsidR="0089060B" w:rsidRPr="0089060B" w:rsidRDefault="0089060B" w:rsidP="0089060B">
      <w:pPr>
        <w:shd w:val="clear" w:color="auto" w:fill="FAFE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9060B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en-US" w:eastAsia="ru-RU"/>
        </w:rPr>
        <w:t>SDRAM</w:t>
      </w:r>
      <w:r w:rsidRPr="0089060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(</w:t>
      </w:r>
      <w:r w:rsidRPr="0089060B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Synchronous</w:t>
      </w:r>
      <w:r w:rsidRPr="0089060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  <w:r w:rsidRPr="0089060B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DRAM</w:t>
      </w:r>
      <w:r w:rsidRPr="0089060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— синхронная динамическая память) — память с синхронным доступом, работающая быстрее обычной асинхронной (</w:t>
      </w:r>
      <w:r w:rsidRPr="0089060B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FPM</w:t>
      </w:r>
      <w:r w:rsidRPr="0089060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/</w:t>
      </w:r>
      <w:r w:rsidRPr="0089060B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EDO</w:t>
      </w:r>
      <w:r w:rsidRPr="0089060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/</w:t>
      </w:r>
      <w:r w:rsidRPr="0089060B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BEDO</w:t>
      </w:r>
      <w:r w:rsidRPr="0089060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). Кроме синхронного доступа, </w:t>
      </w:r>
      <w:r w:rsidRPr="0089060B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SDRAM</w:t>
      </w:r>
      <w:r w:rsidRPr="0089060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использует внутреннее разделение массива памяти на два независимых банка, что позволяет совмещать выборку из одного банка с установкой адреса в другом. </w:t>
      </w:r>
      <w:proofErr w:type="gramStart"/>
      <w:r w:rsidRPr="0089060B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SDRAM</w:t>
      </w:r>
      <w:r w:rsidRPr="0089060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также поддерживает блочный обмен.</w:t>
      </w:r>
      <w:proofErr w:type="gramEnd"/>
      <w:r w:rsidRPr="0089060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Основное преимущество </w:t>
      </w:r>
      <w:r w:rsidRPr="0089060B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SDRAM</w:t>
      </w:r>
      <w:r w:rsidRPr="0089060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состоит в поддержке последовательного доступа в синхронном режиме, где не требуется дополнительных тактов ожидания. При случайном доступе </w:t>
      </w:r>
      <w:r w:rsidRPr="0089060B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SDRAM</w:t>
      </w:r>
      <w:r w:rsidRPr="0089060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работает практически с той же скоростью, что и </w:t>
      </w:r>
      <w:r w:rsidRPr="0089060B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FPM</w:t>
      </w:r>
      <w:r w:rsidRPr="0089060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/</w:t>
      </w:r>
      <w:r w:rsidRPr="0089060B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EDO</w:t>
      </w:r>
      <w:r w:rsidRPr="0089060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</w:p>
    <w:p w:rsidR="0089060B" w:rsidRPr="0089060B" w:rsidRDefault="0089060B" w:rsidP="0089060B">
      <w:pPr>
        <w:shd w:val="clear" w:color="auto" w:fill="FAFE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9060B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РВ </w:t>
      </w:r>
      <w:r w:rsidRPr="0089060B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en-US" w:eastAsia="ru-RU"/>
        </w:rPr>
        <w:t>SRAM</w:t>
      </w:r>
      <w:r w:rsidRPr="0089060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(</w:t>
      </w:r>
      <w:r w:rsidRPr="0089060B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Pipelined</w:t>
      </w:r>
      <w:r w:rsidRPr="0089060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  <w:r w:rsidRPr="0089060B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Burst</w:t>
      </w:r>
      <w:r w:rsidRPr="0089060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  <w:r w:rsidRPr="0089060B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SRAM</w:t>
      </w:r>
      <w:r w:rsidRPr="0089060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— статическая память с блочным конвейерным доступом) — разновидность синхронных </w:t>
      </w:r>
      <w:r w:rsidRPr="0089060B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SRAM</w:t>
      </w:r>
      <w:r w:rsidRPr="0089060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с внутренней конвейеризацией, за счет которой примерно вдвое повышается скорость обмена блоками данных.</w:t>
      </w:r>
    </w:p>
    <w:p w:rsidR="0089060B" w:rsidRPr="0089060B" w:rsidRDefault="0089060B" w:rsidP="0089060B">
      <w:pPr>
        <w:shd w:val="clear" w:color="auto" w:fill="FAFE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9060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Кроме основного ОЗУ, устройством памяти снабжается и устройство отображения информации — </w:t>
      </w:r>
      <w:proofErr w:type="spellStart"/>
      <w:r w:rsidRPr="0089060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видеодисплейная</w:t>
      </w:r>
      <w:proofErr w:type="spellEnd"/>
      <w:r w:rsidRPr="0089060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система. Такая память называется видеопамятью и располагается на плате видеоадаптера.</w:t>
      </w:r>
    </w:p>
    <w:p w:rsidR="0089060B" w:rsidRPr="0089060B" w:rsidRDefault="0089060B" w:rsidP="0089060B">
      <w:pPr>
        <w:shd w:val="clear" w:color="auto" w:fill="FAFE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9060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Видеопамять служит для хранения изображения. От ее объема зависит максимально возможное разрешение видеокарты — </w:t>
      </w:r>
      <w:proofErr w:type="spellStart"/>
      <w:r w:rsidRPr="0089060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АхВхС</w:t>
      </w:r>
      <w:proofErr w:type="spellEnd"/>
      <w:r w:rsidRPr="0089060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 где</w:t>
      </w:r>
      <w:proofErr w:type="gramStart"/>
      <w:r w:rsidRPr="0089060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А</w:t>
      </w:r>
      <w:proofErr w:type="gramEnd"/>
      <w:r w:rsidRPr="0089060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— количество точек по горизонтали, В — по вертикали, С — количество возможных цветов каждой точки. Например, для разрешения 640x480x16 достаточно иметь видеопамять 256 Кбайт, для 800x600x256 — 512 КБ, для 1024x768x65536 (другое обозначение — 1024</w:t>
      </w:r>
      <w:r w:rsidRPr="0089060B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x</w:t>
      </w:r>
      <w:r w:rsidRPr="0089060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768</w:t>
      </w:r>
      <w:r w:rsidRPr="0089060B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x</w:t>
      </w:r>
      <w:r w:rsidRPr="0089060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64</w:t>
      </w:r>
      <w:r w:rsidRPr="0089060B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k</w:t>
      </w:r>
      <w:r w:rsidRPr="0089060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) — 2 Мбайт и т.д. Поскольку для хранения цветов отводится целое</w:t>
      </w:r>
      <w:r w:rsidRPr="0089060B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  <w:r w:rsidRPr="0089060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число разрядов, количество цветов всегда является целой степенью 2 (16 цветов — 4 разряда, 256 — 8 разрядов, 64</w:t>
      </w:r>
      <w:r w:rsidRPr="0089060B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k</w:t>
      </w:r>
      <w:r w:rsidRPr="0089060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— 16 и т.д.).</w:t>
      </w:r>
    </w:p>
    <w:p w:rsidR="0089060B" w:rsidRPr="0089060B" w:rsidRDefault="0089060B" w:rsidP="0089060B">
      <w:pPr>
        <w:shd w:val="clear" w:color="auto" w:fill="FAFE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9060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 видеоадаптерах используются следующие типы видеопамяти.</w:t>
      </w:r>
    </w:p>
    <w:p w:rsidR="0089060B" w:rsidRPr="0089060B" w:rsidRDefault="0089060B" w:rsidP="0089060B">
      <w:pPr>
        <w:shd w:val="clear" w:color="auto" w:fill="FAFE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9060B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en-US" w:eastAsia="ru-RU"/>
        </w:rPr>
        <w:lastRenderedPageBreak/>
        <w:t>FPM</w:t>
      </w:r>
      <w:r w:rsidRPr="0089060B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 </w:t>
      </w:r>
      <w:r w:rsidRPr="0089060B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en-US" w:eastAsia="ru-RU"/>
        </w:rPr>
        <w:t>DRAM</w:t>
      </w:r>
      <w:r w:rsidRPr="0089060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(</w:t>
      </w:r>
      <w:r w:rsidRPr="0089060B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Fast</w:t>
      </w:r>
      <w:r w:rsidRPr="0089060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  <w:r w:rsidRPr="0089060B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Page</w:t>
      </w:r>
      <w:r w:rsidRPr="0089060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  <w:r w:rsidRPr="0089060B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Mode</w:t>
      </w:r>
      <w:r w:rsidRPr="0089060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  <w:r w:rsidRPr="0089060B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Dynamic</w:t>
      </w:r>
      <w:r w:rsidRPr="0089060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  <w:r w:rsidRPr="0089060B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RAM</w:t>
      </w:r>
      <w:r w:rsidRPr="0089060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— динамическое ОЗУ с быстрым страничным доступом) — основной тип видеопамяти, идентичный используемой в системных платах. Активно применялась до 1996г. Наиболее распространенные микросхемы </w:t>
      </w:r>
      <w:r w:rsidRPr="0089060B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FPM</w:t>
      </w:r>
      <w:r w:rsidRPr="0089060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  <w:r w:rsidRPr="0089060B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DRAM</w:t>
      </w:r>
      <w:r w:rsidRPr="0089060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— четырехразрядные </w:t>
      </w:r>
      <w:r w:rsidRPr="0089060B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DIP</w:t>
      </w:r>
      <w:r w:rsidRPr="0089060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и </w:t>
      </w:r>
      <w:r w:rsidRPr="0089060B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SOJ</w:t>
      </w:r>
      <w:r w:rsidRPr="0089060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а также шестнадцатиразрядные </w:t>
      </w:r>
      <w:r w:rsidRPr="0089060B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SOJ</w:t>
      </w:r>
      <w:r w:rsidRPr="0089060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</w:p>
    <w:p w:rsidR="0089060B" w:rsidRPr="0089060B" w:rsidRDefault="0089060B" w:rsidP="0089060B">
      <w:pPr>
        <w:shd w:val="clear" w:color="auto" w:fill="FAFE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9060B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en-US" w:eastAsia="ru-RU"/>
        </w:rPr>
        <w:t>VRAM</w:t>
      </w:r>
      <w:r w:rsidRPr="0089060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(</w:t>
      </w:r>
      <w:r w:rsidRPr="0089060B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Video</w:t>
      </w:r>
      <w:r w:rsidRPr="0089060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  <w:r w:rsidRPr="0089060B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RAM</w:t>
      </w:r>
      <w:r w:rsidRPr="0089060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— видео-ОЗУ) — так называемая </w:t>
      </w:r>
      <w:proofErr w:type="spellStart"/>
      <w:r w:rsidRPr="0089060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двухпортовая</w:t>
      </w:r>
      <w:proofErr w:type="spellEnd"/>
      <w:r w:rsidRPr="0089060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89060B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DRAM</w:t>
      </w:r>
      <w:r w:rsidRPr="0089060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с поддержкой одновременного доступа со стороны видеопроцессора и центрального процессора компьютера. Позволяет совмещать во времени вывод изображения на экран и его обработку в видеопамяти, что сокращает задержки и увеличивает скорость работы.</w:t>
      </w:r>
    </w:p>
    <w:p w:rsidR="0089060B" w:rsidRPr="0089060B" w:rsidRDefault="0089060B" w:rsidP="0089060B">
      <w:pPr>
        <w:shd w:val="clear" w:color="auto" w:fill="FAFE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9060B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en-US" w:eastAsia="ru-RU"/>
        </w:rPr>
        <w:t>EDO</w:t>
      </w:r>
      <w:r w:rsidRPr="0089060B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 </w:t>
      </w:r>
      <w:r w:rsidRPr="0089060B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en-US" w:eastAsia="ru-RU"/>
        </w:rPr>
        <w:t>DRAM</w:t>
      </w:r>
      <w:r w:rsidRPr="0089060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(</w:t>
      </w:r>
      <w:r w:rsidRPr="0089060B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Extended</w:t>
      </w:r>
      <w:r w:rsidRPr="0089060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  <w:r w:rsidRPr="0089060B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Data</w:t>
      </w:r>
      <w:r w:rsidRPr="0089060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  <w:proofErr w:type="gramStart"/>
      <w:r w:rsidRPr="0089060B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Out</w:t>
      </w:r>
      <w:proofErr w:type="gramEnd"/>
      <w:r w:rsidRPr="0089060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  <w:r w:rsidRPr="0089060B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DRAM</w:t>
      </w:r>
      <w:r w:rsidRPr="0089060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— динамическое ОЗУ с расширенным временем удержания данных на выходе) — память с элементами конвейеризации, позволяющей несколько ускорить обмен блоками данных с видеопамятью.</w:t>
      </w:r>
    </w:p>
    <w:p w:rsidR="0089060B" w:rsidRPr="0089060B" w:rsidRDefault="0089060B" w:rsidP="0089060B">
      <w:pPr>
        <w:shd w:val="clear" w:color="auto" w:fill="FAFE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9060B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en-US" w:eastAsia="ru-RU"/>
        </w:rPr>
        <w:t>SGRAM</w:t>
      </w:r>
      <w:r w:rsidRPr="0089060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(</w:t>
      </w:r>
      <w:r w:rsidRPr="0089060B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Synchronous</w:t>
      </w:r>
      <w:r w:rsidRPr="0089060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  <w:r w:rsidRPr="0089060B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Graphics</w:t>
      </w:r>
      <w:r w:rsidRPr="0089060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  <w:r w:rsidRPr="0089060B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RAM</w:t>
      </w:r>
      <w:r w:rsidRPr="0089060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— синхронное графическое ОЗУ) — вариант </w:t>
      </w:r>
      <w:r w:rsidRPr="0089060B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DRAM</w:t>
      </w:r>
      <w:r w:rsidRPr="0089060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с синхронным доступом, когда все управляющие сигналы изменяются одновременно с системным тактовым синхросигналом, что позволяет уменьшить временные задержки.</w:t>
      </w:r>
    </w:p>
    <w:p w:rsidR="0089060B" w:rsidRPr="0089060B" w:rsidRDefault="0089060B" w:rsidP="0089060B">
      <w:pPr>
        <w:shd w:val="clear" w:color="auto" w:fill="FAFE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9060B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en-US" w:eastAsia="ru-RU"/>
        </w:rPr>
        <w:t>WRAM</w:t>
      </w:r>
      <w:r w:rsidRPr="0089060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(</w:t>
      </w:r>
      <w:r w:rsidRPr="0089060B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Window</w:t>
      </w:r>
      <w:r w:rsidRPr="0089060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  <w:r w:rsidRPr="0089060B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RAM</w:t>
      </w:r>
      <w:r w:rsidRPr="0089060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— оконное ОЗУ) — </w:t>
      </w:r>
      <w:r w:rsidRPr="0089060B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EDO</w:t>
      </w:r>
      <w:r w:rsidRPr="0089060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  <w:r w:rsidRPr="0089060B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VRAM</w:t>
      </w:r>
      <w:r w:rsidRPr="0089060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 в котором окно, через который обращается видеоконтроллер, сделано меньшим, чем окно для центрального процессора.</w:t>
      </w:r>
    </w:p>
    <w:p w:rsidR="0089060B" w:rsidRPr="0089060B" w:rsidRDefault="0089060B" w:rsidP="0089060B">
      <w:pPr>
        <w:shd w:val="clear" w:color="auto" w:fill="FAFE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9060B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en-US" w:eastAsia="ru-RU"/>
        </w:rPr>
        <w:t>MDRAM</w:t>
      </w:r>
      <w:r w:rsidRPr="0089060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(</w:t>
      </w:r>
      <w:r w:rsidRPr="0089060B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Multibank</w:t>
      </w:r>
      <w:r w:rsidRPr="0089060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  <w:r w:rsidRPr="0089060B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DRAM</w:t>
      </w:r>
      <w:r w:rsidRPr="0089060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— </w:t>
      </w:r>
      <w:proofErr w:type="spellStart"/>
      <w:r w:rsidRPr="0089060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многобанковое</w:t>
      </w:r>
      <w:proofErr w:type="spellEnd"/>
      <w:r w:rsidRPr="0089060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ОЗУ) — вариант </w:t>
      </w:r>
      <w:r w:rsidRPr="0089060B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DRAM</w:t>
      </w:r>
      <w:r w:rsidRPr="0089060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 организованный в виде множества независимых банков объемом по 32 Кбайт каждый, работающих в конвейерном режиме.</w:t>
      </w:r>
    </w:p>
    <w:p w:rsidR="0089060B" w:rsidRPr="0089060B" w:rsidRDefault="0089060B" w:rsidP="0089060B">
      <w:pPr>
        <w:shd w:val="clear" w:color="auto" w:fill="FAFE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9060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Увеличение скорости обращения видеопроцессора к видеопамяти, кроме повышения пропускной способности адаптера, позволяет повысить максимальную частоту регенерации изображения, что снижает утомляемость глаз оператора.</w:t>
      </w:r>
    </w:p>
    <w:p w:rsidR="0089060B" w:rsidRPr="0089060B" w:rsidRDefault="0089060B" w:rsidP="0089060B">
      <w:pPr>
        <w:shd w:val="clear" w:color="auto" w:fill="FAFE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9060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Микросхемы памяти имеют четыре основные характеристики — тип, объем, структуру и время доступа. Тип обозначает статическую или динамическую память, объем показывает общую емкость памяти, а структура — количество ячеек памяти и разрядность каждой ячейки. Например, 28/32-выводные </w:t>
      </w:r>
      <w:r w:rsidRPr="0089060B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DIP</w:t>
      </w:r>
      <w:r w:rsidRPr="0089060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-микросхемы </w:t>
      </w:r>
      <w:r w:rsidRPr="0089060B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SRAM</w:t>
      </w:r>
      <w:r w:rsidRPr="0089060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имеют 8-разрядную структуру (8</w:t>
      </w:r>
      <w:proofErr w:type="spellStart"/>
      <w:r w:rsidRPr="0089060B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kx</w:t>
      </w:r>
      <w:proofErr w:type="spellEnd"/>
      <w:r w:rsidRPr="0089060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8, 16</w:t>
      </w:r>
      <w:proofErr w:type="spellStart"/>
      <w:r w:rsidRPr="0089060B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kx</w:t>
      </w:r>
      <w:proofErr w:type="spellEnd"/>
      <w:r w:rsidRPr="0089060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8, 32</w:t>
      </w:r>
      <w:proofErr w:type="spellStart"/>
      <w:r w:rsidRPr="0089060B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kx</w:t>
      </w:r>
      <w:proofErr w:type="spellEnd"/>
      <w:r w:rsidRPr="0089060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8, 64</w:t>
      </w:r>
      <w:proofErr w:type="spellStart"/>
      <w:r w:rsidRPr="0089060B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kx</w:t>
      </w:r>
      <w:proofErr w:type="spellEnd"/>
      <w:r w:rsidRPr="0089060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8, 128</w:t>
      </w:r>
      <w:proofErr w:type="spellStart"/>
      <w:r w:rsidRPr="0089060B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kx</w:t>
      </w:r>
      <w:proofErr w:type="spellEnd"/>
      <w:r w:rsidRPr="0089060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8), кэш объемом 256 Кбайт состоит из восьми микросхем 32</w:t>
      </w:r>
      <w:proofErr w:type="spellStart"/>
      <w:r w:rsidRPr="0089060B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kx</w:t>
      </w:r>
      <w:proofErr w:type="spellEnd"/>
      <w:r w:rsidRPr="0089060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8 или четырех микросхем 64</w:t>
      </w:r>
      <w:proofErr w:type="spellStart"/>
      <w:r w:rsidRPr="0089060B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kx</w:t>
      </w:r>
      <w:proofErr w:type="spellEnd"/>
      <w:r w:rsidRPr="0089060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8 (речь идет об области данных, дополнительные микросхемы для хранения признаков могут иметь другую структуру). Две микросхемы по 128</w:t>
      </w:r>
      <w:proofErr w:type="spellStart"/>
      <w:r w:rsidRPr="0089060B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kx</w:t>
      </w:r>
      <w:proofErr w:type="spellEnd"/>
      <w:r w:rsidRPr="0089060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8 поставить уже нельзя, так как нужна 32-разрядная шина данных, что могут обеспечить только четыре микросхемы. </w:t>
      </w:r>
      <w:proofErr w:type="gramStart"/>
      <w:r w:rsidRPr="0089060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Распространенные РВ </w:t>
      </w:r>
      <w:r w:rsidRPr="0089060B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SRAM</w:t>
      </w:r>
      <w:r w:rsidRPr="0089060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в 100-выводных корпусах </w:t>
      </w:r>
      <w:r w:rsidRPr="0089060B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PQFP</w:t>
      </w:r>
      <w:r w:rsidRPr="0089060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имеют 32-разрядную структуру 32</w:t>
      </w:r>
      <w:proofErr w:type="spellStart"/>
      <w:r w:rsidRPr="0089060B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kx</w:t>
      </w:r>
      <w:proofErr w:type="spellEnd"/>
      <w:r w:rsidRPr="0089060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32 или 64</w:t>
      </w:r>
      <w:proofErr w:type="spellStart"/>
      <w:r w:rsidRPr="0089060B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kx</w:t>
      </w:r>
      <w:proofErr w:type="spellEnd"/>
      <w:r w:rsidRPr="0089060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32 и используются по две или по четыре в платах для </w:t>
      </w:r>
      <w:r w:rsidRPr="0089060B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Pentium</w:t>
      </w:r>
      <w:r w:rsidRPr="0089060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  <w:proofErr w:type="gramEnd"/>
    </w:p>
    <w:p w:rsidR="0089060B" w:rsidRPr="0089060B" w:rsidRDefault="0089060B" w:rsidP="0089060B">
      <w:pPr>
        <w:shd w:val="clear" w:color="auto" w:fill="FAFE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gramStart"/>
      <w:r w:rsidRPr="0089060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30-контактные </w:t>
      </w:r>
      <w:r w:rsidRPr="0089060B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SIMM</w:t>
      </w:r>
      <w:r w:rsidRPr="0089060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имеют 8-разрядную структуру и используются с процессорами 286, 386SX и 486</w:t>
      </w:r>
      <w:r w:rsidRPr="0089060B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SLC</w:t>
      </w:r>
      <w:r w:rsidRPr="0089060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по две, а с 386DX, 486DLC и обычными 486DX — по четыре. 72-контактные </w:t>
      </w:r>
      <w:r w:rsidRPr="0089060B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SIMM</w:t>
      </w:r>
      <w:r w:rsidRPr="0089060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имеют 32-разрядную структуру и могут использоваться с 486DX по одной, а с </w:t>
      </w:r>
      <w:r w:rsidRPr="0089060B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Pentium</w:t>
      </w:r>
      <w:r w:rsidRPr="0089060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и </w:t>
      </w:r>
      <w:r w:rsidRPr="0089060B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Pentium</w:t>
      </w:r>
      <w:r w:rsidRPr="0089060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  <w:r w:rsidRPr="0089060B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Pro</w:t>
      </w:r>
      <w:r w:rsidRPr="0089060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— по две. </w:t>
      </w:r>
      <w:r w:rsidRPr="0089060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 xml:space="preserve">168-контактные </w:t>
      </w:r>
      <w:r w:rsidRPr="0089060B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DIMM</w:t>
      </w:r>
      <w:r w:rsidRPr="0089060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имеют 64-разрядную структуры и используются в </w:t>
      </w:r>
      <w:r w:rsidRPr="0089060B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Pentium</w:t>
      </w:r>
      <w:r w:rsidRPr="0089060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и </w:t>
      </w:r>
      <w:r w:rsidRPr="0089060B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Pentium</w:t>
      </w:r>
      <w:r w:rsidRPr="0089060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  <w:r w:rsidRPr="0089060B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Pro</w:t>
      </w:r>
      <w:r w:rsidRPr="0089060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по одной.</w:t>
      </w:r>
      <w:proofErr w:type="gramEnd"/>
      <w:r w:rsidRPr="0089060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Установка модулей памяти или микросхем кэша в количестве больше минимального для данной системной (материнской) платы позволяет ускорить работу с ними, используя принцип чередования (</w:t>
      </w:r>
      <w:r w:rsidRPr="0089060B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Interleave</w:t>
      </w:r>
      <w:r w:rsidRPr="0089060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).</w:t>
      </w:r>
      <w:r w:rsidRPr="0089060B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  <w:r w:rsidRPr="0089060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Время доступа характеризует скорость работы микросхемы и обычно указывается в наносекундах после тире в конце наименования. На более медленных </w:t>
      </w:r>
      <w:proofErr w:type="gramStart"/>
      <w:r w:rsidRPr="0089060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микросхемах</w:t>
      </w:r>
      <w:proofErr w:type="gramEnd"/>
      <w:r w:rsidRPr="0089060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могут указываться только первые цифры (-7 вместо -70, -15 вместо -150), на более быстрых статических "-15" или "-20" обозначает реальное время доступа к ячейке. Часто на микросхемах указывается минимальное из всех возможных времен доступа, например, распространена маркировка 50 </w:t>
      </w:r>
      <w:r w:rsidRPr="0089060B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EDO</w:t>
      </w:r>
      <w:r w:rsidRPr="0089060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  <w:r w:rsidRPr="0089060B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DRAM</w:t>
      </w:r>
      <w:r w:rsidRPr="0089060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вместо 70, или 45 — вместо 60, хотя такой цикл достижим только в блочном режиме, а в одиночном режиме микросхема по-прежнему имеет время доступа 70 или 60 не. Аналогичная ситуация имеет место в маркировке РВ </w:t>
      </w:r>
      <w:r w:rsidRPr="0089060B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SRAM</w:t>
      </w:r>
      <w:r w:rsidRPr="0089060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: 6 вместо 12, и 7 вместо 15. Микросхемы </w:t>
      </w:r>
      <w:r w:rsidRPr="0089060B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SDRAM</w:t>
      </w:r>
      <w:r w:rsidRPr="0089060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обычно маркируются временем доступа в блочном режиме (10 или 12 не).</w:t>
      </w:r>
    </w:p>
    <w:p w:rsidR="0089060B" w:rsidRPr="0089060B" w:rsidRDefault="0089060B" w:rsidP="0089060B">
      <w:pPr>
        <w:shd w:val="clear" w:color="auto" w:fill="FAFE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9060B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u w:val="single"/>
          <w:lang w:eastAsia="ru-RU"/>
        </w:rPr>
        <w:t>ИМС памяти реализуются в корпусах следующих типов.</w:t>
      </w:r>
    </w:p>
    <w:p w:rsidR="0089060B" w:rsidRPr="0089060B" w:rsidRDefault="0089060B" w:rsidP="0089060B">
      <w:pPr>
        <w:shd w:val="clear" w:color="auto" w:fill="FAFE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9060B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en-US" w:eastAsia="ru-RU"/>
        </w:rPr>
        <w:t>DIP</w:t>
      </w:r>
      <w:r w:rsidRPr="0089060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(</w:t>
      </w:r>
      <w:r w:rsidRPr="0089060B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Dual</w:t>
      </w:r>
      <w:r w:rsidRPr="0089060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  <w:r w:rsidRPr="0089060B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In</w:t>
      </w:r>
      <w:r w:rsidRPr="0089060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  <w:r w:rsidRPr="0089060B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line</w:t>
      </w:r>
      <w:r w:rsidRPr="0089060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  <w:r w:rsidRPr="0089060B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Package</w:t>
      </w:r>
      <w:r w:rsidRPr="0089060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— корпус с двумя рядами выводов) — классические микросхемы, применявшиеся в блоках основной памяти </w:t>
      </w:r>
      <w:r w:rsidRPr="0089060B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IBM</w:t>
      </w:r>
      <w:r w:rsidRPr="0089060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  <w:r w:rsidRPr="0089060B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PC</w:t>
      </w:r>
      <w:r w:rsidRPr="0089060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/</w:t>
      </w:r>
      <w:r w:rsidRPr="0089060B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XT</w:t>
      </w:r>
      <w:r w:rsidRPr="0089060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и ранних PC/AT, сейчас применяются в блоках кэш-памяти.</w:t>
      </w:r>
    </w:p>
    <w:p w:rsidR="0089060B" w:rsidRPr="0089060B" w:rsidRDefault="0089060B" w:rsidP="0089060B">
      <w:pPr>
        <w:shd w:val="clear" w:color="auto" w:fill="FAFE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9060B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en-US" w:eastAsia="ru-RU"/>
        </w:rPr>
        <w:t>SIP</w:t>
      </w:r>
      <w:r w:rsidRPr="0089060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(</w:t>
      </w:r>
      <w:r w:rsidRPr="0089060B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Single</w:t>
      </w:r>
      <w:r w:rsidRPr="0089060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  <w:r w:rsidRPr="0089060B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In</w:t>
      </w:r>
      <w:r w:rsidRPr="0089060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  <w:r w:rsidRPr="0089060B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line</w:t>
      </w:r>
      <w:r w:rsidRPr="0089060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  <w:r w:rsidRPr="0089060B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Package</w:t>
      </w:r>
      <w:r w:rsidRPr="0089060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— корпус с одним рядом выводов) — микросхема с одним рядом выводов, устанавливаемая вертикально.</w:t>
      </w:r>
    </w:p>
    <w:p w:rsidR="0089060B" w:rsidRPr="0089060B" w:rsidRDefault="0089060B" w:rsidP="0089060B">
      <w:pPr>
        <w:shd w:val="clear" w:color="auto" w:fill="FAFE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9060B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en-US" w:eastAsia="ru-RU"/>
        </w:rPr>
        <w:t>SIPP</w:t>
      </w:r>
      <w:r w:rsidRPr="0089060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(</w:t>
      </w:r>
      <w:r w:rsidRPr="0089060B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Single</w:t>
      </w:r>
      <w:r w:rsidRPr="0089060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  <w:r w:rsidRPr="0089060B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In</w:t>
      </w:r>
      <w:r w:rsidRPr="0089060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  <w:r w:rsidRPr="0089060B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line</w:t>
      </w:r>
      <w:r w:rsidRPr="0089060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  <w:r w:rsidRPr="0089060B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Pinned</w:t>
      </w:r>
      <w:r w:rsidRPr="0089060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  <w:r w:rsidRPr="0089060B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Package</w:t>
      </w:r>
      <w:r w:rsidRPr="0089060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— модуль с одним рядом игольчатых выводов) — модуль памяти, вставляемый в панель наподобие микросхем </w:t>
      </w:r>
      <w:r w:rsidRPr="0089060B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DIP</w:t>
      </w:r>
      <w:r w:rsidRPr="0089060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/</w:t>
      </w:r>
      <w:r w:rsidRPr="0089060B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SIP</w:t>
      </w:r>
      <w:r w:rsidRPr="0089060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; применялся в ранних </w:t>
      </w:r>
      <w:r w:rsidRPr="0089060B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IBM</w:t>
      </w:r>
      <w:r w:rsidRPr="0089060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  <w:r w:rsidRPr="0089060B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PC</w:t>
      </w:r>
      <w:r w:rsidRPr="0089060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/</w:t>
      </w:r>
      <w:r w:rsidRPr="0089060B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AT</w:t>
      </w:r>
      <w:r w:rsidRPr="0089060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</w:p>
    <w:p w:rsidR="0089060B" w:rsidRPr="0089060B" w:rsidRDefault="0089060B" w:rsidP="0089060B">
      <w:pPr>
        <w:shd w:val="clear" w:color="auto" w:fill="FAFE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9060B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en-US" w:eastAsia="ru-RU"/>
        </w:rPr>
        <w:t>SIMM</w:t>
      </w:r>
      <w:r w:rsidRPr="0089060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(</w:t>
      </w:r>
      <w:r w:rsidRPr="0089060B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Single</w:t>
      </w:r>
      <w:r w:rsidRPr="0089060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  <w:r w:rsidRPr="0089060B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In</w:t>
      </w:r>
      <w:r w:rsidRPr="0089060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  <w:r w:rsidRPr="0089060B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line</w:t>
      </w:r>
      <w:r w:rsidRPr="0089060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  <w:r w:rsidRPr="0089060B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Memory</w:t>
      </w:r>
      <w:r w:rsidRPr="0089060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  <w:r w:rsidRPr="0089060B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Module</w:t>
      </w:r>
      <w:r w:rsidRPr="0089060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— модуль памяти с одним рядом контактов) — модуль памяти, вставляемый в зажимный разъем; применяется во всех современных платах, а также во многих адаптерах, принтерах и прочих устройствах. </w:t>
      </w:r>
      <w:proofErr w:type="gramStart"/>
      <w:r w:rsidRPr="0089060B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SIMM</w:t>
      </w:r>
      <w:r w:rsidRPr="0089060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имеет контакты с двух сторон модуля, но все они соединены между собой, образуя как бы один ряд контактов.</w:t>
      </w:r>
      <w:proofErr w:type="gramEnd"/>
      <w:r w:rsidRPr="0089060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На </w:t>
      </w:r>
      <w:r w:rsidRPr="0089060B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SIMM</w:t>
      </w:r>
      <w:r w:rsidRPr="0089060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в настоящее время устанавливаются преимущественно микросхемы </w:t>
      </w:r>
      <w:r w:rsidRPr="0089060B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FPM</w:t>
      </w:r>
      <w:r w:rsidRPr="0089060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/</w:t>
      </w:r>
      <w:r w:rsidRPr="0089060B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EDO</w:t>
      </w:r>
      <w:r w:rsidRPr="0089060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/</w:t>
      </w:r>
      <w:r w:rsidRPr="0089060B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BEDO</w:t>
      </w:r>
      <w:r w:rsidRPr="0089060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</w:p>
    <w:p w:rsidR="0089060B" w:rsidRPr="0089060B" w:rsidRDefault="0089060B" w:rsidP="0089060B">
      <w:pPr>
        <w:shd w:val="clear" w:color="auto" w:fill="FAFE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9060B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en-US" w:eastAsia="ru-RU"/>
        </w:rPr>
        <w:t>DIMM</w:t>
      </w:r>
      <w:r w:rsidRPr="0089060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(</w:t>
      </w:r>
      <w:r w:rsidRPr="0089060B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Dual</w:t>
      </w:r>
      <w:r w:rsidRPr="0089060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  <w:r w:rsidRPr="0089060B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In</w:t>
      </w:r>
      <w:r w:rsidRPr="0089060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  <w:r w:rsidRPr="0089060B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line</w:t>
      </w:r>
      <w:r w:rsidRPr="0089060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  <w:r w:rsidRPr="0089060B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Memory</w:t>
      </w:r>
      <w:r w:rsidRPr="0089060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  <w:r w:rsidRPr="0089060B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Module</w:t>
      </w:r>
      <w:r w:rsidRPr="0089060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— модуль памяти с двумя рядами контактов) — модуль памяти, похожий на </w:t>
      </w:r>
      <w:r w:rsidRPr="0089060B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SIMM</w:t>
      </w:r>
      <w:r w:rsidRPr="0089060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но с раздельными контактами (обычно 2x84), за счет чего увеличивается разрядность или число банков памяти в модуле. Применяется в основном в компьютерах </w:t>
      </w:r>
      <w:r w:rsidRPr="0089060B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Apple</w:t>
      </w:r>
      <w:r w:rsidRPr="0089060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и новых платах Р5 и Р</w:t>
      </w:r>
      <w:proofErr w:type="gramStart"/>
      <w:r w:rsidRPr="0089060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6</w:t>
      </w:r>
      <w:proofErr w:type="gramEnd"/>
      <w:r w:rsidRPr="0089060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. На </w:t>
      </w:r>
      <w:r w:rsidRPr="0089060B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DIMM</w:t>
      </w:r>
      <w:r w:rsidRPr="0089060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устанавливаются микросхемы </w:t>
      </w:r>
      <w:r w:rsidRPr="0089060B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EDO</w:t>
      </w:r>
      <w:r w:rsidRPr="0089060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/</w:t>
      </w:r>
      <w:r w:rsidRPr="0089060B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BEDO</w:t>
      </w:r>
      <w:r w:rsidRPr="0089060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/</w:t>
      </w:r>
      <w:r w:rsidRPr="0089060B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SDRAM</w:t>
      </w:r>
      <w:r w:rsidRPr="0089060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</w:p>
    <w:p w:rsidR="0089060B" w:rsidRPr="0089060B" w:rsidRDefault="0089060B" w:rsidP="0089060B">
      <w:pPr>
        <w:shd w:val="clear" w:color="auto" w:fill="FAFE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9060B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en-US" w:eastAsia="ru-RU"/>
        </w:rPr>
        <w:t>CELP</w:t>
      </w:r>
      <w:r w:rsidRPr="0089060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(</w:t>
      </w:r>
      <w:r w:rsidRPr="0089060B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Card</w:t>
      </w:r>
      <w:r w:rsidRPr="0089060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  <w:proofErr w:type="spellStart"/>
      <w:r w:rsidRPr="0089060B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Egde</w:t>
      </w:r>
      <w:proofErr w:type="spellEnd"/>
      <w:r w:rsidRPr="0089060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  <w:r w:rsidRPr="0089060B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Low</w:t>
      </w:r>
      <w:r w:rsidRPr="0089060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  <w:r w:rsidRPr="0089060B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Profile</w:t>
      </w:r>
      <w:r w:rsidRPr="0089060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— невысокая карта с ножевым разъемом на краю) — модуль внешней кэш-памяти, собранный на микросхемах </w:t>
      </w:r>
      <w:r w:rsidRPr="0089060B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SRAM</w:t>
      </w:r>
      <w:r w:rsidRPr="0089060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(асинхронный) или РВ </w:t>
      </w:r>
      <w:r w:rsidRPr="0089060B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SRAM</w:t>
      </w:r>
      <w:r w:rsidRPr="0089060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(синхронный). По внешнему виду похож на 72-контактный </w:t>
      </w:r>
      <w:r w:rsidRPr="0089060B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SIMM</w:t>
      </w:r>
      <w:r w:rsidRPr="0089060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имеет емкость 256 или 512 Кбайт. Другое название — </w:t>
      </w:r>
      <w:r w:rsidRPr="0089060B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COAST</w:t>
      </w:r>
      <w:r w:rsidRPr="0089060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(</w:t>
      </w:r>
      <w:r w:rsidRPr="0089060B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Cache</w:t>
      </w:r>
      <w:r w:rsidRPr="0089060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  <w:r w:rsidRPr="0089060B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On</w:t>
      </w:r>
      <w:r w:rsidRPr="0089060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  <w:r w:rsidRPr="0089060B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A</w:t>
      </w:r>
      <w:r w:rsidRPr="0089060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  <w:proofErr w:type="spellStart"/>
      <w:r w:rsidRPr="0089060B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STick</w:t>
      </w:r>
      <w:proofErr w:type="spellEnd"/>
      <w:r w:rsidRPr="0089060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— буквально "кэш на палочке").</w:t>
      </w:r>
    </w:p>
    <w:p w:rsidR="0089060B" w:rsidRPr="0089060B" w:rsidRDefault="0089060B" w:rsidP="0089060B">
      <w:pPr>
        <w:shd w:val="clear" w:color="auto" w:fill="FAFE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9060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Модули динамической памяти кроме основных ячеек памяти могут иметь дополнительные ячейки для хранения битов четности (</w:t>
      </w:r>
      <w:r w:rsidRPr="0089060B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Parity</w:t>
      </w:r>
      <w:r w:rsidRPr="0089060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) для </w:t>
      </w:r>
      <w:r w:rsidRPr="0089060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 xml:space="preserve">байтов данных; такие </w:t>
      </w:r>
      <w:r w:rsidRPr="0089060B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SIMM</w:t>
      </w:r>
      <w:r w:rsidRPr="0089060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иногда называют 9- и 36-разрядными модулями (по одному биту четности на байт данных). Биты четности служат для контроля правильности считывания данных из модуля, позволяя обнаружить часть ошибок. Модули с битами четности имеет смысл применять лишь там, где нужна очень высокая надежность. Для обычных применений подходят и тщательно проверенные модули без битов четности, однако при условии, что системная плата поддерживает такие типы модулей.</w:t>
      </w:r>
    </w:p>
    <w:p w:rsidR="0089060B" w:rsidRPr="0089060B" w:rsidRDefault="0089060B" w:rsidP="0089060B">
      <w:pPr>
        <w:shd w:val="clear" w:color="auto" w:fill="FAFE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9060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Проще всего определить тип модуля по маркировке и количеству микросхем памяти на нем: например, если на 30-контактном </w:t>
      </w:r>
      <w:r w:rsidRPr="0089060B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SIMM</w:t>
      </w:r>
      <w:r w:rsidRPr="0089060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две микросхемы одного типа и еще одна — другого, то две первых являются основными (каждая — по четыре разряда), а третья предназначена для хранения битов четности (она одноразрядная).</w:t>
      </w:r>
      <w:r w:rsidRPr="0089060B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  <w:r w:rsidRPr="0089060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В 72-контактном </w:t>
      </w:r>
      <w:r w:rsidRPr="0089060B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SIMM</w:t>
      </w:r>
      <w:r w:rsidRPr="0089060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с двенадцатью микросхемами восемь из них хранят данные, а четыре — биты четности. Модули с количеством микросхем 2, 4 или 8 не имеют памяти для хранения битов четности.</w:t>
      </w:r>
    </w:p>
    <w:p w:rsidR="0089060B" w:rsidRPr="0089060B" w:rsidRDefault="0089060B" w:rsidP="0089060B">
      <w:pPr>
        <w:shd w:val="clear" w:color="auto" w:fill="FAFE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9060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Иногда на модули ставится так называемый имитатор четности — микросхема-</w:t>
      </w:r>
      <w:proofErr w:type="gramStart"/>
      <w:r w:rsidRPr="0089060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сумматор, выдающая  при считывании ячейки всегда правильный бит</w:t>
      </w:r>
      <w:proofErr w:type="gramEnd"/>
      <w:r w:rsidRPr="0089060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четности. В основном это предназначено для установки таких модулей в платы, где проверка четности не отключается.</w:t>
      </w:r>
    </w:p>
    <w:p w:rsidR="0089060B" w:rsidRPr="0089060B" w:rsidRDefault="0089060B" w:rsidP="0089060B">
      <w:pPr>
        <w:shd w:val="clear" w:color="auto" w:fill="FAFE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9060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72-контактные </w:t>
      </w:r>
      <w:r w:rsidRPr="0089060B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SIMM</w:t>
      </w:r>
      <w:r w:rsidRPr="0089060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имеют четыре специальных линии </w:t>
      </w:r>
      <w:r w:rsidRPr="0089060B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PD</w:t>
      </w:r>
      <w:r w:rsidRPr="0089060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(</w:t>
      </w:r>
      <w:r w:rsidRPr="0089060B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Presence</w:t>
      </w:r>
      <w:r w:rsidRPr="0089060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  <w:r w:rsidRPr="0089060B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Detect</w:t>
      </w:r>
      <w:r w:rsidRPr="0089060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— обнаружение наличия), на которых при помощи перемычек может быть установлено до 16 комбинаций сигналов. Линии </w:t>
      </w:r>
      <w:r w:rsidRPr="0089060B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PD</w:t>
      </w:r>
      <w:r w:rsidRPr="0089060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используются в некоторых материнских платах для определения наличия модулей памяти в разъемах и их параметров (объема и быстродействия). В большинстве универсальных плат производства "третьих фирм", как и выпускаемые ими </w:t>
      </w:r>
      <w:r w:rsidRPr="0089060B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SIMM</w:t>
      </w:r>
      <w:r w:rsidRPr="0089060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линии </w:t>
      </w:r>
      <w:r w:rsidRPr="0089060B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PD</w:t>
      </w:r>
      <w:r w:rsidRPr="0089060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не используются.</w:t>
      </w:r>
    </w:p>
    <w:p w:rsidR="0089060B" w:rsidRPr="0089060B" w:rsidRDefault="0089060B" w:rsidP="0089060B">
      <w:pPr>
        <w:shd w:val="clear" w:color="auto" w:fill="FAFE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9060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В модулях </w:t>
      </w:r>
      <w:r w:rsidRPr="0089060B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DIMM</w:t>
      </w:r>
      <w:r w:rsidRPr="0089060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в соответствии со спецификацией </w:t>
      </w:r>
      <w:r w:rsidRPr="0089060B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JEDEC</w:t>
      </w:r>
      <w:r w:rsidRPr="0089060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технология </w:t>
      </w:r>
      <w:r w:rsidRPr="0089060B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PD</w:t>
      </w:r>
      <w:r w:rsidRPr="0089060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реализуется при помощи перезаписываемого ПЗУ с последовательным доступом (</w:t>
      </w:r>
      <w:r w:rsidRPr="0089060B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Serial</w:t>
      </w:r>
      <w:r w:rsidRPr="0089060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  <w:r w:rsidRPr="0089060B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EEPROM</w:t>
      </w:r>
      <w:r w:rsidRPr="0089060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) и носит название </w:t>
      </w:r>
      <w:r w:rsidRPr="0089060B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Serial</w:t>
      </w:r>
      <w:r w:rsidRPr="0089060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  <w:r w:rsidRPr="0089060B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Presence</w:t>
      </w:r>
      <w:r w:rsidRPr="0089060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  <w:r w:rsidRPr="0089060B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Detect</w:t>
      </w:r>
      <w:r w:rsidRPr="0089060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(</w:t>
      </w:r>
      <w:r w:rsidRPr="0089060B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SPD</w:t>
      </w:r>
      <w:r w:rsidRPr="0089060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). ПЗУ представляет собой 8-выводную микросхему, размещенную в углу платы </w:t>
      </w:r>
      <w:r w:rsidRPr="0089060B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DIMM</w:t>
      </w:r>
      <w:r w:rsidRPr="0089060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 а его содержимое описывает конфигурацию и параметры модуля. Системные платы с набором микросхем (чипсетами) 440</w:t>
      </w:r>
      <w:r w:rsidRPr="0089060B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LX</w:t>
      </w:r>
      <w:r w:rsidRPr="0089060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/</w:t>
      </w:r>
      <w:r w:rsidRPr="0089060B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BX</w:t>
      </w:r>
      <w:r w:rsidRPr="0089060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могут использовать </w:t>
      </w:r>
      <w:r w:rsidRPr="0089060B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SPD</w:t>
      </w:r>
      <w:r w:rsidRPr="0089060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для настройки системы управления памятью. Некоторые системные платы могут обходиться без </w:t>
      </w:r>
      <w:r w:rsidRPr="0089060B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SPD</w:t>
      </w:r>
      <w:r w:rsidRPr="0089060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 определяя конфигурацию модулей обычным путем.</w:t>
      </w:r>
    </w:p>
    <w:p w:rsidR="0089060B" w:rsidRPr="0089060B" w:rsidRDefault="002277B5" w:rsidP="0089060B">
      <w:pPr>
        <w:shd w:val="clear" w:color="auto" w:fill="FAFE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2. </w:t>
      </w:r>
      <w:r w:rsidR="0089060B" w:rsidRPr="0089060B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Постоянное запоминающее устройство</w:t>
      </w:r>
    </w:p>
    <w:p w:rsidR="0089060B" w:rsidRPr="0089060B" w:rsidRDefault="0089060B" w:rsidP="0089060B">
      <w:pPr>
        <w:shd w:val="clear" w:color="auto" w:fill="FAFE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9060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Постоянные запоминающие устройства (ПЗУ) делятся на четыре типа </w:t>
      </w:r>
    </w:p>
    <w:p w:rsidR="0089060B" w:rsidRPr="0089060B" w:rsidRDefault="0089060B" w:rsidP="0089060B">
      <w:pPr>
        <w:shd w:val="clear" w:color="auto" w:fill="FAFE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9060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1. </w:t>
      </w:r>
      <w:proofErr w:type="gramStart"/>
      <w:r w:rsidRPr="0089060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масочные</w:t>
      </w:r>
      <w:proofErr w:type="gramEnd"/>
      <w:r w:rsidRPr="0089060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 программируемые на заводе-изготовителе с применением специальных масок;</w:t>
      </w:r>
    </w:p>
    <w:p w:rsidR="0089060B" w:rsidRPr="0089060B" w:rsidRDefault="0089060B" w:rsidP="0089060B">
      <w:pPr>
        <w:shd w:val="clear" w:color="auto" w:fill="FAFE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9060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2. однократно программируемые потребителем путем пережигания </w:t>
      </w:r>
      <w:proofErr w:type="spellStart"/>
      <w:r w:rsidRPr="0089060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нихромовых</w:t>
      </w:r>
      <w:proofErr w:type="spellEnd"/>
      <w:r w:rsidRPr="0089060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или поликремневых перемычек;</w:t>
      </w:r>
      <w:r w:rsidRPr="0089060B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</w:p>
    <w:p w:rsidR="0089060B" w:rsidRPr="0089060B" w:rsidRDefault="0089060B" w:rsidP="0089060B">
      <w:pPr>
        <w:shd w:val="clear" w:color="auto" w:fill="FAFE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gramStart"/>
      <w:r w:rsidRPr="0089060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3. многократно программируемые потребителем со стиранием записанной информации ультрафиолетовым излучением;</w:t>
      </w:r>
      <w:proofErr w:type="gramEnd"/>
    </w:p>
    <w:p w:rsidR="0089060B" w:rsidRPr="0089060B" w:rsidRDefault="0089060B" w:rsidP="0089060B">
      <w:pPr>
        <w:shd w:val="clear" w:color="auto" w:fill="FAFE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9060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4. многократно программируемые потребителем с электрическим стиранием информации.</w:t>
      </w:r>
    </w:p>
    <w:p w:rsidR="0089060B" w:rsidRPr="0089060B" w:rsidRDefault="0089060B" w:rsidP="0089060B">
      <w:pPr>
        <w:shd w:val="clear" w:color="auto" w:fill="FAFE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9060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 xml:space="preserve">Рассмотрим ПЗУ второго типа, которое состоит из дешифратора </w:t>
      </w:r>
      <w:r w:rsidRPr="0089060B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val="en-US" w:eastAsia="ru-RU"/>
        </w:rPr>
        <w:t>n</w:t>
      </w:r>
      <w:r w:rsidRPr="0089060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х2</w:t>
      </w:r>
      <w:r w:rsidRPr="0089060B">
        <w:rPr>
          <w:rFonts w:ascii="Times New Roman" w:eastAsia="Times New Roman" w:hAnsi="Times New Roman" w:cs="Times New Roman"/>
          <w:color w:val="000000"/>
          <w:sz w:val="28"/>
          <w:szCs w:val="28"/>
          <w:vertAlign w:val="superscript"/>
          <w:lang w:val="en-US" w:eastAsia="ru-RU"/>
        </w:rPr>
        <w:t>n</w:t>
      </w:r>
      <w:r w:rsidRPr="0089060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и подключенных к его выходам схем ИЛИ с плавкими перемычками (рис. </w:t>
      </w:r>
      <w:r w:rsidR="00A974C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16.</w:t>
      </w:r>
      <w:r w:rsidRPr="0089060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4). ПЗУ содержит дешифратор 2x4 в виде подсхемы </w:t>
      </w:r>
      <w:proofErr w:type="spellStart"/>
      <w:r w:rsidRPr="0089060B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pzu</w:t>
      </w:r>
      <w:proofErr w:type="spellEnd"/>
      <w:r w:rsidRPr="0089060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_</w:t>
      </w:r>
      <w:proofErr w:type="spellStart"/>
      <w:r w:rsidRPr="0089060B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dcd</w:t>
      </w:r>
      <w:proofErr w:type="spellEnd"/>
      <w:r w:rsidRPr="0089060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(А, В — кодовые входы, Е — вход разрешения, активный сигнал высокого уровня), к выходам которых можно подключить четыре элемента 4ИЛИ с дополнительными устройствами. На рис. </w:t>
      </w:r>
      <w:r w:rsidR="00A974C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16.</w:t>
      </w:r>
      <w:r w:rsidRPr="0089060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4 показаны два таких элемента, выполненных в виде отдельных подсхем </w:t>
      </w:r>
      <w:proofErr w:type="spellStart"/>
      <w:r w:rsidRPr="0089060B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pzu</w:t>
      </w:r>
      <w:proofErr w:type="spellEnd"/>
      <w:r w:rsidRPr="0089060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_</w:t>
      </w:r>
      <w:proofErr w:type="spellStart"/>
      <w:r w:rsidRPr="0089060B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unl</w:t>
      </w:r>
      <w:proofErr w:type="spellEnd"/>
      <w:r w:rsidRPr="0089060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и </w:t>
      </w:r>
      <w:proofErr w:type="spellStart"/>
      <w:r w:rsidRPr="0089060B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pzu</w:t>
      </w:r>
      <w:proofErr w:type="spellEnd"/>
      <w:r w:rsidRPr="0089060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_</w:t>
      </w:r>
      <w:r w:rsidRPr="0089060B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un</w:t>
      </w:r>
      <w:r w:rsidRPr="0089060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2. Хотя эти элементы одинаковы, наращивание их на схеме путем копирования исключено из-за наличия пережигаемых перемычек — при наличии одноименных подсхем пережигание перемычки в одной подсхеме автоматически приведет к пережиганию такой же перемычки в другой. Поскольку программа не позволяет копировать подсхемы с их переименованием, все их приходится выполнять полностью. На схеме </w:t>
      </w:r>
      <w:r w:rsidRPr="0089060B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 xml:space="preserve">DO, D1 </w:t>
      </w:r>
      <w:r w:rsidRPr="0089060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— выходы младшего и первого разрядов.</w:t>
      </w:r>
    </w:p>
    <w:p w:rsidR="0089060B" w:rsidRPr="0089060B" w:rsidRDefault="0089060B" w:rsidP="0089060B">
      <w:pPr>
        <w:shd w:val="clear" w:color="auto" w:fill="FAFEFF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9060B"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4192270" cy="1975485"/>
            <wp:effectExtent l="19050" t="0" r="0" b="0"/>
            <wp:docPr id="4" name="Рисунок 4" descr="http://ffre.ru/files/32/d03bd54e68b5da4b30a54fc7d2355868.html_files/rId7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http://ffre.ru/files/32/d03bd54e68b5da4b30a54fc7d2355868.html_files/rId7.png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92270" cy="197548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89060B" w:rsidRPr="0089060B" w:rsidRDefault="0089060B" w:rsidP="0089060B">
      <w:pPr>
        <w:shd w:val="clear" w:color="auto" w:fill="FAFEFF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9060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Рис. </w:t>
      </w:r>
      <w:r w:rsidR="00A974C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16.</w:t>
      </w:r>
      <w:r w:rsidRPr="0089060B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4</w:t>
      </w:r>
      <w:r w:rsidRPr="0089060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         Схема двухразрядного ПЗУ</w:t>
      </w:r>
    </w:p>
    <w:p w:rsidR="0089060B" w:rsidRPr="0089060B" w:rsidRDefault="0089060B" w:rsidP="0089060B">
      <w:pPr>
        <w:shd w:val="clear" w:color="auto" w:fill="FAFEFF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9060B"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lastRenderedPageBreak/>
        <w:drawing>
          <wp:inline distT="0" distB="0" distL="0" distR="0">
            <wp:extent cx="5460365" cy="5089525"/>
            <wp:effectExtent l="19050" t="0" r="6985" b="0"/>
            <wp:docPr id="5" name="Рисунок 5" descr="http://ffre.ru/files/32/d03bd54e68b5da4b30a54fc7d2355868.html_files/rId8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http://ffre.ru/files/32/d03bd54e68b5da4b30a54fc7d2355868.html_files/rId8.png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60365" cy="50895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89060B" w:rsidRPr="0089060B" w:rsidRDefault="0089060B" w:rsidP="0089060B">
      <w:pPr>
        <w:shd w:val="clear" w:color="auto" w:fill="FAFEFF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9060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Рис. </w:t>
      </w:r>
      <w:r w:rsidR="00A974C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16.</w:t>
      </w:r>
      <w:r w:rsidRPr="0089060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5.         Внутренняя структура подсхемы дешифратора</w:t>
      </w:r>
    </w:p>
    <w:p w:rsidR="0089060B" w:rsidRPr="0089060B" w:rsidRDefault="0089060B" w:rsidP="0089060B">
      <w:pPr>
        <w:shd w:val="clear" w:color="auto" w:fill="FAFE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9060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Схема дешифратора </w:t>
      </w:r>
      <w:proofErr w:type="spellStart"/>
      <w:r w:rsidRPr="0089060B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pzu</w:t>
      </w:r>
      <w:proofErr w:type="spellEnd"/>
      <w:r w:rsidRPr="0089060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_</w:t>
      </w:r>
      <w:proofErr w:type="spellStart"/>
      <w:r w:rsidRPr="0089060B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dcd</w:t>
      </w:r>
      <w:proofErr w:type="spellEnd"/>
      <w:r w:rsidRPr="0089060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показана на рис. </w:t>
      </w:r>
      <w:r w:rsidR="00A974C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16.</w:t>
      </w:r>
      <w:r w:rsidRPr="0089060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5. Дешифратор выполнен на трех элементах НЕ и четырех элементах ЗИЛИ-НЕ на транзисторах (рис.</w:t>
      </w:r>
      <w:r w:rsidR="00A974C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16. </w:t>
      </w:r>
      <w:r w:rsidRPr="0089060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6).</w:t>
      </w:r>
    </w:p>
    <w:p w:rsidR="0089060B" w:rsidRPr="0089060B" w:rsidRDefault="0089060B" w:rsidP="0089060B">
      <w:pPr>
        <w:shd w:val="clear" w:color="auto" w:fill="FAFE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9060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Необходимость выполнения элементов дешифратора на транзисторах объясняется тем, что используемые в программе </w:t>
      </w:r>
      <w:r w:rsidRPr="0089060B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EWB</w:t>
      </w:r>
      <w:r w:rsidRPr="0089060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математические модели цифровых ИМС не всегда позволяют подключать к ним обычные транзисторные схемы и, в частности, применяемые в рассматриваемом ПЗУ ячейки памяти в виде подсхемы</w:t>
      </w:r>
      <w:r w:rsidRPr="0089060B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  <w:proofErr w:type="spellStart"/>
      <w:r w:rsidRPr="0089060B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pzu</w:t>
      </w:r>
      <w:proofErr w:type="spellEnd"/>
      <w:r w:rsidRPr="0089060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_</w:t>
      </w:r>
      <w:proofErr w:type="spellStart"/>
      <w:r w:rsidRPr="0089060B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uni</w:t>
      </w:r>
      <w:proofErr w:type="spellEnd"/>
      <w:r w:rsidRPr="0089060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. Ее внутренняя структура аналогична структуре ячейки памяти, используемой в ПЗУ К155РЕЗ (рис. 7). В отличие от ИМС К155РЕЗ, в которой в качестве элемента ИЛИ используется </w:t>
      </w:r>
      <w:proofErr w:type="spellStart"/>
      <w:r w:rsidRPr="0089060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многоэмиттерный</w:t>
      </w:r>
      <w:proofErr w:type="spellEnd"/>
      <w:r w:rsidRPr="0089060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транзистор, на рис. 7 приведены отдельные транзисторы Т</w:t>
      </w:r>
      <w:proofErr w:type="gramStart"/>
      <w:r w:rsidRPr="0089060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</w:t>
      </w:r>
      <w:proofErr w:type="gramEnd"/>
      <w:r w:rsidRPr="0089060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...Т</w:t>
      </w:r>
      <w:proofErr w:type="gramStart"/>
      <w:r w:rsidRPr="0089060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4</w:t>
      </w:r>
      <w:proofErr w:type="gramEnd"/>
      <w:r w:rsidRPr="0089060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эмиттеры которых через пережигаемые перемычки </w:t>
      </w:r>
      <w:r w:rsidRPr="0089060B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S</w:t>
      </w:r>
      <w:r w:rsidRPr="0089060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1...</w:t>
      </w:r>
      <w:r w:rsidRPr="0089060B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S</w:t>
      </w:r>
      <w:r w:rsidRPr="0089060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4 (имитируются предохранителями на 10 мА) соединены с формирователем на транзисторах Т5, Т</w:t>
      </w:r>
      <w:proofErr w:type="gramStart"/>
      <w:r w:rsidRPr="0089060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6</w:t>
      </w:r>
      <w:proofErr w:type="gramEnd"/>
      <w:r w:rsidRPr="0089060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и стабилитроне </w:t>
      </w:r>
      <w:r w:rsidRPr="0089060B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D</w:t>
      </w:r>
      <w:r w:rsidRPr="0089060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. Транзистор Т5 и стабилитрон </w:t>
      </w:r>
      <w:r w:rsidRPr="0089060B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D</w:t>
      </w:r>
      <w:r w:rsidRPr="0089060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используются только в режиме программирования и в рабочем режиме не оказывают влияния на работу выходного каскада на транзисторе Т</w:t>
      </w:r>
      <w:proofErr w:type="gramStart"/>
      <w:r w:rsidRPr="0089060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6</w:t>
      </w:r>
      <w:proofErr w:type="gramEnd"/>
      <w:r w:rsidRPr="0089060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(каскад с открытым коллектором), поскольку транзистор Т5 закрыт низким потенциалом на его базе (напряжение пробоя стабилитрона </w:t>
      </w:r>
      <w:r w:rsidRPr="0089060B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D</w:t>
      </w:r>
      <w:r w:rsidRPr="0089060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выбирается несколько больше напряжения питания транзистора Т6, </w:t>
      </w:r>
      <w:r w:rsidRPr="0089060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 xml:space="preserve">подаваемого во второй подсхеме в точку </w:t>
      </w:r>
      <w:r w:rsidRPr="0089060B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DO</w:t>
      </w:r>
      <w:r w:rsidRPr="0089060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или </w:t>
      </w:r>
      <w:r w:rsidRPr="0089060B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D</w:t>
      </w:r>
      <w:r w:rsidRPr="0089060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 через резистор нагрузки).</w:t>
      </w:r>
    </w:p>
    <w:p w:rsidR="0089060B" w:rsidRPr="0089060B" w:rsidRDefault="0089060B" w:rsidP="0089060B">
      <w:pPr>
        <w:shd w:val="clear" w:color="auto" w:fill="FAFEFF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9060B"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5055235" cy="2622550"/>
            <wp:effectExtent l="19050" t="0" r="0" b="0"/>
            <wp:docPr id="6" name="Рисунок 6" descr="http://ffre.ru/files/32/d03bd54e68b5da4b30a54fc7d2355868.html_files/rId9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http://ffre.ru/files/32/d03bd54e68b5da4b30a54fc7d2355868.html_files/rId9.png"/>
                    <pic:cNvPicPr>
                      <a:picLocks noChangeAspect="1" noChangeArrowheads="1"/>
                    </pic:cNvPicPr>
                  </pic:nvPicPr>
                  <pic:blipFill>
                    <a:blip r:embed="rId1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55235" cy="26225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89060B" w:rsidRPr="0089060B" w:rsidRDefault="0089060B" w:rsidP="0089060B">
      <w:pPr>
        <w:shd w:val="clear" w:color="auto" w:fill="FAFEFF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9060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Рис. </w:t>
      </w:r>
      <w:r w:rsidR="00A974C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16.</w:t>
      </w:r>
      <w:r w:rsidRPr="0089060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6.  Схемы элементов НЕ (а) и ИЛИ-НЕ (б)</w:t>
      </w:r>
    </w:p>
    <w:p w:rsidR="0089060B" w:rsidRPr="0089060B" w:rsidRDefault="0089060B" w:rsidP="0089060B">
      <w:pPr>
        <w:shd w:val="clear" w:color="auto" w:fill="FAFE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9060B"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5400040" cy="5891530"/>
            <wp:effectExtent l="19050" t="0" r="0" b="0"/>
            <wp:docPr id="7" name="Рисунок 7" descr="http://ffre.ru/files/32/d03bd54e68b5da4b30a54fc7d2355868.html_files/rId10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http://ffre.ru/files/32/d03bd54e68b5da4b30a54fc7d2355868.html_files/rId10.png"/>
                    <pic:cNvPicPr>
                      <a:picLocks noChangeAspect="1" noChangeArrowheads="1"/>
                    </pic:cNvPicPr>
                  </pic:nvPicPr>
                  <pic:blipFill>
                    <a:blip r:embed="rId1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00040" cy="589153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89060B" w:rsidRPr="0089060B" w:rsidRDefault="0089060B" w:rsidP="0089060B">
      <w:pPr>
        <w:shd w:val="clear" w:color="auto" w:fill="FAFEFF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9060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 xml:space="preserve">Рис. </w:t>
      </w:r>
      <w:r w:rsidR="00A974C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16. </w:t>
      </w:r>
      <w:r w:rsidRPr="0089060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7. Внутренняя структура ячейки памяти двухразрядного ПЗУ</w:t>
      </w:r>
    </w:p>
    <w:p w:rsidR="0089060B" w:rsidRPr="0089060B" w:rsidRDefault="0089060B" w:rsidP="0089060B">
      <w:pPr>
        <w:shd w:val="clear" w:color="auto" w:fill="FAFE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9060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Ячейка ПЗУ работает следующим образом. В исходном состоянии транзисторы Т</w:t>
      </w:r>
      <w:proofErr w:type="gramStart"/>
      <w:r w:rsidRPr="0089060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</w:t>
      </w:r>
      <w:proofErr w:type="gramEnd"/>
      <w:r w:rsidRPr="0089060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...Т</w:t>
      </w:r>
      <w:proofErr w:type="gramStart"/>
      <w:r w:rsidRPr="0089060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4</w:t>
      </w:r>
      <w:proofErr w:type="gramEnd"/>
      <w:r w:rsidRPr="0089060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и Т6 закрыты, и при подключенной к Т6 нагрузке на его выходе </w:t>
      </w:r>
      <w:r w:rsidRPr="0089060B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DO</w:t>
      </w:r>
      <w:r w:rsidRPr="0089060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формируется сигнал логической единицы (около +5 В). При подаче на входы</w:t>
      </w:r>
      <w:proofErr w:type="gramStart"/>
      <w:r w:rsidRPr="0089060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А</w:t>
      </w:r>
      <w:proofErr w:type="gramEnd"/>
      <w:r w:rsidRPr="0089060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 В дешифратора заданной кодовой комбинации, а на вход разрешения Е — сигнала логической единицы, один из транзисторов Т1...Т</w:t>
      </w:r>
      <w:proofErr w:type="gramStart"/>
      <w:r w:rsidRPr="0089060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4</w:t>
      </w:r>
      <w:proofErr w:type="gramEnd"/>
      <w:r w:rsidRPr="0089060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откроется и на выходе </w:t>
      </w:r>
      <w:r w:rsidRPr="0089060B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DO</w:t>
      </w:r>
      <w:r w:rsidRPr="0089060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сформируется сигнал логического нуля. Так, например, при</w:t>
      </w:r>
      <w:proofErr w:type="gramStart"/>
      <w:r w:rsidRPr="0089060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А</w:t>
      </w:r>
      <w:proofErr w:type="gramEnd"/>
      <w:r w:rsidRPr="0089060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=В=1 откроется транзистор Т4 и сигнал логической</w:t>
      </w:r>
      <w:r w:rsidRPr="0089060B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  <w:r w:rsidRPr="0089060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единицы с его эмиттера через перемычку </w:t>
      </w:r>
      <w:r w:rsidRPr="0089060B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S</w:t>
      </w:r>
      <w:r w:rsidRPr="0089060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4 поступит на делитель на резисторах </w:t>
      </w:r>
      <w:r w:rsidRPr="0089060B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R</w:t>
      </w:r>
      <w:r w:rsidRPr="0089060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2, </w:t>
      </w:r>
      <w:r w:rsidRPr="0089060B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R</w:t>
      </w:r>
      <w:r w:rsidRPr="0089060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3, транзистор Т6 откроется, и на его выходе сформируется сигнал логического нуля. Очевидно, что и при любой другой двоичной комбинации будет происходить то же самое до тех пор, пока не будет разрушена соответствующая перемычка.</w:t>
      </w:r>
    </w:p>
    <w:p w:rsidR="0089060B" w:rsidRPr="0089060B" w:rsidRDefault="0089060B" w:rsidP="0089060B">
      <w:pPr>
        <w:shd w:val="clear" w:color="auto" w:fill="FAFE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9060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Пережигание перемычек составляет суть программирования и осуществляется отдельно для каждого разряда (каждой ячейки) следующим образом:</w:t>
      </w:r>
    </w:p>
    <w:p w:rsidR="0089060B" w:rsidRPr="0089060B" w:rsidRDefault="0089060B" w:rsidP="0089060B">
      <w:pPr>
        <w:shd w:val="clear" w:color="auto" w:fill="FAFE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9060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1. на входы</w:t>
      </w:r>
      <w:proofErr w:type="gramStart"/>
      <w:r w:rsidRPr="0089060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А</w:t>
      </w:r>
      <w:proofErr w:type="gramEnd"/>
      <w:r w:rsidRPr="0089060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 В (см. рис.</w:t>
      </w:r>
      <w:r w:rsidR="00A974C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16.</w:t>
      </w:r>
      <w:r w:rsidRPr="0089060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4</w:t>
      </w:r>
      <w:r w:rsidR="00A974C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  <w:r w:rsidRPr="0089060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) подается двоичная комбинация, соответствующая адресу пережигаемой перемычки в программируемом разряде (в ячейке </w:t>
      </w:r>
      <w:proofErr w:type="spellStart"/>
      <w:r w:rsidRPr="0089060B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val="en-US" w:eastAsia="ru-RU"/>
        </w:rPr>
        <w:t>pzu</w:t>
      </w:r>
      <w:proofErr w:type="spellEnd"/>
      <w:r w:rsidRPr="0089060B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_</w:t>
      </w:r>
      <w:proofErr w:type="spellStart"/>
      <w:r w:rsidRPr="0089060B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val="en-US" w:eastAsia="ru-RU"/>
        </w:rPr>
        <w:t>unx</w:t>
      </w:r>
      <w:proofErr w:type="spellEnd"/>
      <w:r w:rsidRPr="0089060B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 xml:space="preserve">, </w:t>
      </w:r>
      <w:r w:rsidRPr="0089060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где </w:t>
      </w:r>
      <w:r w:rsidRPr="0089060B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 xml:space="preserve">х </w:t>
      </w:r>
      <w:r w:rsidRPr="0089060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— номер ячейки);</w:t>
      </w:r>
    </w:p>
    <w:p w:rsidR="0089060B" w:rsidRPr="0089060B" w:rsidRDefault="0089060B" w:rsidP="0089060B">
      <w:pPr>
        <w:shd w:val="clear" w:color="auto" w:fill="FAFE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9060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2. к выходу ячейки </w:t>
      </w:r>
      <w:r w:rsidRPr="0089060B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D</w:t>
      </w:r>
      <w:r w:rsidRPr="0089060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* через резистор нагрузки (его сопротивление для конкретных ИМС указывается в документации, для К155РЕЗ составляет около 300 Ом) подключается источник напряжения 12,5</w:t>
      </w:r>
      <w:proofErr w:type="gramStart"/>
      <w:r w:rsidRPr="0089060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В</w:t>
      </w:r>
      <w:proofErr w:type="gramEnd"/>
      <w:r w:rsidRPr="0089060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в результате чего стабилитрон </w:t>
      </w:r>
      <w:r w:rsidRPr="0089060B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D</w:t>
      </w:r>
      <w:r w:rsidRPr="0089060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пробивается и транзистор Т5 открывается;</w:t>
      </w:r>
    </w:p>
    <w:p w:rsidR="0089060B" w:rsidRPr="0089060B" w:rsidRDefault="0089060B" w:rsidP="0089060B">
      <w:pPr>
        <w:shd w:val="clear" w:color="auto" w:fill="FAFE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9060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3. на вход разрешения</w:t>
      </w:r>
      <w:proofErr w:type="gramStart"/>
      <w:r w:rsidRPr="0089060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Е</w:t>
      </w:r>
      <w:proofErr w:type="gramEnd"/>
      <w:r w:rsidRPr="0089060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на короткое время подается сигнал логической единицы, при этом через один из открытых транзисторов Т1...Т2 и Т5 протекает ток, достаточный для пережигания соответствующей перемычки (длительность разрешающего сигнала на входе</w:t>
      </w:r>
      <w:proofErr w:type="gramStart"/>
      <w:r w:rsidRPr="0089060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Е</w:t>
      </w:r>
      <w:proofErr w:type="gramEnd"/>
      <w:r w:rsidRPr="0089060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в промышленных программаторах может автоматически увеличиваться после нескольких неудачных попыток программирования одной и той же ячейки);</w:t>
      </w:r>
    </w:p>
    <w:p w:rsidR="0089060B" w:rsidRPr="0089060B" w:rsidRDefault="0089060B" w:rsidP="0089060B">
      <w:pPr>
        <w:shd w:val="clear" w:color="auto" w:fill="FAFE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9060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4. источник 12,5</w:t>
      </w:r>
      <w:proofErr w:type="gramStart"/>
      <w:r w:rsidRPr="0089060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В</w:t>
      </w:r>
      <w:proofErr w:type="gramEnd"/>
      <w:r w:rsidRPr="0089060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отключается, и после раскрытия соответствующей подсхемы можно убедиться, что перемычка действительно разрушена (в промышленных программаторах этот процесс сводится к проверке записи программируемой ячейки, и при отрицательном результате производится повторное программирование при большей длительности разрешающего сигнала).</w:t>
      </w:r>
    </w:p>
    <w:p w:rsidR="0089060B" w:rsidRPr="0089060B" w:rsidRDefault="0089060B" w:rsidP="0089060B">
      <w:pPr>
        <w:shd w:val="clear" w:color="auto" w:fill="FAFE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9060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Заключительным этапом программирования серийных микросхем ПЗУ в промышленных условиях является </w:t>
      </w:r>
      <w:proofErr w:type="spellStart"/>
      <w:r w:rsidRPr="0089060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электротермотренировка</w:t>
      </w:r>
      <w:proofErr w:type="spellEnd"/>
      <w:r w:rsidRPr="0089060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</w:t>
      </w:r>
      <w:proofErr w:type="gramStart"/>
      <w:r w:rsidRPr="0089060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которая</w:t>
      </w:r>
      <w:proofErr w:type="gramEnd"/>
      <w:r w:rsidRPr="0089060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проводится чаще всего в течение 168 часов при повышенной температуре, после чего производится дополнительный контроль записанной информации. Если при этом обнаруживается ошибка, допускается повторное программирование. Если ошибка снова повторяется, микросхема бракуется.</w:t>
      </w:r>
    </w:p>
    <w:p w:rsidR="0089060B" w:rsidRPr="0089060B" w:rsidRDefault="0089060B" w:rsidP="0089060B">
      <w:pPr>
        <w:shd w:val="clear" w:color="auto" w:fill="FAFE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9060B"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lastRenderedPageBreak/>
        <w:drawing>
          <wp:inline distT="0" distB="0" distL="0" distR="0">
            <wp:extent cx="5520690" cy="3950970"/>
            <wp:effectExtent l="19050" t="0" r="3810" b="0"/>
            <wp:docPr id="8" name="Рисунок 8" descr="http://ffre.ru/files/32/d03bd54e68b5da4b30a54fc7d2355868.html_files/rId1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http://ffre.ru/files/32/d03bd54e68b5da4b30a54fc7d2355868.html_files/rId11.png"/>
                    <pic:cNvPicPr>
                      <a:picLocks noChangeAspect="1" noChangeArrowheads="1"/>
                    </pic:cNvPicPr>
                  </pic:nvPicPr>
                  <pic:blipFill>
                    <a:blip r:embed="rId12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20690" cy="395097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89060B" w:rsidRPr="0089060B" w:rsidRDefault="0089060B" w:rsidP="0089060B">
      <w:pPr>
        <w:shd w:val="clear" w:color="auto" w:fill="FAFEFF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9060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Рис. </w:t>
      </w:r>
      <w:r w:rsidR="00A974C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16.</w:t>
      </w:r>
      <w:r w:rsidRPr="0089060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8.   Модель ПЗУ с дополнительными элементами</w:t>
      </w:r>
    </w:p>
    <w:p w:rsidR="0089060B" w:rsidRPr="0089060B" w:rsidRDefault="0089060B" w:rsidP="0089060B">
      <w:pPr>
        <w:shd w:val="clear" w:color="auto" w:fill="FAFE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9060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Для моделирования процесса программирования к программируемой схеме необходимо подключить дополнительные элементы. Моделирование целесообразно начинать с одноразрядного ПЗУ (рис. </w:t>
      </w:r>
      <w:r w:rsidR="00A974C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16.</w:t>
      </w:r>
      <w:r w:rsidRPr="0089060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8).</w:t>
      </w:r>
      <w:r w:rsidRPr="0089060B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  <w:r w:rsidRPr="0089060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Следует отметить, что рассматриваемая модель ПЗУ (как на рис.</w:t>
      </w:r>
      <w:r w:rsidR="00A974C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16.</w:t>
      </w:r>
      <w:r w:rsidRPr="0089060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4, так и на рис. </w:t>
      </w:r>
      <w:r w:rsidR="00A974C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16.</w:t>
      </w:r>
      <w:r w:rsidRPr="0089060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8) достаточно капризна и при некоторых комбинациях входных сигналов моделирование не выполняется. Признаком невозможности моделирования является отсутствие слева от включателя питания (в верхнем правом углу экрана) окошка с индикацией временных интервалов отсчета. По истечении некоторого времени может быть выдана рекомендация изменить установку погрешности моделирования (по умолчанию она равна 1%). Целесообразно установить ее максимально возможной (10%) в меню </w:t>
      </w:r>
      <w:r w:rsidRPr="0089060B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Circuit</w:t>
      </w:r>
      <w:r w:rsidRPr="0089060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(команда </w:t>
      </w:r>
      <w:r w:rsidRPr="0089060B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Analysis</w:t>
      </w:r>
      <w:r w:rsidRPr="0089060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  <w:r w:rsidRPr="0089060B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Options</w:t>
      </w:r>
      <w:r w:rsidRPr="0089060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параметр </w:t>
      </w:r>
      <w:r w:rsidRPr="0089060B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Tolerance</w:t>
      </w:r>
      <w:r w:rsidRPr="0089060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). Целесообразно также поварьировать сопротивлениями входных резисторов и резисторов нагрузки элементов НЕ и ИЛИ-НЕ (рис. </w:t>
      </w:r>
      <w:r w:rsidR="00A974C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16.</w:t>
      </w:r>
      <w:r w:rsidRPr="0089060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6), а также попробовать изменить параметры транзисторов. В крайнем случае, можно ограничиться простейшим случаем — обойтись без дешифратора и использовать только одну ячейку памяти на рис. </w:t>
      </w:r>
      <w:r w:rsidR="00A974C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16.</w:t>
      </w:r>
      <w:r w:rsidRPr="0089060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7, подключив к выходу и к одному из ее входов дополнительные элементы, как показано на рис. </w:t>
      </w:r>
      <w:r w:rsidR="00A974C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16.</w:t>
      </w:r>
      <w:r w:rsidRPr="0089060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8.</w:t>
      </w:r>
    </w:p>
    <w:p w:rsidR="0089060B" w:rsidRPr="0089060B" w:rsidRDefault="0089060B" w:rsidP="0089060B">
      <w:pPr>
        <w:shd w:val="clear" w:color="auto" w:fill="FAFE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9060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ПЗУ с пережигаемыми перемычками используются чаще всего в качестве специализированных дешифраторов, например для селекции УВВ.</w:t>
      </w:r>
    </w:p>
    <w:p w:rsidR="0089060B" w:rsidRPr="0089060B" w:rsidRDefault="0089060B" w:rsidP="0089060B">
      <w:pPr>
        <w:shd w:val="clear" w:color="auto" w:fill="FAFE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9060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ПЗУ с ультрафиолетовым стиранием используются в микропроцессорных системах для хранения управляющих программ, в частности, для размещения </w:t>
      </w:r>
      <w:r w:rsidRPr="0089060B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BIOS</w:t>
      </w:r>
      <w:r w:rsidRPr="0089060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(</w:t>
      </w:r>
      <w:r w:rsidRPr="0089060B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Basic</w:t>
      </w:r>
      <w:r w:rsidRPr="0089060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  <w:r w:rsidRPr="0089060B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Input</w:t>
      </w:r>
      <w:r w:rsidRPr="0089060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/</w:t>
      </w:r>
      <w:r w:rsidRPr="0089060B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Output</w:t>
      </w:r>
      <w:r w:rsidRPr="0089060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  <w:r w:rsidRPr="0089060B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System</w:t>
      </w:r>
      <w:r w:rsidRPr="0089060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— основная система ввода/вывода, записанная в ПЗУ, отсюда ее полное название </w:t>
      </w:r>
      <w:r w:rsidRPr="0089060B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lastRenderedPageBreak/>
        <w:t>ROM</w:t>
      </w:r>
      <w:r w:rsidRPr="0089060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  <w:r w:rsidRPr="0089060B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BIOS</w:t>
      </w:r>
      <w:r w:rsidRPr="0089060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) [22]. </w:t>
      </w:r>
      <w:proofErr w:type="gramStart"/>
      <w:r w:rsidRPr="0089060B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BIOS</w:t>
      </w:r>
      <w:r w:rsidRPr="0089060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представляет собой набор программ проверки и обслуживания аппаратуры компьютера и выполняет роль посредника между операционной системой (ОС) и аппаратурой.</w:t>
      </w:r>
      <w:proofErr w:type="gramEnd"/>
      <w:r w:rsidRPr="0089060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gramStart"/>
      <w:r w:rsidRPr="0089060B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BIOS</w:t>
      </w:r>
      <w:r w:rsidRPr="0089060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получает управление при включении системной платы, тестирует саму плату и основные блоки компьютера — видеоадаптер, клавиатуру, контроллеры дисков и портов ввода/вывода, настраивает чипсет платы и загружает внешнюю ОС.</w:t>
      </w:r>
      <w:proofErr w:type="gramEnd"/>
      <w:r w:rsidRPr="0089060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При работе под управлением </w:t>
      </w:r>
      <w:r w:rsidRPr="0089060B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DOS</w:t>
      </w:r>
      <w:r w:rsidRPr="0089060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/</w:t>
      </w:r>
      <w:r w:rsidRPr="0089060B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Windows</w:t>
      </w:r>
      <w:r w:rsidRPr="0089060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89060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З.х</w:t>
      </w:r>
      <w:proofErr w:type="spellEnd"/>
      <w:r w:rsidRPr="0089060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/95/98 </w:t>
      </w:r>
      <w:r w:rsidRPr="0089060B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BIOS</w:t>
      </w:r>
      <w:r w:rsidRPr="0089060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управляет основными устройствами, при работе под OS/2, </w:t>
      </w:r>
      <w:r w:rsidRPr="0089060B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Unix</w:t>
      </w:r>
      <w:r w:rsidRPr="0089060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</w:t>
      </w:r>
      <w:r w:rsidRPr="0089060B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Windows</w:t>
      </w:r>
      <w:r w:rsidRPr="0089060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  <w:r w:rsidRPr="0089060B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NT</w:t>
      </w:r>
      <w:r w:rsidRPr="0089060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  <w:r w:rsidRPr="0089060B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BIOS</w:t>
      </w:r>
      <w:r w:rsidRPr="0089060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практически не используется, выполняя лишь начальную проверку и настройку.</w:t>
      </w:r>
    </w:p>
    <w:p w:rsidR="0089060B" w:rsidRPr="0089060B" w:rsidRDefault="0089060B" w:rsidP="0089060B">
      <w:pPr>
        <w:shd w:val="clear" w:color="auto" w:fill="FAFE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9060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Обычно на системной плате установлено только ПЗУ с системным (</w:t>
      </w:r>
      <w:r w:rsidRPr="0089060B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Main</w:t>
      </w:r>
      <w:r w:rsidRPr="0089060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  <w:r w:rsidRPr="0089060B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System</w:t>
      </w:r>
      <w:r w:rsidRPr="0089060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) </w:t>
      </w:r>
      <w:r w:rsidRPr="0089060B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BIOS</w:t>
      </w:r>
      <w:r w:rsidRPr="0089060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отвечающим за саму плату и контроллеры </w:t>
      </w:r>
      <w:r w:rsidRPr="0089060B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FDD</w:t>
      </w:r>
      <w:r w:rsidRPr="0089060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(флоппи-дисков), </w:t>
      </w:r>
      <w:r w:rsidRPr="0089060B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HDD</w:t>
      </w:r>
      <w:r w:rsidRPr="0089060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(жестких дисков), портов и клавиатуры; в </w:t>
      </w:r>
      <w:proofErr w:type="gramStart"/>
      <w:r w:rsidRPr="0089060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системный</w:t>
      </w:r>
      <w:proofErr w:type="gramEnd"/>
      <w:r w:rsidRPr="0089060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89060B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BIOS</w:t>
      </w:r>
      <w:r w:rsidRPr="0089060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практически всегда входит </w:t>
      </w:r>
      <w:r w:rsidRPr="0089060B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System</w:t>
      </w:r>
      <w:r w:rsidRPr="0089060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  <w:r w:rsidRPr="0089060B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Setup</w:t>
      </w:r>
      <w:r w:rsidRPr="0089060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— программа настройки системы. Видеоадаптеры и контроллеры </w:t>
      </w:r>
      <w:r w:rsidRPr="0089060B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HDD</w:t>
      </w:r>
      <w:r w:rsidRPr="0089060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с интерфейсом </w:t>
      </w:r>
      <w:r w:rsidRPr="0089060B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ST</w:t>
      </w:r>
      <w:r w:rsidRPr="0089060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-506 (</w:t>
      </w:r>
      <w:r w:rsidRPr="0089060B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MFM</w:t>
      </w:r>
      <w:r w:rsidRPr="0089060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) и </w:t>
      </w:r>
      <w:r w:rsidRPr="0089060B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SCSI</w:t>
      </w:r>
      <w:r w:rsidRPr="0089060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имеют собственные </w:t>
      </w:r>
      <w:r w:rsidRPr="0089060B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BIOS</w:t>
      </w:r>
      <w:r w:rsidRPr="0089060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в отдельных ПЗУ; их также могут иметь и другие платы — интеллектуальные контроллеры дисков и портов, сетевые карты и т.п.</w:t>
      </w:r>
    </w:p>
    <w:p w:rsidR="0089060B" w:rsidRPr="0089060B" w:rsidRDefault="0089060B" w:rsidP="0089060B">
      <w:pPr>
        <w:shd w:val="clear" w:color="auto" w:fill="FAFE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9060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Обычно </w:t>
      </w:r>
      <w:r w:rsidRPr="0089060B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BIOS</w:t>
      </w:r>
      <w:r w:rsidRPr="0089060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для современных системных плат разрабатывается одной из специализированных фирм: </w:t>
      </w:r>
      <w:r w:rsidRPr="0089060B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Award</w:t>
      </w:r>
      <w:r w:rsidRPr="0089060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  <w:r w:rsidRPr="0089060B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Software</w:t>
      </w:r>
      <w:r w:rsidRPr="0089060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</w:t>
      </w:r>
      <w:r w:rsidRPr="0089060B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American</w:t>
      </w:r>
      <w:r w:rsidRPr="0089060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  <w:r w:rsidRPr="0089060B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Megatrends</w:t>
      </w:r>
      <w:r w:rsidRPr="0089060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(</w:t>
      </w:r>
      <w:r w:rsidRPr="0089060B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AMI</w:t>
      </w:r>
      <w:r w:rsidRPr="0089060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), реже: </w:t>
      </w:r>
      <w:r w:rsidRPr="0089060B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Phoenix</w:t>
      </w:r>
      <w:r w:rsidRPr="0089060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  <w:r w:rsidRPr="0089060B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Technology</w:t>
      </w:r>
      <w:r w:rsidRPr="0089060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</w:t>
      </w:r>
      <w:proofErr w:type="spellStart"/>
      <w:r w:rsidRPr="0089060B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Microid</w:t>
      </w:r>
      <w:proofErr w:type="spellEnd"/>
      <w:r w:rsidRPr="0089060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  <w:r w:rsidRPr="0089060B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Research</w:t>
      </w:r>
      <w:r w:rsidRPr="0089060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; в данное время наиболее популяры </w:t>
      </w:r>
      <w:r w:rsidRPr="0089060B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BIOS</w:t>
      </w:r>
      <w:r w:rsidRPr="0089060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фирмы </w:t>
      </w:r>
      <w:r w:rsidRPr="0089060B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Award</w:t>
      </w:r>
      <w:r w:rsidRPr="0089060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. Некоторые производители плат (например, </w:t>
      </w:r>
      <w:r w:rsidRPr="0089060B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IBM</w:t>
      </w:r>
      <w:r w:rsidRPr="0089060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</w:t>
      </w:r>
      <w:r w:rsidRPr="0089060B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Intel</w:t>
      </w:r>
      <w:r w:rsidRPr="0089060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и </w:t>
      </w:r>
      <w:r w:rsidRPr="0089060B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Acer</w:t>
      </w:r>
      <w:r w:rsidRPr="0089060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) сами разрабатывают </w:t>
      </w:r>
      <w:r w:rsidRPr="0089060B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BIOS</w:t>
      </w:r>
      <w:r w:rsidRPr="0089060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для них. Иногда для одной и той же платы имеются версии </w:t>
      </w:r>
      <w:r w:rsidRPr="0089060B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BIOS</w:t>
      </w:r>
      <w:r w:rsidRPr="0089060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разных производителей, в этом случае допускается копировать прошивки или заменять микросхемы ПЗУ; в общем же случае каждая версия </w:t>
      </w:r>
      <w:r w:rsidRPr="0089060B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BIOS</w:t>
      </w:r>
      <w:r w:rsidRPr="0089060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привязана к конкретной модели платы.</w:t>
      </w:r>
    </w:p>
    <w:p w:rsidR="0089060B" w:rsidRPr="0089060B" w:rsidRDefault="0089060B" w:rsidP="0089060B">
      <w:pPr>
        <w:shd w:val="clear" w:color="auto" w:fill="FAFE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9060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Раньше </w:t>
      </w:r>
      <w:r w:rsidRPr="0089060B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BIOS</w:t>
      </w:r>
      <w:r w:rsidRPr="0089060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помещался в однократно программируемые ПЗУ либо ПЗУ с ультрафиолетовым стиранием; сейчас в основном выпускаются платы с электрически перепрограммируемыми ПЗУ (</w:t>
      </w:r>
      <w:r w:rsidRPr="0089060B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Flash</w:t>
      </w:r>
      <w:r w:rsidRPr="0089060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  <w:r w:rsidRPr="0089060B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ROM</w:t>
      </w:r>
      <w:r w:rsidRPr="0089060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), которые допускают перепрограммирование </w:t>
      </w:r>
      <w:r w:rsidRPr="0089060B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BIOS</w:t>
      </w:r>
      <w:r w:rsidRPr="0089060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средствами самой платы. Это позволяет исправлять заводские ошибки в </w:t>
      </w:r>
      <w:r w:rsidRPr="0089060B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BIOS</w:t>
      </w:r>
      <w:r w:rsidRPr="0089060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 изменять заводские установки по умолчанию, программировать собственные экранные заставки и т.п.</w:t>
      </w:r>
      <w:r w:rsidRPr="0089060B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  <w:r w:rsidRPr="0089060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Тип микросхемы ПЗУ обычно можно определить по маркировке: 27хххх — обычное ПЗУ, 28хххх или 29хххх — перепрограммируемые. Если на корпусе микросхемы 27хххх есть прозрачное окно — это ПЗУ с ультрафиолетовым стиранием; если его нет — это однократно программируемое ПЗУ, которое можно лишь заменить на другое.</w:t>
      </w:r>
    </w:p>
    <w:p w:rsidR="0089060B" w:rsidRPr="0089060B" w:rsidRDefault="0089060B" w:rsidP="0089060B">
      <w:pPr>
        <w:shd w:val="clear" w:color="auto" w:fill="FAFE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9060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Видео-ПЗУ (</w:t>
      </w:r>
      <w:r w:rsidRPr="0089060B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Video</w:t>
      </w:r>
      <w:r w:rsidRPr="0089060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  <w:r w:rsidRPr="0089060B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ROM</w:t>
      </w:r>
      <w:r w:rsidRPr="0089060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) — постоянное запоминающее устройство, в которое записаны видео-</w:t>
      </w:r>
      <w:proofErr w:type="gramStart"/>
      <w:r w:rsidRPr="0089060B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BIOS</w:t>
      </w:r>
      <w:proofErr w:type="gramEnd"/>
      <w:r w:rsidRPr="0089060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 экранные шрифты, служебные таблицы и т.п. ПЗУ не используется видеоконтроллером напрямую, к нему обращается только центральный процессор, в результате выполнения программ, записанных в ПЗУ, происходят обращения к видеоконтроллеру и видеопамяти. На многих современных видеокартах устанавливаются электрически перепрограммируемые ПЗУ (</w:t>
      </w:r>
      <w:r w:rsidRPr="0089060B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EEPROM</w:t>
      </w:r>
      <w:r w:rsidRPr="0089060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</w:t>
      </w:r>
      <w:r w:rsidRPr="0089060B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Flash</w:t>
      </w:r>
      <w:r w:rsidRPr="0089060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  <w:r w:rsidRPr="0089060B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ROM</w:t>
      </w:r>
      <w:r w:rsidRPr="0089060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), допускающие перезапись пользователем под управлением специальной программы из комплекта карты.</w:t>
      </w:r>
    </w:p>
    <w:p w:rsidR="0089060B" w:rsidRPr="0089060B" w:rsidRDefault="0089060B" w:rsidP="0089060B">
      <w:pPr>
        <w:shd w:val="clear" w:color="auto" w:fill="FAFE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9060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 xml:space="preserve">ПЗУ необходимо только для первоначального запуска видеоадаптера и работы в режиме </w:t>
      </w:r>
      <w:r w:rsidRPr="0089060B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DOS</w:t>
      </w:r>
      <w:r w:rsidRPr="0089060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</w:t>
      </w:r>
      <w:r w:rsidRPr="0089060B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Novell</w:t>
      </w:r>
      <w:r w:rsidRPr="0089060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  <w:r w:rsidRPr="0089060B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Netware</w:t>
      </w:r>
      <w:r w:rsidRPr="0089060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и других ОС, функционирующих преимущественно в текстовом режиме; ОС </w:t>
      </w:r>
      <w:r w:rsidRPr="0089060B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Windows</w:t>
      </w:r>
      <w:r w:rsidRPr="0089060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OS/2 и им подобные, работающие через собственные видеодрайверы, не используют ПЗУ для управления адаптером либо используют его только при выполнении программ для </w:t>
      </w:r>
      <w:r w:rsidRPr="0089060B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DOS</w:t>
      </w:r>
      <w:r w:rsidRPr="0089060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</w:p>
    <w:p w:rsidR="0089060B" w:rsidRPr="0089060B" w:rsidRDefault="0089060B" w:rsidP="0089060B">
      <w:pPr>
        <w:shd w:val="clear" w:color="auto" w:fill="FAFE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9060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При создании видео-</w:t>
      </w:r>
      <w:proofErr w:type="gramStart"/>
      <w:r w:rsidRPr="0089060B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BIOS</w:t>
      </w:r>
      <w:proofErr w:type="gramEnd"/>
      <w:r w:rsidRPr="0089060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все разработчики придерживаются рекомендаций </w:t>
      </w:r>
      <w:r w:rsidRPr="0089060B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VESA</w:t>
      </w:r>
      <w:r w:rsidRPr="0089060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и </w:t>
      </w:r>
      <w:r w:rsidRPr="0089060B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VBE</w:t>
      </w:r>
      <w:r w:rsidRPr="0089060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. </w:t>
      </w:r>
      <w:r w:rsidRPr="0089060B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VESA</w:t>
      </w:r>
      <w:r w:rsidRPr="0089060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(</w:t>
      </w:r>
      <w:r w:rsidRPr="0089060B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Video</w:t>
      </w:r>
      <w:r w:rsidRPr="0089060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  <w:r w:rsidRPr="0089060B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Electronics</w:t>
      </w:r>
      <w:r w:rsidRPr="0089060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  <w:r w:rsidRPr="0089060B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Standards</w:t>
      </w:r>
      <w:r w:rsidRPr="0089060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  <w:r w:rsidRPr="0089060B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Association</w:t>
      </w:r>
      <w:r w:rsidRPr="0089060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— ассоциация стандартизации </w:t>
      </w:r>
      <w:proofErr w:type="spellStart"/>
      <w:r w:rsidRPr="0089060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видеоэлектроники</w:t>
      </w:r>
      <w:proofErr w:type="spellEnd"/>
      <w:r w:rsidRPr="0089060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) — организация, выпускающая различные стандарты в области электронных видеосистем и их программного обеспечения. </w:t>
      </w:r>
      <w:r w:rsidRPr="0089060B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VBE</w:t>
      </w:r>
      <w:r w:rsidRPr="0089060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(</w:t>
      </w:r>
      <w:r w:rsidRPr="0089060B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VESA</w:t>
      </w:r>
      <w:r w:rsidRPr="0089060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  <w:r w:rsidRPr="0089060B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BIOS</w:t>
      </w:r>
      <w:r w:rsidRPr="0089060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  <w:r w:rsidRPr="0089060B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Extension</w:t>
      </w:r>
      <w:r w:rsidRPr="0089060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— расширение </w:t>
      </w:r>
      <w:r w:rsidRPr="0089060B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BIOS</w:t>
      </w:r>
      <w:r w:rsidRPr="0089060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в стандарте </w:t>
      </w:r>
      <w:r w:rsidRPr="0089060B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VESA</w:t>
      </w:r>
      <w:r w:rsidRPr="0089060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) — дополнительные функции видео-</w:t>
      </w:r>
      <w:r w:rsidRPr="0089060B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BIOS</w:t>
      </w:r>
      <w:r w:rsidRPr="0089060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по отношению к стандартному видео-</w:t>
      </w:r>
      <w:r w:rsidRPr="0089060B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BIOS</w:t>
      </w:r>
      <w:r w:rsidRPr="0089060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для </w:t>
      </w:r>
      <w:r w:rsidRPr="0089060B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VGA</w:t>
      </w:r>
      <w:r w:rsidRPr="0089060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позволяющие запрашивать у адаптера список поддерживаемых видеорежимов и их параметров (разрешение, цветность, способы адресации, развертка и т.п.) и изменять эти параметры для согласования адаптера с конкретным монитором. По сути, </w:t>
      </w:r>
      <w:r w:rsidRPr="0089060B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VBE</w:t>
      </w:r>
      <w:r w:rsidRPr="0089060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является унифицированным стандартом программного интерфейса с </w:t>
      </w:r>
      <w:r w:rsidRPr="0089060B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VESA</w:t>
      </w:r>
      <w:r w:rsidRPr="0089060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-совместимыми картами, при работе через видео-</w:t>
      </w:r>
      <w:proofErr w:type="gramStart"/>
      <w:r w:rsidRPr="0089060B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BIOS</w:t>
      </w:r>
      <w:proofErr w:type="gramEnd"/>
      <w:r w:rsidRPr="0089060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он позволяет обойтись без специализированного драйвера видеокарты.</w:t>
      </w:r>
    </w:p>
    <w:p w:rsidR="00C012CF" w:rsidRDefault="00C012CF" w:rsidP="00C012CF">
      <w:pPr>
        <w:pStyle w:val="2"/>
        <w:shd w:val="clear" w:color="auto" w:fill="auto"/>
        <w:spacing w:line="240" w:lineRule="auto"/>
        <w:ind w:left="40" w:firstLine="0"/>
        <w:jc w:val="center"/>
        <w:rPr>
          <w:b/>
          <w:i w:val="0"/>
          <w:sz w:val="28"/>
          <w:szCs w:val="28"/>
        </w:rPr>
      </w:pPr>
    </w:p>
    <w:p w:rsidR="00C012CF" w:rsidRDefault="002E3D9A" w:rsidP="00C012CF">
      <w:pPr>
        <w:pStyle w:val="2"/>
        <w:shd w:val="clear" w:color="auto" w:fill="auto"/>
        <w:spacing w:line="240" w:lineRule="auto"/>
        <w:ind w:left="40" w:firstLine="0"/>
        <w:jc w:val="center"/>
        <w:rPr>
          <w:b/>
          <w:i w:val="0"/>
          <w:sz w:val="28"/>
          <w:szCs w:val="28"/>
        </w:rPr>
      </w:pPr>
      <w:r>
        <w:rPr>
          <w:b/>
          <w:i w:val="0"/>
          <w:sz w:val="28"/>
          <w:szCs w:val="28"/>
        </w:rPr>
        <w:t>Ход работы</w:t>
      </w:r>
    </w:p>
    <w:p w:rsidR="002E3D9A" w:rsidRPr="00930D5D" w:rsidRDefault="002E3D9A" w:rsidP="00C012CF">
      <w:pPr>
        <w:pStyle w:val="2"/>
        <w:shd w:val="clear" w:color="auto" w:fill="auto"/>
        <w:spacing w:line="240" w:lineRule="auto"/>
        <w:ind w:left="40" w:firstLine="0"/>
        <w:jc w:val="center"/>
        <w:rPr>
          <w:b/>
          <w:i w:val="0"/>
          <w:sz w:val="28"/>
          <w:szCs w:val="28"/>
        </w:rPr>
      </w:pPr>
    </w:p>
    <w:p w:rsidR="00C012CF" w:rsidRPr="00C139BC" w:rsidRDefault="00C012CF" w:rsidP="00C012CF">
      <w:pPr>
        <w:pStyle w:val="2"/>
        <w:numPr>
          <w:ilvl w:val="0"/>
          <w:numId w:val="3"/>
        </w:numPr>
        <w:shd w:val="clear" w:color="auto" w:fill="auto"/>
        <w:tabs>
          <w:tab w:val="left" w:pos="371"/>
        </w:tabs>
        <w:spacing w:line="240" w:lineRule="auto"/>
        <w:ind w:left="40" w:firstLine="0"/>
        <w:rPr>
          <w:i w:val="0"/>
          <w:sz w:val="28"/>
          <w:szCs w:val="28"/>
        </w:rPr>
      </w:pPr>
      <w:r w:rsidRPr="00C139BC">
        <w:rPr>
          <w:i w:val="0"/>
          <w:sz w:val="28"/>
          <w:szCs w:val="28"/>
        </w:rPr>
        <w:t>Изучить теоретическое обоснование.</w:t>
      </w:r>
    </w:p>
    <w:p w:rsidR="00C012CF" w:rsidRPr="00C139BC" w:rsidRDefault="00C012CF" w:rsidP="00C012CF">
      <w:pPr>
        <w:pStyle w:val="2"/>
        <w:numPr>
          <w:ilvl w:val="0"/>
          <w:numId w:val="3"/>
        </w:numPr>
        <w:shd w:val="clear" w:color="auto" w:fill="auto"/>
        <w:tabs>
          <w:tab w:val="left" w:pos="390"/>
        </w:tabs>
        <w:spacing w:line="240" w:lineRule="auto"/>
        <w:ind w:left="40" w:firstLine="0"/>
        <w:rPr>
          <w:i w:val="0"/>
          <w:sz w:val="28"/>
          <w:szCs w:val="28"/>
        </w:rPr>
      </w:pPr>
      <w:r w:rsidRPr="00C139BC">
        <w:rPr>
          <w:i w:val="0"/>
          <w:sz w:val="28"/>
          <w:szCs w:val="28"/>
        </w:rPr>
        <w:t>Выполнить практическое задание.</w:t>
      </w:r>
    </w:p>
    <w:p w:rsidR="00C012CF" w:rsidRPr="00C139BC" w:rsidRDefault="00C012CF" w:rsidP="00C012CF">
      <w:pPr>
        <w:pStyle w:val="2"/>
        <w:numPr>
          <w:ilvl w:val="0"/>
          <w:numId w:val="3"/>
        </w:numPr>
        <w:shd w:val="clear" w:color="auto" w:fill="auto"/>
        <w:tabs>
          <w:tab w:val="left" w:pos="400"/>
        </w:tabs>
        <w:spacing w:line="240" w:lineRule="auto"/>
        <w:ind w:left="40" w:firstLine="0"/>
        <w:rPr>
          <w:i w:val="0"/>
          <w:sz w:val="28"/>
          <w:szCs w:val="28"/>
        </w:rPr>
      </w:pPr>
      <w:r w:rsidRPr="00C139BC">
        <w:rPr>
          <w:i w:val="0"/>
          <w:sz w:val="28"/>
          <w:szCs w:val="28"/>
        </w:rPr>
        <w:t>Оформить отчет.</w:t>
      </w:r>
    </w:p>
    <w:p w:rsidR="00C012CF" w:rsidRPr="00C139BC" w:rsidRDefault="00C012CF" w:rsidP="00C012CF">
      <w:pPr>
        <w:pStyle w:val="2"/>
        <w:numPr>
          <w:ilvl w:val="0"/>
          <w:numId w:val="3"/>
        </w:numPr>
        <w:shd w:val="clear" w:color="auto" w:fill="auto"/>
        <w:tabs>
          <w:tab w:val="left" w:pos="405"/>
        </w:tabs>
        <w:spacing w:line="240" w:lineRule="auto"/>
        <w:ind w:left="40" w:firstLine="0"/>
        <w:rPr>
          <w:i w:val="0"/>
          <w:sz w:val="28"/>
          <w:szCs w:val="28"/>
        </w:rPr>
      </w:pPr>
      <w:r w:rsidRPr="00C139BC">
        <w:rPr>
          <w:i w:val="0"/>
          <w:sz w:val="28"/>
          <w:szCs w:val="28"/>
        </w:rPr>
        <w:t>Ответить на контрольные вопросы по указанию преподавателя.</w:t>
      </w:r>
    </w:p>
    <w:p w:rsidR="00C012CF" w:rsidRDefault="00C012CF" w:rsidP="00C012CF">
      <w:pPr>
        <w:pStyle w:val="2"/>
        <w:shd w:val="clear" w:color="auto" w:fill="auto"/>
        <w:spacing w:line="240" w:lineRule="auto"/>
        <w:ind w:left="40" w:firstLine="0"/>
        <w:jc w:val="center"/>
        <w:rPr>
          <w:b/>
          <w:i w:val="0"/>
          <w:sz w:val="28"/>
          <w:szCs w:val="28"/>
        </w:rPr>
      </w:pPr>
    </w:p>
    <w:p w:rsidR="00C012CF" w:rsidRDefault="002E3D9A" w:rsidP="00C012CF">
      <w:pPr>
        <w:pStyle w:val="21"/>
        <w:shd w:val="clear" w:color="auto" w:fill="auto"/>
        <w:spacing w:line="240" w:lineRule="auto"/>
        <w:ind w:left="60"/>
        <w:jc w:val="center"/>
        <w:rPr>
          <w:i w:val="0"/>
          <w:sz w:val="28"/>
          <w:szCs w:val="28"/>
        </w:rPr>
      </w:pPr>
      <w:r>
        <w:rPr>
          <w:i w:val="0"/>
          <w:sz w:val="28"/>
          <w:szCs w:val="28"/>
        </w:rPr>
        <w:t>Содержание отчета</w:t>
      </w:r>
    </w:p>
    <w:p w:rsidR="002E3D9A" w:rsidRPr="00636DB9" w:rsidRDefault="002E3D9A" w:rsidP="00C012CF">
      <w:pPr>
        <w:pStyle w:val="21"/>
        <w:shd w:val="clear" w:color="auto" w:fill="auto"/>
        <w:spacing w:line="240" w:lineRule="auto"/>
        <w:ind w:left="60"/>
        <w:jc w:val="center"/>
        <w:rPr>
          <w:b w:val="0"/>
          <w:i w:val="0"/>
          <w:sz w:val="28"/>
          <w:szCs w:val="28"/>
        </w:rPr>
      </w:pPr>
    </w:p>
    <w:p w:rsidR="00C012CF" w:rsidRPr="00636DB9" w:rsidRDefault="00C012CF" w:rsidP="00C012CF">
      <w:pPr>
        <w:widowControl w:val="0"/>
        <w:numPr>
          <w:ilvl w:val="0"/>
          <w:numId w:val="4"/>
        </w:numPr>
        <w:tabs>
          <w:tab w:val="left" w:pos="1000"/>
        </w:tabs>
        <w:spacing w:after="0" w:line="240" w:lineRule="auto"/>
        <w:ind w:left="760"/>
        <w:rPr>
          <w:rFonts w:ascii="Times New Roman" w:hAnsi="Times New Roman" w:cs="Times New Roman"/>
          <w:i/>
          <w:sz w:val="28"/>
          <w:szCs w:val="28"/>
        </w:rPr>
      </w:pPr>
      <w:r w:rsidRPr="00636DB9">
        <w:rPr>
          <w:rFonts w:ascii="Times New Roman" w:hAnsi="Times New Roman" w:cs="Times New Roman"/>
          <w:sz w:val="28"/>
          <w:szCs w:val="28"/>
        </w:rPr>
        <w:t>Название и цель лабораторной работы.</w:t>
      </w:r>
    </w:p>
    <w:p w:rsidR="00C012CF" w:rsidRPr="00636DB9" w:rsidRDefault="00C012CF" w:rsidP="00C012CF">
      <w:pPr>
        <w:widowControl w:val="0"/>
        <w:numPr>
          <w:ilvl w:val="0"/>
          <w:numId w:val="4"/>
        </w:numPr>
        <w:tabs>
          <w:tab w:val="left" w:pos="1000"/>
        </w:tabs>
        <w:spacing w:after="0" w:line="240" w:lineRule="auto"/>
        <w:ind w:left="760"/>
        <w:rPr>
          <w:rFonts w:ascii="Times New Roman" w:hAnsi="Times New Roman" w:cs="Times New Roman"/>
          <w:i/>
          <w:sz w:val="28"/>
          <w:szCs w:val="28"/>
        </w:rPr>
      </w:pPr>
      <w:r w:rsidRPr="00636DB9">
        <w:rPr>
          <w:rFonts w:ascii="Times New Roman" w:hAnsi="Times New Roman" w:cs="Times New Roman"/>
          <w:sz w:val="28"/>
          <w:szCs w:val="28"/>
        </w:rPr>
        <w:t>Результаты</w:t>
      </w:r>
      <w:r w:rsidRPr="00636DB9">
        <w:rPr>
          <w:rFonts w:ascii="Times New Roman" w:hAnsi="Times New Roman" w:cs="Times New Roman"/>
          <w:sz w:val="28"/>
          <w:szCs w:val="28"/>
        </w:rPr>
        <w:tab/>
        <w:t>выполнения практических заданий (функциональные схемы  исследуемых устройств, таблицы состояний)</w:t>
      </w:r>
    </w:p>
    <w:p w:rsidR="00C012CF" w:rsidRPr="00636DB9" w:rsidRDefault="00C012CF" w:rsidP="00C012CF">
      <w:pPr>
        <w:widowControl w:val="0"/>
        <w:numPr>
          <w:ilvl w:val="0"/>
          <w:numId w:val="4"/>
        </w:numPr>
        <w:tabs>
          <w:tab w:val="left" w:pos="1000"/>
        </w:tabs>
        <w:spacing w:after="0" w:line="240" w:lineRule="auto"/>
        <w:ind w:left="760"/>
        <w:rPr>
          <w:rFonts w:ascii="Times New Roman" w:hAnsi="Times New Roman" w:cs="Times New Roman"/>
          <w:i/>
          <w:sz w:val="28"/>
          <w:szCs w:val="28"/>
        </w:rPr>
      </w:pPr>
      <w:r w:rsidRPr="00636DB9">
        <w:rPr>
          <w:rFonts w:ascii="Times New Roman" w:hAnsi="Times New Roman" w:cs="Times New Roman"/>
          <w:sz w:val="28"/>
          <w:szCs w:val="28"/>
        </w:rPr>
        <w:t>Выводы по работе.</w:t>
      </w:r>
    </w:p>
    <w:p w:rsidR="00C012CF" w:rsidRPr="00C012CF" w:rsidRDefault="00C012CF" w:rsidP="00C012CF">
      <w:pPr>
        <w:shd w:val="clear" w:color="auto" w:fill="FAFEFF"/>
        <w:spacing w:after="0" w:line="240" w:lineRule="auto"/>
        <w:ind w:firstLine="709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</w:p>
    <w:p w:rsidR="0089060B" w:rsidRDefault="002E3D9A" w:rsidP="0089060B">
      <w:pPr>
        <w:shd w:val="clear" w:color="auto" w:fill="FAFEFF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Практические задания</w:t>
      </w:r>
    </w:p>
    <w:p w:rsidR="002E3D9A" w:rsidRPr="0089060B" w:rsidRDefault="002E3D9A" w:rsidP="0089060B">
      <w:pPr>
        <w:shd w:val="clear" w:color="auto" w:fill="FAFEFF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9060B" w:rsidRPr="0089060B" w:rsidRDefault="0089060B" w:rsidP="0089060B">
      <w:pPr>
        <w:shd w:val="clear" w:color="auto" w:fill="FAFE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9060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1.    Проведите моделирование ячейки статической памяти на рис. </w:t>
      </w:r>
      <w:r w:rsidR="00C012C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16. </w:t>
      </w:r>
      <w:r w:rsidRPr="0089060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2. Задачей моделирования является выбор двоичных комбинаций для сигналов на входе ячейки и р</w:t>
      </w:r>
      <w:r w:rsidR="002E3D9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егистрация результата на выходе. Заполните таблицу 16.1.</w:t>
      </w:r>
    </w:p>
    <w:p w:rsidR="0089060B" w:rsidRPr="0089060B" w:rsidRDefault="0089060B" w:rsidP="0089060B">
      <w:pPr>
        <w:shd w:val="clear" w:color="auto" w:fill="FAFE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9060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2.    На базе схемы на рис. </w:t>
      </w:r>
      <w:r w:rsidR="00C012C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16.</w:t>
      </w:r>
      <w:r w:rsidRPr="0089060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1. разработайте схему четырехразрядного ОЗУ с применением генератора слова. При этом в схеме на рис. </w:t>
      </w:r>
      <w:r w:rsidR="00C012C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16.</w:t>
      </w:r>
      <w:r w:rsidRPr="0089060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</w:t>
      </w:r>
      <w:r w:rsidR="00C012C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  <w:r w:rsidRPr="0089060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используйте только 4 младших адреса (два по строкам и два по столбцам) и соответственно только две шины данных (две входные и две выходные). К выходным шинам подключите индикаторы.</w:t>
      </w:r>
    </w:p>
    <w:p w:rsidR="0089060B" w:rsidRPr="0089060B" w:rsidRDefault="0089060B" w:rsidP="0089060B">
      <w:pPr>
        <w:shd w:val="clear" w:color="auto" w:fill="FAFE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9060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 xml:space="preserve">3.    Используя схему на рис. </w:t>
      </w:r>
      <w:r w:rsidR="00C012C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16.</w:t>
      </w:r>
      <w:r w:rsidRPr="0089060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8, проведите моделирование процесса программирования ПЗУ с пережигаемыми перемычками.</w:t>
      </w:r>
    </w:p>
    <w:p w:rsidR="0089060B" w:rsidRPr="0089060B" w:rsidRDefault="0089060B" w:rsidP="0089060B">
      <w:pPr>
        <w:shd w:val="clear" w:color="auto" w:fill="FAFE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9060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4.    Составьте схему ПЗУ на базе двухразрядного ПЗУ на рис. </w:t>
      </w:r>
      <w:r w:rsidR="00C012C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16.</w:t>
      </w:r>
      <w:r w:rsidRPr="0089060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4</w:t>
      </w:r>
      <w:r w:rsidR="00C012C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  <w:r w:rsidRPr="0089060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и проведите моделирование процесса программирования одной из его ячеек памяти. </w:t>
      </w:r>
    </w:p>
    <w:p w:rsidR="0089060B" w:rsidRPr="0089060B" w:rsidRDefault="0089060B" w:rsidP="0089060B">
      <w:pPr>
        <w:shd w:val="clear" w:color="auto" w:fill="FAFE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9060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</w:p>
    <w:p w:rsidR="0089060B" w:rsidRDefault="0089060B" w:rsidP="0089060B">
      <w:pPr>
        <w:shd w:val="clear" w:color="auto" w:fill="FAFEFF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r w:rsidRPr="0089060B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Контрольные вопросы</w:t>
      </w:r>
    </w:p>
    <w:p w:rsidR="002E3D9A" w:rsidRPr="0089060B" w:rsidRDefault="002E3D9A" w:rsidP="0089060B">
      <w:pPr>
        <w:shd w:val="clear" w:color="auto" w:fill="FAFEFF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9060B" w:rsidRPr="0089060B" w:rsidRDefault="0089060B" w:rsidP="0089060B">
      <w:pPr>
        <w:shd w:val="clear" w:color="auto" w:fill="FAFE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9060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1.    Какие типы памяти существуют?</w:t>
      </w:r>
    </w:p>
    <w:p w:rsidR="0089060B" w:rsidRPr="0089060B" w:rsidRDefault="0089060B" w:rsidP="0089060B">
      <w:pPr>
        <w:shd w:val="clear" w:color="auto" w:fill="FAFE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9060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2.   Где в современных компьютерах используется память статического типа?</w:t>
      </w:r>
    </w:p>
    <w:p w:rsidR="0089060B" w:rsidRPr="0089060B" w:rsidRDefault="0089060B" w:rsidP="0089060B">
      <w:pPr>
        <w:shd w:val="clear" w:color="auto" w:fill="FAFE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9060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3.   Чем отличается динамическая память от </w:t>
      </w:r>
      <w:proofErr w:type="gramStart"/>
      <w:r w:rsidRPr="0089060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статической</w:t>
      </w:r>
      <w:proofErr w:type="gramEnd"/>
      <w:r w:rsidRPr="0089060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?</w:t>
      </w:r>
    </w:p>
    <w:p w:rsidR="0089060B" w:rsidRPr="0089060B" w:rsidRDefault="0089060B" w:rsidP="0089060B">
      <w:pPr>
        <w:shd w:val="clear" w:color="auto" w:fill="FAFE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9060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4.   Какие типы динамической памяти используются в современных компьютерах?</w:t>
      </w:r>
    </w:p>
    <w:p w:rsidR="0089060B" w:rsidRPr="0089060B" w:rsidRDefault="0089060B" w:rsidP="0089060B">
      <w:pPr>
        <w:shd w:val="clear" w:color="auto" w:fill="FAFE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9060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5.   Что такое видеопамять и как она связана с характеристиками отображаемой на дисплее информации?</w:t>
      </w:r>
    </w:p>
    <w:p w:rsidR="0089060B" w:rsidRPr="0089060B" w:rsidRDefault="0089060B" w:rsidP="0089060B">
      <w:pPr>
        <w:shd w:val="clear" w:color="auto" w:fill="FAFE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9060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6.   Какие типы памяти используются в качестве видеопамяти?</w:t>
      </w:r>
    </w:p>
    <w:p w:rsidR="0089060B" w:rsidRPr="0089060B" w:rsidRDefault="0089060B" w:rsidP="0089060B">
      <w:pPr>
        <w:shd w:val="clear" w:color="auto" w:fill="FAFE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9060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7.   Какое конструктивное оформление имеют микросхемы памяти</w:t>
      </w:r>
    </w:p>
    <w:p w:rsidR="0089060B" w:rsidRPr="0089060B" w:rsidRDefault="0089060B" w:rsidP="0089060B">
      <w:pPr>
        <w:shd w:val="clear" w:color="auto" w:fill="FAFE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9060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8.   Какие существуют типы ПЗУ и где они используются?</w:t>
      </w:r>
    </w:p>
    <w:p w:rsidR="0089060B" w:rsidRPr="0089060B" w:rsidRDefault="0089060B" w:rsidP="0089060B">
      <w:pPr>
        <w:shd w:val="clear" w:color="auto" w:fill="FAFE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9060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9.    Что такое </w:t>
      </w:r>
      <w:r w:rsidRPr="0089060B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BIOS</w:t>
      </w:r>
      <w:r w:rsidRPr="0089060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для компьютера, видеоконтроллера, накопителя на жестком магнитном диске (винчестера) и других периферийных устройств?</w:t>
      </w:r>
    </w:p>
    <w:p w:rsidR="0089060B" w:rsidRPr="0089060B" w:rsidRDefault="0089060B" w:rsidP="0089060B">
      <w:pPr>
        <w:shd w:val="clear" w:color="auto" w:fill="FAFE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9060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10.    Какие типы ПЗУ используются для хранения программ </w:t>
      </w:r>
      <w:r w:rsidRPr="0089060B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BIOS</w:t>
      </w:r>
      <w:r w:rsidRPr="0089060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?</w:t>
      </w:r>
    </w:p>
    <w:p w:rsidR="00B6352D" w:rsidRDefault="00B6352D" w:rsidP="0089060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F310F9" w:rsidRDefault="002E3D9A" w:rsidP="00F310F9">
      <w:pPr>
        <w:tabs>
          <w:tab w:val="left" w:pos="1123"/>
        </w:tabs>
        <w:ind w:left="600" w:right="400"/>
        <w:jc w:val="center"/>
        <w:rPr>
          <w:rFonts w:ascii="Times New Roman" w:hAnsi="Times New Roman" w:cs="Times New Roman"/>
          <w:b/>
          <w:i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Литература</w:t>
      </w:r>
      <w:bookmarkStart w:id="0" w:name="_GoBack"/>
      <w:bookmarkEnd w:id="0"/>
    </w:p>
    <w:p w:rsidR="00F310F9" w:rsidRDefault="00F310F9" w:rsidP="00F310F9">
      <w:pPr>
        <w:numPr>
          <w:ilvl w:val="0"/>
          <w:numId w:val="7"/>
        </w:numPr>
        <w:spacing w:after="0" w:line="240" w:lineRule="auto"/>
        <w:ind w:left="714" w:hanging="357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Келим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Ю. М. - Вычислительная техника, Академия, 2015 г. - 384 с. </w:t>
      </w:r>
    </w:p>
    <w:p w:rsidR="00F310F9" w:rsidRDefault="00F310F9" w:rsidP="00F310F9">
      <w:pPr>
        <w:numPr>
          <w:ilvl w:val="0"/>
          <w:numId w:val="7"/>
        </w:numPr>
        <w:spacing w:after="0" w:line="240" w:lineRule="auto"/>
        <w:ind w:left="714" w:hanging="357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Партыка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Т. Л. – Вычислительная техника, Инфра-М, 2014 г. – 608 с.</w:t>
      </w:r>
    </w:p>
    <w:p w:rsidR="00C012CF" w:rsidRPr="00BF2730" w:rsidRDefault="00F310F9" w:rsidP="00F310F9">
      <w:pPr>
        <w:numPr>
          <w:ilvl w:val="0"/>
          <w:numId w:val="5"/>
        </w:numPr>
        <w:spacing w:after="0" w:line="240" w:lineRule="auto"/>
        <w:ind w:left="714" w:hanging="357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Колдаев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В. Д. Архитектура ЭВМ, Инфра-М, 2014 г. – 384 с.</w:t>
      </w:r>
      <w:r w:rsidR="00C012CF" w:rsidRPr="009861A0">
        <w:rPr>
          <w:rFonts w:ascii="Times New Roman" w:hAnsi="Times New Roman" w:cs="Times New Roman"/>
          <w:sz w:val="28"/>
          <w:szCs w:val="28"/>
        </w:rPr>
        <w:t xml:space="preserve"> </w:t>
      </w:r>
      <w:r w:rsidR="00C012CF">
        <w:rPr>
          <w:rFonts w:ascii="Times New Roman" w:hAnsi="Times New Roman" w:cs="Times New Roman"/>
          <w:sz w:val="28"/>
          <w:szCs w:val="28"/>
        </w:rPr>
        <w:t xml:space="preserve"> </w:t>
      </w:r>
    </w:p>
    <w:p w:rsidR="00C012CF" w:rsidRPr="0089060B" w:rsidRDefault="00C012CF" w:rsidP="0089060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sectPr w:rsidR="00C012CF" w:rsidRPr="0089060B" w:rsidSect="00B6352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8" type="#_x0000_t75" style="width:11.25pt;height:11.25pt" o:bullet="t">
        <v:imagedata r:id="rId1" o:title="mso70E3"/>
      </v:shape>
    </w:pict>
  </w:numPicBullet>
  <w:abstractNum w:abstractNumId="0">
    <w:nsid w:val="13D465EF"/>
    <w:multiLevelType w:val="hybridMultilevel"/>
    <w:tmpl w:val="E7BA7A9E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24C42521"/>
    <w:multiLevelType w:val="multilevel"/>
    <w:tmpl w:val="628061EC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/>
        <w:smallCaps w:val="0"/>
        <w:strike w:val="0"/>
        <w:color w:val="000000"/>
        <w:spacing w:val="-10"/>
        <w:w w:val="100"/>
        <w:position w:val="0"/>
        <w:sz w:val="28"/>
        <w:szCs w:val="28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>
    <w:nsid w:val="2B4B0D2A"/>
    <w:multiLevelType w:val="multilevel"/>
    <w:tmpl w:val="27AE9430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>
    <w:nsid w:val="3A0D4516"/>
    <w:multiLevelType w:val="hybridMultilevel"/>
    <w:tmpl w:val="3740FC7C"/>
    <w:lvl w:ilvl="0" w:tplc="04190007">
      <w:start w:val="1"/>
      <w:numFmt w:val="bullet"/>
      <w:lvlText w:val=""/>
      <w:lvlPicBulletId w:val="0"/>
      <w:lvlJc w:val="left"/>
      <w:pPr>
        <w:tabs>
          <w:tab w:val="num" w:pos="1620"/>
        </w:tabs>
        <w:ind w:left="16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>
    <w:nsid w:val="63F74F66"/>
    <w:multiLevelType w:val="hybridMultilevel"/>
    <w:tmpl w:val="A224AACC"/>
    <w:lvl w:ilvl="0" w:tplc="04190007">
      <w:start w:val="1"/>
      <w:numFmt w:val="bullet"/>
      <w:lvlText w:val=""/>
      <w:lvlPicBulletId w:val="0"/>
      <w:lvlJc w:val="left"/>
      <w:pPr>
        <w:tabs>
          <w:tab w:val="num" w:pos="1620"/>
        </w:tabs>
        <w:ind w:left="16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>
    <w:nsid w:val="660236C2"/>
    <w:multiLevelType w:val="multilevel"/>
    <w:tmpl w:val="11B8131C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3"/>
  </w:num>
  <w:num w:numId="2">
    <w:abstractNumId w:val="4"/>
  </w:num>
  <w:num w:numId="3">
    <w:abstractNumId w:val="1"/>
  </w:num>
  <w:num w:numId="4">
    <w:abstractNumId w:val="2"/>
  </w:num>
  <w:num w:numId="5">
    <w:abstractNumId w:val="0"/>
  </w:num>
  <w:num w:numId="6">
    <w:abstractNumId w:val="5"/>
  </w:num>
  <w:num w:numId="7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89060B"/>
    <w:rsid w:val="002277B5"/>
    <w:rsid w:val="002E3D9A"/>
    <w:rsid w:val="005E2B87"/>
    <w:rsid w:val="006528F4"/>
    <w:rsid w:val="0083442B"/>
    <w:rsid w:val="0089060B"/>
    <w:rsid w:val="00A974C2"/>
    <w:rsid w:val="00B6352D"/>
    <w:rsid w:val="00C012CF"/>
    <w:rsid w:val="00E804AD"/>
    <w:rsid w:val="00F310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6352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89060B"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sid w:val="0089060B"/>
    <w:rPr>
      <w:color w:val="800080"/>
      <w:u w:val="single"/>
    </w:rPr>
  </w:style>
  <w:style w:type="paragraph" w:customStyle="1" w:styleId="m">
    <w:name w:val="m"/>
    <w:basedOn w:val="a"/>
    <w:rsid w:val="0089060B"/>
    <w:pPr>
      <w:spacing w:before="300" w:after="0" w:line="240" w:lineRule="auto"/>
      <w:ind w:left="225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m1">
    <w:name w:val="m1"/>
    <w:basedOn w:val="a"/>
    <w:rsid w:val="0089060B"/>
    <w:pPr>
      <w:shd w:val="clear" w:color="auto" w:fill="878787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m2">
    <w:name w:val="m2"/>
    <w:basedOn w:val="a"/>
    <w:rsid w:val="0089060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m3">
    <w:name w:val="m3"/>
    <w:basedOn w:val="a"/>
    <w:rsid w:val="0089060B"/>
    <w:pPr>
      <w:shd w:val="clear" w:color="auto" w:fill="878787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headerfront">
    <w:name w:val="headerfront"/>
    <w:basedOn w:val="a"/>
    <w:rsid w:val="0089060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tent">
    <w:name w:val="content"/>
    <w:basedOn w:val="a"/>
    <w:rsid w:val="0089060B"/>
    <w:pPr>
      <w:spacing w:before="100" w:beforeAutospacing="1" w:after="100" w:afterAutospacing="1" w:line="240" w:lineRule="auto"/>
      <w:ind w:left="225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tent1">
    <w:name w:val="content1"/>
    <w:basedOn w:val="a"/>
    <w:rsid w:val="0089060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menubut">
    <w:name w:val="menubut"/>
    <w:basedOn w:val="a"/>
    <w:rsid w:val="0089060B"/>
    <w:pPr>
      <w:spacing w:before="100" w:beforeAutospacing="1" w:after="75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tent2">
    <w:name w:val="content2"/>
    <w:basedOn w:val="a"/>
    <w:rsid w:val="0089060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tent3">
    <w:name w:val="content3"/>
    <w:basedOn w:val="a"/>
    <w:rsid w:val="0089060B"/>
    <w:pPr>
      <w:shd w:val="clear" w:color="auto" w:fill="878787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text">
    <w:name w:val="text"/>
    <w:basedOn w:val="a"/>
    <w:rsid w:val="0089060B"/>
    <w:pPr>
      <w:shd w:val="clear" w:color="auto" w:fill="FAFEFF"/>
      <w:spacing w:before="150" w:after="150" w:line="240" w:lineRule="auto"/>
      <w:ind w:left="150" w:right="150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eren">
    <w:name w:val="seren"/>
    <w:basedOn w:val="a"/>
    <w:rsid w:val="0089060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color w:val="483E7B"/>
      <w:sz w:val="26"/>
      <w:szCs w:val="26"/>
      <w:lang w:eastAsia="ru-RU"/>
    </w:rPr>
  </w:style>
  <w:style w:type="paragraph" w:customStyle="1" w:styleId="lettercat">
    <w:name w:val="letter_cat"/>
    <w:basedOn w:val="a"/>
    <w:rsid w:val="0089060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FF0000"/>
      <w:sz w:val="24"/>
      <w:szCs w:val="24"/>
      <w:lang w:eastAsia="ru-RU"/>
    </w:rPr>
  </w:style>
  <w:style w:type="paragraph" w:customStyle="1" w:styleId="1">
    <w:name w:val="Название1"/>
    <w:basedOn w:val="a"/>
    <w:rsid w:val="0089060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customStyle="1" w:styleId="10">
    <w:name w:val="Дата1"/>
    <w:basedOn w:val="a"/>
    <w:rsid w:val="0089060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customStyle="1" w:styleId="description">
    <w:name w:val="description"/>
    <w:basedOn w:val="a"/>
    <w:rsid w:val="0089060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ahref">
    <w:name w:val="ahref"/>
    <w:basedOn w:val="a"/>
    <w:rsid w:val="0089060B"/>
    <w:pPr>
      <w:shd w:val="clear" w:color="auto" w:fill="C0C0C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customStyle="1" w:styleId="fyter">
    <w:name w:val="fyter"/>
    <w:basedOn w:val="a"/>
    <w:rsid w:val="0089060B"/>
    <w:pPr>
      <w:spacing w:before="100" w:beforeAutospacing="1" w:after="100" w:afterAutospacing="1" w:line="240" w:lineRule="auto"/>
      <w:ind w:left="225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rec-adv-box-cell">
    <w:name w:val="rec-adv-box-cell"/>
    <w:basedOn w:val="a"/>
    <w:rsid w:val="0089060B"/>
    <w:pPr>
      <w:pBdr>
        <w:top w:val="single" w:sz="18" w:space="0" w:color="EA1213"/>
        <w:left w:val="single" w:sz="18" w:space="0" w:color="EA1213"/>
        <w:bottom w:val="single" w:sz="18" w:space="0" w:color="EA1213"/>
        <w:right w:val="single" w:sz="18" w:space="0" w:color="EA1213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bn511d45b5d3table">
    <w:name w:val="bn_511d45b5d3_table"/>
    <w:basedOn w:val="a"/>
    <w:rsid w:val="0089060B"/>
    <w:pPr>
      <w:shd w:val="clear" w:color="auto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bn511d45b5d3cell">
    <w:name w:val="bn_511d45b5d3_cell"/>
    <w:basedOn w:val="a"/>
    <w:rsid w:val="0089060B"/>
    <w:pPr>
      <w:shd w:val="clear" w:color="auto" w:fill="FFFFFF"/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bn511d45b5d3cont">
    <w:name w:val="bn_511d45b5d3_cont"/>
    <w:basedOn w:val="a"/>
    <w:rsid w:val="0089060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bn511d45b5d3title">
    <w:name w:val="bn_511d45b5d3_title"/>
    <w:basedOn w:val="a"/>
    <w:rsid w:val="0089060B"/>
    <w:pPr>
      <w:spacing w:after="0" w:line="240" w:lineRule="auto"/>
    </w:pPr>
    <w:rPr>
      <w:rFonts w:ascii="Tahoma" w:eastAsia="Times New Roman" w:hAnsi="Tahoma" w:cs="Tahoma"/>
      <w:b/>
      <w:bCs/>
      <w:color w:val="000000"/>
      <w:sz w:val="18"/>
      <w:szCs w:val="18"/>
      <w:lang w:eastAsia="ru-RU"/>
    </w:rPr>
  </w:style>
  <w:style w:type="paragraph" w:customStyle="1" w:styleId="bn511d45b5d3img">
    <w:name w:val="bn_511d45b5d3_img"/>
    <w:basedOn w:val="a"/>
    <w:rsid w:val="0089060B"/>
    <w:pPr>
      <w:spacing w:before="45" w:after="45" w:line="240" w:lineRule="auto"/>
      <w:ind w:left="45" w:right="45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bn511d45b5d3desc">
    <w:name w:val="bn_511d45b5d3_desc"/>
    <w:basedOn w:val="a"/>
    <w:rsid w:val="0089060B"/>
    <w:pPr>
      <w:spacing w:after="0" w:line="240" w:lineRule="auto"/>
    </w:pPr>
    <w:rPr>
      <w:rFonts w:ascii="Tahoma" w:eastAsia="Times New Roman" w:hAnsi="Tahoma" w:cs="Tahoma"/>
      <w:color w:val="000000"/>
      <w:sz w:val="18"/>
      <w:szCs w:val="18"/>
      <w:lang w:eastAsia="ru-RU"/>
    </w:rPr>
  </w:style>
  <w:style w:type="paragraph" w:customStyle="1" w:styleId="bn511d45b5d3link">
    <w:name w:val="bn_511d45b5d3_link"/>
    <w:basedOn w:val="a"/>
    <w:rsid w:val="0089060B"/>
    <w:pPr>
      <w:spacing w:after="0" w:line="240" w:lineRule="auto"/>
    </w:pPr>
    <w:rPr>
      <w:rFonts w:ascii="Tahoma" w:eastAsia="Times New Roman" w:hAnsi="Tahoma" w:cs="Tahoma"/>
      <w:color w:val="009A28"/>
      <w:sz w:val="18"/>
      <w:szCs w:val="18"/>
      <w:lang w:eastAsia="ru-RU"/>
    </w:rPr>
  </w:style>
  <w:style w:type="paragraph" w:customStyle="1" w:styleId="bn511d45b5d3price">
    <w:name w:val="bn_511d45b5d3_price"/>
    <w:basedOn w:val="a"/>
    <w:rsid w:val="0089060B"/>
    <w:pPr>
      <w:spacing w:after="0" w:line="240" w:lineRule="auto"/>
    </w:pPr>
    <w:rPr>
      <w:rFonts w:ascii="Tahoma" w:eastAsia="Times New Roman" w:hAnsi="Tahoma" w:cs="Tahoma"/>
      <w:b/>
      <w:bCs/>
      <w:sz w:val="18"/>
      <w:szCs w:val="18"/>
      <w:lang w:eastAsia="ru-RU"/>
    </w:rPr>
  </w:style>
  <w:style w:type="paragraph" w:customStyle="1" w:styleId="rc-link">
    <w:name w:val="rc-link"/>
    <w:basedOn w:val="a"/>
    <w:rsid w:val="0089060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rec-adv-box-cont">
    <w:name w:val="rec-adv-box-cont"/>
    <w:basedOn w:val="a"/>
    <w:rsid w:val="0089060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rec-adv-box-desc">
    <w:name w:val="rec-adv-box-desc"/>
    <w:basedOn w:val="a"/>
    <w:rsid w:val="0089060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787878"/>
      <w:sz w:val="24"/>
      <w:szCs w:val="24"/>
      <w:lang w:eastAsia="ru-RU"/>
    </w:rPr>
  </w:style>
  <w:style w:type="paragraph" w:customStyle="1" w:styleId="rec-adv-box-img">
    <w:name w:val="rec-adv-box-img"/>
    <w:basedOn w:val="a"/>
    <w:rsid w:val="0089060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rec-adv-box-image-box-shadow-bottom">
    <w:name w:val="rec-adv-box-image-box-shadow-bottom"/>
    <w:basedOn w:val="a"/>
    <w:rsid w:val="0089060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rec-adv-box-image-box-shadow-top">
    <w:name w:val="rec-adv-box-image-box-shadow-top"/>
    <w:basedOn w:val="a"/>
    <w:rsid w:val="0089060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rec-adv-box-link">
    <w:name w:val="rec-adv-box-link"/>
    <w:basedOn w:val="a"/>
    <w:rsid w:val="0089060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019212"/>
      <w:sz w:val="24"/>
      <w:szCs w:val="24"/>
      <w:lang w:eastAsia="ru-RU"/>
    </w:rPr>
  </w:style>
  <w:style w:type="paragraph" w:customStyle="1" w:styleId="rec-adv-box-price">
    <w:name w:val="rec-adv-box-price"/>
    <w:basedOn w:val="a"/>
    <w:rsid w:val="0089060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FF0101"/>
      <w:sz w:val="24"/>
      <w:szCs w:val="24"/>
      <w:lang w:eastAsia="ru-RU"/>
    </w:rPr>
  </w:style>
  <w:style w:type="paragraph" w:customStyle="1" w:styleId="rec-adv-box-table">
    <w:name w:val="rec-adv-box-table"/>
    <w:basedOn w:val="a"/>
    <w:rsid w:val="0089060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rec-adv-box-title">
    <w:name w:val="rec-adv-box-title"/>
    <w:basedOn w:val="a"/>
    <w:rsid w:val="0089060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styleId="a5">
    <w:name w:val="Normal (Web)"/>
    <w:basedOn w:val="a"/>
    <w:uiPriority w:val="99"/>
    <w:semiHidden/>
    <w:unhideWhenUsed/>
    <w:rsid w:val="0089060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Balloon Text"/>
    <w:basedOn w:val="a"/>
    <w:link w:val="a7"/>
    <w:uiPriority w:val="99"/>
    <w:semiHidden/>
    <w:unhideWhenUsed/>
    <w:rsid w:val="0089060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89060B"/>
    <w:rPr>
      <w:rFonts w:ascii="Tahoma" w:hAnsi="Tahoma" w:cs="Tahoma"/>
      <w:sz w:val="16"/>
      <w:szCs w:val="16"/>
    </w:rPr>
  </w:style>
  <w:style w:type="character" w:customStyle="1" w:styleId="a8">
    <w:name w:val="Основной текст_"/>
    <w:basedOn w:val="a0"/>
    <w:link w:val="2"/>
    <w:rsid w:val="00C012CF"/>
    <w:rPr>
      <w:rFonts w:ascii="Times New Roman" w:eastAsia="Times New Roman" w:hAnsi="Times New Roman" w:cs="Times New Roman"/>
      <w:i/>
      <w:iCs/>
      <w:spacing w:val="-10"/>
      <w:sz w:val="27"/>
      <w:szCs w:val="27"/>
      <w:shd w:val="clear" w:color="auto" w:fill="FFFFFF"/>
    </w:rPr>
  </w:style>
  <w:style w:type="character" w:customStyle="1" w:styleId="20">
    <w:name w:val="Основной текст (2)_"/>
    <w:basedOn w:val="a0"/>
    <w:link w:val="21"/>
    <w:rsid w:val="00C012CF"/>
    <w:rPr>
      <w:rFonts w:ascii="Times New Roman" w:eastAsia="Times New Roman" w:hAnsi="Times New Roman" w:cs="Times New Roman"/>
      <w:b/>
      <w:bCs/>
      <w:i/>
      <w:iCs/>
      <w:sz w:val="27"/>
      <w:szCs w:val="27"/>
      <w:shd w:val="clear" w:color="auto" w:fill="FFFFFF"/>
    </w:rPr>
  </w:style>
  <w:style w:type="paragraph" w:customStyle="1" w:styleId="2">
    <w:name w:val="Основной текст2"/>
    <w:basedOn w:val="a"/>
    <w:link w:val="a8"/>
    <w:rsid w:val="00C012CF"/>
    <w:pPr>
      <w:widowControl w:val="0"/>
      <w:shd w:val="clear" w:color="auto" w:fill="FFFFFF"/>
      <w:spacing w:after="0" w:line="334" w:lineRule="exact"/>
      <w:ind w:hanging="380"/>
    </w:pPr>
    <w:rPr>
      <w:rFonts w:ascii="Times New Roman" w:eastAsia="Times New Roman" w:hAnsi="Times New Roman" w:cs="Times New Roman"/>
      <w:i/>
      <w:iCs/>
      <w:spacing w:val="-10"/>
      <w:sz w:val="27"/>
      <w:szCs w:val="27"/>
    </w:rPr>
  </w:style>
  <w:style w:type="paragraph" w:customStyle="1" w:styleId="21">
    <w:name w:val="Основной текст (2)"/>
    <w:basedOn w:val="a"/>
    <w:link w:val="20"/>
    <w:rsid w:val="00C012CF"/>
    <w:pPr>
      <w:widowControl w:val="0"/>
      <w:shd w:val="clear" w:color="auto" w:fill="FFFFFF"/>
      <w:spacing w:after="0" w:line="322" w:lineRule="exact"/>
    </w:pPr>
    <w:rPr>
      <w:rFonts w:ascii="Times New Roman" w:eastAsia="Times New Roman" w:hAnsi="Times New Roman" w:cs="Times New Roman"/>
      <w:b/>
      <w:bCs/>
      <w:i/>
      <w:iCs/>
      <w:sz w:val="27"/>
      <w:szCs w:val="27"/>
    </w:rPr>
  </w:style>
  <w:style w:type="paragraph" w:styleId="a9">
    <w:name w:val="Body Text"/>
    <w:basedOn w:val="a"/>
    <w:link w:val="aa"/>
    <w:uiPriority w:val="1"/>
    <w:qFormat/>
    <w:rsid w:val="005E2B87"/>
    <w:pPr>
      <w:spacing w:after="0" w:line="240" w:lineRule="auto"/>
      <w:jc w:val="center"/>
    </w:pPr>
    <w:rPr>
      <w:rFonts w:ascii="Times New Roman" w:eastAsia="Times New Roman" w:hAnsi="Times New Roman" w:cs="Times New Roman"/>
      <w:b/>
      <w:sz w:val="32"/>
      <w:szCs w:val="20"/>
      <w:lang w:eastAsia="ru-RU"/>
    </w:rPr>
  </w:style>
  <w:style w:type="character" w:customStyle="1" w:styleId="aa">
    <w:name w:val="Основной текст Знак"/>
    <w:basedOn w:val="a0"/>
    <w:link w:val="a9"/>
    <w:uiPriority w:val="1"/>
    <w:rsid w:val="005E2B87"/>
    <w:rPr>
      <w:rFonts w:ascii="Times New Roman" w:eastAsia="Times New Roman" w:hAnsi="Times New Roman" w:cs="Times New Roman"/>
      <w:b/>
      <w:sz w:val="32"/>
      <w:szCs w:val="20"/>
      <w:lang w:eastAsia="ru-RU"/>
    </w:rPr>
  </w:style>
  <w:style w:type="paragraph" w:customStyle="1" w:styleId="TableParagraph">
    <w:name w:val="Table Paragraph"/>
    <w:basedOn w:val="a"/>
    <w:uiPriority w:val="1"/>
    <w:qFormat/>
    <w:rsid w:val="005E2B87"/>
    <w:pPr>
      <w:widowControl w:val="0"/>
      <w:spacing w:after="0" w:line="240" w:lineRule="auto"/>
    </w:pPr>
    <w:rPr>
      <w:rFonts w:ascii="Calibri" w:eastAsia="Calibri" w:hAnsi="Calibri" w:cs="Times New Roman"/>
      <w:lang w:val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81650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42451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51437889">
              <w:marLeft w:val="225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47301867">
                  <w:marLeft w:val="150"/>
                  <w:marRight w:val="150"/>
                  <w:marTop w:val="150"/>
                  <w:marBottom w:val="15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038883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99440202">
                          <w:marLeft w:val="0"/>
                          <w:marRight w:val="0"/>
                          <w:marTop w:val="75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13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image" Target="media/image3.png"/><Relationship Id="rId12" Type="http://schemas.openxmlformats.org/officeDocument/2006/relationships/image" Target="media/image8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11" Type="http://schemas.openxmlformats.org/officeDocument/2006/relationships/image" Target="media/image7.png"/><Relationship Id="rId5" Type="http://schemas.openxmlformats.org/officeDocument/2006/relationships/webSettings" Target="webSettings.xml"/><Relationship Id="rId10" Type="http://schemas.openxmlformats.org/officeDocument/2006/relationships/image" Target="media/image6.png"/><Relationship Id="rId4" Type="http://schemas.openxmlformats.org/officeDocument/2006/relationships/settings" Target="settings.xml"/><Relationship Id="rId9" Type="http://schemas.openxmlformats.org/officeDocument/2006/relationships/image" Target="media/image5.png"/><Relationship Id="rId14" Type="http://schemas.openxmlformats.org/officeDocument/2006/relationships/theme" Target="theme/theme1.xm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gif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38</TotalTime>
  <Pages>16</Pages>
  <Words>4791</Words>
  <Characters>27313</Characters>
  <Application>Microsoft Office Word</Application>
  <DocSecurity>0</DocSecurity>
  <Lines>227</Lines>
  <Paragraphs>64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32040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user13</dc:creator>
  <cp:keywords/>
  <dc:description/>
  <cp:lastModifiedBy>Семья</cp:lastModifiedBy>
  <cp:revision>7</cp:revision>
  <cp:lastPrinted>2017-04-20T11:53:00Z</cp:lastPrinted>
  <dcterms:created xsi:type="dcterms:W3CDTF">2015-06-05T08:48:00Z</dcterms:created>
  <dcterms:modified xsi:type="dcterms:W3CDTF">2022-12-01T15:57:00Z</dcterms:modified>
</cp:coreProperties>
</file>