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13C1A" w14:textId="5882AE93" w:rsidR="00A638BF" w:rsidRPr="00A75046" w:rsidRDefault="0085750D" w:rsidP="001F48D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26A5CCF3" wp14:editId="6F667520">
            <wp:simplePos x="0" y="0"/>
            <wp:positionH relativeFrom="column">
              <wp:posOffset>-85725</wp:posOffset>
            </wp:positionH>
            <wp:positionV relativeFrom="paragraph">
              <wp:posOffset>200025</wp:posOffset>
            </wp:positionV>
            <wp:extent cx="1181100" cy="1069975"/>
            <wp:effectExtent l="0" t="0" r="0" b="0"/>
            <wp:wrapTight wrapText="bothSides">
              <wp:wrapPolygon edited="0">
                <wp:start x="0" y="0"/>
                <wp:lineTo x="0" y="21151"/>
                <wp:lineTo x="21252" y="21151"/>
                <wp:lineTo x="21252" y="0"/>
                <wp:lineTo x="0" y="0"/>
              </wp:wrapPolygon>
            </wp:wrapTight>
            <wp:docPr id="60510554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3" t="1" b="66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B2D">
        <w:rPr>
          <w:noProof/>
          <w:lang w:eastAsia="ru-RU"/>
        </w:rPr>
        <w:drawing>
          <wp:anchor distT="0" distB="0" distL="114300" distR="114300" simplePos="0" relativeHeight="251621888" behindDoc="1" locked="0" layoutInCell="1" allowOverlap="1" wp14:anchorId="09C3F62F" wp14:editId="3DC81C40">
            <wp:simplePos x="0" y="0"/>
            <wp:positionH relativeFrom="column">
              <wp:posOffset>-352425</wp:posOffset>
            </wp:positionH>
            <wp:positionV relativeFrom="paragraph">
              <wp:posOffset>-381000</wp:posOffset>
            </wp:positionV>
            <wp:extent cx="3674719" cy="7343775"/>
            <wp:effectExtent l="0" t="0" r="0" b="0"/>
            <wp:wrapNone/>
            <wp:docPr id="11" name="Рисунок 11" descr="http://www.playcast.ru/uploads/2018/12/21/263498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aycast.ru/uploads/2018/12/21/263498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491" cy="735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3B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E1A48">
        <w:rPr>
          <w:rFonts w:ascii="Times New Roman" w:hAnsi="Times New Roman" w:cs="Times New Roman"/>
          <w:b/>
          <w:sz w:val="24"/>
          <w:szCs w:val="24"/>
        </w:rPr>
        <w:t>«ВОЛШЕБНЫЕ КРУГИ</w:t>
      </w:r>
      <w:r w:rsidR="00A638BF" w:rsidRPr="00A75046">
        <w:rPr>
          <w:rFonts w:ascii="Times New Roman" w:hAnsi="Times New Roman" w:cs="Times New Roman"/>
          <w:b/>
          <w:sz w:val="24"/>
          <w:szCs w:val="24"/>
        </w:rPr>
        <w:t xml:space="preserve"> ЛУЛЛИЯ»</w:t>
      </w:r>
    </w:p>
    <w:p w14:paraId="06DB6FA4" w14:textId="3AD8E33B" w:rsidR="00A638BF" w:rsidRPr="00A75046" w:rsidRDefault="00A638BF" w:rsidP="00D305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 xml:space="preserve">Этот известный методический прием является эффективным механизмом развития речи, воображения и совершенствования грамматической стороны речи. </w:t>
      </w:r>
    </w:p>
    <w:p w14:paraId="2B5690EA" w14:textId="40ED225A" w:rsidR="001343FD" w:rsidRDefault="00671830" w:rsidP="00D3051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046">
        <w:rPr>
          <w:rFonts w:ascii="Times New Roman" w:hAnsi="Times New Roman" w:cs="Times New Roman"/>
          <w:b/>
          <w:sz w:val="24"/>
          <w:szCs w:val="24"/>
        </w:rPr>
        <w:t>ЦЕЛИ И ЗАДАЧИ</w:t>
      </w:r>
    </w:p>
    <w:p w14:paraId="40348557" w14:textId="571CE6C6" w:rsidR="0085750D" w:rsidRDefault="0085750D" w:rsidP="0085750D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85750D">
        <w:rPr>
          <w:rFonts w:ascii="Times New Roman" w:hAnsi="Times New Roman" w:cs="Times New Roman"/>
          <w:sz w:val="24"/>
          <w:szCs w:val="24"/>
        </w:rPr>
        <w:t>развитие речевой активности, логического мышления через использование кругов Луллия.</w:t>
      </w:r>
    </w:p>
    <w:p w14:paraId="7AE6B918" w14:textId="77777777" w:rsidR="0085750D" w:rsidRDefault="0085750D" w:rsidP="0085750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5750D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72654265" w14:textId="42A60FA0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развитие понимания обращенной речи;</w:t>
      </w:r>
    </w:p>
    <w:p w14:paraId="31B113D4" w14:textId="77B233A1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-з</w:t>
      </w:r>
      <w:r w:rsidRPr="0085750D">
        <w:rPr>
          <w:rFonts w:ascii="Times New Roman" w:hAnsi="Times New Roman" w:cs="Times New Roman"/>
          <w:bCs/>
          <w:sz w:val="24"/>
          <w:szCs w:val="24"/>
        </w:rPr>
        <w:t>акрепление произношения поставленных звуков в речи;</w:t>
      </w:r>
    </w:p>
    <w:p w14:paraId="71527EA9" w14:textId="0A73A4C6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развитие фонематических процессов;</w:t>
      </w:r>
    </w:p>
    <w:p w14:paraId="04D200A6" w14:textId="1184E805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уточнение и активизация словарного запаса;</w:t>
      </w:r>
    </w:p>
    <w:p w14:paraId="076F9F79" w14:textId="32C5C21D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совершенствование слоговой структуры слова;</w:t>
      </w:r>
    </w:p>
    <w:p w14:paraId="60459D27" w14:textId="67B49226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формирование структуры предложений;</w:t>
      </w:r>
    </w:p>
    <w:p w14:paraId="69AAC3D9" w14:textId="15579DD0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совершенствование развития связной речи.</w:t>
      </w:r>
    </w:p>
    <w:p w14:paraId="57283E23" w14:textId="5D4DFE84" w:rsidR="0085750D" w:rsidRPr="0085750D" w:rsidRDefault="0085750D" w:rsidP="0085750D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Pr="0085750D">
        <w:rPr>
          <w:rFonts w:ascii="Times New Roman" w:hAnsi="Times New Roman" w:cs="Times New Roman"/>
          <w:bCs/>
          <w:sz w:val="24"/>
          <w:szCs w:val="24"/>
        </w:rPr>
        <w:t>развитие  творчества (воображения, фантазии и др.).</w:t>
      </w:r>
    </w:p>
    <w:p w14:paraId="27B55A58" w14:textId="77777777" w:rsidR="00175301" w:rsidRPr="00A75046" w:rsidRDefault="00175301" w:rsidP="0085750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046">
        <w:rPr>
          <w:rFonts w:ascii="Times New Roman" w:hAnsi="Times New Roman" w:cs="Times New Roman"/>
          <w:b/>
          <w:sz w:val="24"/>
          <w:szCs w:val="24"/>
        </w:rPr>
        <w:t>Описание метода</w:t>
      </w:r>
    </w:p>
    <w:p w14:paraId="7357A2A1" w14:textId="5E80B85B" w:rsidR="00175301" w:rsidRPr="0085750D" w:rsidRDefault="00175301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 xml:space="preserve">Методика построена на изобретении Раймонда Луллия  </w:t>
      </w:r>
      <w:r w:rsidR="00A638BF" w:rsidRPr="00A75046">
        <w:rPr>
          <w:rFonts w:ascii="Times New Roman" w:hAnsi="Times New Roman" w:cs="Times New Roman"/>
          <w:sz w:val="24"/>
          <w:szCs w:val="24"/>
        </w:rPr>
        <w:t>и получила название «</w:t>
      </w:r>
      <w:r w:rsidRPr="00A75046">
        <w:rPr>
          <w:rFonts w:ascii="Times New Roman" w:hAnsi="Times New Roman" w:cs="Times New Roman"/>
          <w:sz w:val="24"/>
          <w:szCs w:val="24"/>
        </w:rPr>
        <w:t>Круги Луллия».</w:t>
      </w:r>
      <w:r w:rsidR="0085750D" w:rsidRPr="008575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750D" w:rsidRPr="008575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XIII веке французский монах Раймонд </w:t>
      </w:r>
      <w:proofErr w:type="spellStart"/>
      <w:r w:rsidR="0085750D" w:rsidRPr="0085750D">
        <w:rPr>
          <w:rFonts w:ascii="Times New Roman" w:hAnsi="Times New Roman" w:cs="Times New Roman"/>
          <w:color w:val="000000" w:themeColor="text1"/>
          <w:sz w:val="24"/>
          <w:szCs w:val="24"/>
        </w:rPr>
        <w:t>Луллий</w:t>
      </w:r>
      <w:proofErr w:type="spellEnd"/>
      <w:r w:rsidR="0085750D" w:rsidRPr="008575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создал «логическую машину» в виде бумажных кругов.</w:t>
      </w:r>
    </w:p>
    <w:p w14:paraId="0406F154" w14:textId="4B90AF10" w:rsidR="00EC6CE4" w:rsidRPr="00A75046" w:rsidRDefault="00175301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На стержень нанизывают несколько кругов разного диаметра.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 xml:space="preserve">Сверху </w:t>
      </w:r>
      <w:r w:rsidRPr="00A75046">
        <w:rPr>
          <w:rFonts w:ascii="Times New Roman" w:hAnsi="Times New Roman" w:cs="Times New Roman"/>
          <w:sz w:val="24"/>
          <w:szCs w:val="24"/>
        </w:rPr>
        <w:t>устанавливают стрелку.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Все круги разделяют на одинаковое число секторов.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На них располагают картинки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(рисунки,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слова,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изречения).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Круги и стрелка свободно двигаются.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Любой желающий может получить разные комбинации картинок,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расположенные на секторах</w:t>
      </w:r>
      <w:r w:rsidR="00EC6CE4" w:rsidRPr="00A75046">
        <w:rPr>
          <w:rFonts w:ascii="Times New Roman" w:hAnsi="Times New Roman" w:cs="Times New Roman"/>
          <w:sz w:val="24"/>
          <w:szCs w:val="24"/>
        </w:rPr>
        <w:t>,</w:t>
      </w:r>
      <w:r w:rsidRPr="00A75046">
        <w:rPr>
          <w:rFonts w:ascii="Times New Roman" w:hAnsi="Times New Roman" w:cs="Times New Roman"/>
          <w:sz w:val="24"/>
          <w:szCs w:val="24"/>
        </w:rPr>
        <w:t xml:space="preserve"> и объединить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, казалось </w:t>
      </w:r>
      <w:r w:rsidR="00D3051A" w:rsidRPr="00A75046">
        <w:rPr>
          <w:rFonts w:ascii="Times New Roman" w:hAnsi="Times New Roman" w:cs="Times New Roman"/>
          <w:sz w:val="24"/>
          <w:szCs w:val="24"/>
        </w:rPr>
        <w:t>бы,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="00EC6CE4" w:rsidRPr="00A75046">
        <w:rPr>
          <w:rFonts w:ascii="Times New Roman" w:hAnsi="Times New Roman" w:cs="Times New Roman"/>
          <w:sz w:val="24"/>
          <w:szCs w:val="24"/>
        </w:rPr>
        <w:t>несовместимые признаки объектов.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4DA4A" w14:textId="40703B27" w:rsidR="00EC6CE4" w:rsidRDefault="00EC6CE4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Эти игры предполагают самостоятельный выбор темы ребёнком.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Они учат детей выявлять противоречивые свойства предметов,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явлений и решать эти противоречия.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Разрешение противоречий</w:t>
      </w:r>
      <w:r w:rsidR="00A638BF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- ключ к творческому решению.</w:t>
      </w:r>
    </w:p>
    <w:p w14:paraId="317BE6DA" w14:textId="77777777" w:rsidR="005F27EF" w:rsidRPr="005F27EF" w:rsidRDefault="005F27EF" w:rsidP="005F27EF">
      <w:pPr>
        <w:pStyle w:val="a6"/>
        <w:spacing w:before="0" w:beforeAutospacing="0" w:after="0" w:afterAutospacing="0" w:line="276" w:lineRule="auto"/>
        <w:jc w:val="center"/>
        <w:rPr>
          <w:rFonts w:eastAsiaTheme="majorEastAsia"/>
          <w:b/>
          <w:bCs/>
          <w:color w:val="000000" w:themeColor="text1"/>
          <w:kern w:val="24"/>
        </w:rPr>
      </w:pPr>
      <w:r w:rsidRPr="005F27EF">
        <w:rPr>
          <w:rFonts w:eastAsiaTheme="majorEastAsia"/>
          <w:b/>
          <w:bCs/>
          <w:color w:val="000000" w:themeColor="text1"/>
          <w:kern w:val="24"/>
        </w:rPr>
        <w:t>Конструкция кругов Луллия</w:t>
      </w:r>
    </w:p>
    <w:p w14:paraId="33AE309A" w14:textId="77777777" w:rsidR="001B13A8" w:rsidRDefault="005F27EF" w:rsidP="005F27EF">
      <w:pPr>
        <w:pStyle w:val="a6"/>
        <w:spacing w:before="0" w:beforeAutospacing="0" w:after="0" w:afterAutospacing="0" w:line="276" w:lineRule="auto"/>
        <w:jc w:val="both"/>
        <w:rPr>
          <w:rFonts w:eastAsiaTheme="majorEastAsia"/>
          <w:color w:val="000000" w:themeColor="text1"/>
          <w:kern w:val="24"/>
        </w:rPr>
      </w:pPr>
      <w:r w:rsidRPr="005F27EF">
        <w:rPr>
          <w:rFonts w:eastAsiaTheme="majorEastAsia"/>
          <w:color w:val="000000" w:themeColor="text1"/>
          <w:kern w:val="24"/>
        </w:rPr>
        <w:t xml:space="preserve">В своей работе я использую конструкцию из трёх- четырёх  кругов, нанизанных на общий стержень (по типу пирамидки). Круги подвижны, каждое из которых поделено на  8 секторов . На каждый сектор круга помещается картинка, которая крепиться на магнит, сверху находиться стрелка или сегмент.  </w:t>
      </w:r>
    </w:p>
    <w:p w14:paraId="113F9D42" w14:textId="3E754393" w:rsidR="005F27EF" w:rsidRPr="005F27EF" w:rsidRDefault="005F27EF" w:rsidP="005F27EF">
      <w:pPr>
        <w:pStyle w:val="a6"/>
        <w:spacing w:before="0" w:beforeAutospacing="0" w:after="0" w:afterAutospacing="0" w:line="276" w:lineRule="auto"/>
        <w:jc w:val="both"/>
        <w:rPr>
          <w:rFonts w:eastAsiaTheme="majorEastAsia"/>
          <w:b/>
          <w:bCs/>
          <w:kern w:val="24"/>
        </w:rPr>
      </w:pPr>
      <w:r w:rsidRPr="005F27EF">
        <w:rPr>
          <w:rFonts w:eastAsiaTheme="majorEastAsia"/>
          <w:b/>
          <w:bCs/>
          <w:kern w:val="24"/>
        </w:rPr>
        <w:t>Подготовка к игре:</w:t>
      </w:r>
    </w:p>
    <w:p w14:paraId="5080B2E2" w14:textId="77777777" w:rsidR="005F27EF" w:rsidRPr="005F27EF" w:rsidRDefault="005F27EF" w:rsidP="005F27EF">
      <w:pPr>
        <w:pStyle w:val="a6"/>
        <w:spacing w:before="0" w:beforeAutospacing="0" w:after="0" w:afterAutospacing="0" w:line="276" w:lineRule="auto"/>
        <w:jc w:val="both"/>
        <w:rPr>
          <w:rFonts w:eastAsiaTheme="majorEastAsia"/>
          <w:kern w:val="24"/>
        </w:rPr>
      </w:pPr>
      <w:r w:rsidRPr="005F27EF">
        <w:rPr>
          <w:rFonts w:eastAsiaTheme="majorEastAsia"/>
          <w:kern w:val="24"/>
        </w:rPr>
        <w:t>Установить пособие на столе;</w:t>
      </w:r>
    </w:p>
    <w:p w14:paraId="745B73FF" w14:textId="77777777" w:rsidR="005F27EF" w:rsidRPr="005F27EF" w:rsidRDefault="005F27EF" w:rsidP="005F27EF">
      <w:pPr>
        <w:pStyle w:val="a6"/>
        <w:spacing w:before="0" w:beforeAutospacing="0" w:after="0" w:afterAutospacing="0" w:line="276" w:lineRule="auto"/>
        <w:jc w:val="both"/>
        <w:rPr>
          <w:rFonts w:eastAsiaTheme="majorEastAsia"/>
          <w:kern w:val="24"/>
        </w:rPr>
      </w:pPr>
      <w:r w:rsidRPr="005F27EF">
        <w:rPr>
          <w:rFonts w:eastAsiaTheme="majorEastAsia"/>
          <w:kern w:val="24"/>
        </w:rPr>
        <w:t>На секторах располагаем картинки;</w:t>
      </w:r>
    </w:p>
    <w:p w14:paraId="737DED0D" w14:textId="77777777" w:rsidR="005F27EF" w:rsidRPr="005F27EF" w:rsidRDefault="005F27EF" w:rsidP="005F27EF">
      <w:pPr>
        <w:pStyle w:val="a6"/>
        <w:spacing w:before="0" w:beforeAutospacing="0" w:after="0" w:afterAutospacing="0" w:line="276" w:lineRule="auto"/>
        <w:jc w:val="both"/>
        <w:rPr>
          <w:rFonts w:eastAsiaTheme="majorEastAsia"/>
          <w:kern w:val="24"/>
        </w:rPr>
      </w:pPr>
      <w:r w:rsidRPr="005F27EF">
        <w:rPr>
          <w:rFonts w:eastAsiaTheme="majorEastAsia"/>
          <w:kern w:val="24"/>
        </w:rPr>
        <w:t>Подбираем пару по заданию;</w:t>
      </w:r>
    </w:p>
    <w:p w14:paraId="40FC0FD2" w14:textId="77777777" w:rsidR="005F27EF" w:rsidRPr="005F27EF" w:rsidRDefault="005F27EF" w:rsidP="005F27EF">
      <w:pPr>
        <w:pStyle w:val="a6"/>
        <w:spacing w:before="0" w:beforeAutospacing="0" w:after="0" w:afterAutospacing="0" w:line="276" w:lineRule="auto"/>
        <w:jc w:val="both"/>
        <w:rPr>
          <w:rFonts w:eastAsiaTheme="majorEastAsia"/>
          <w:kern w:val="24"/>
        </w:rPr>
      </w:pPr>
      <w:r w:rsidRPr="005F27EF">
        <w:rPr>
          <w:rFonts w:eastAsiaTheme="majorEastAsia"/>
          <w:kern w:val="24"/>
        </w:rPr>
        <w:t>Планирование той или иной игры осуществляется в зависимости от коррекционных задач, реализуемых на данный момент, и проблем,</w:t>
      </w:r>
      <w:r w:rsidRPr="008D7DC5">
        <w:rPr>
          <w:rFonts w:eastAsiaTheme="majorEastAsia"/>
          <w:kern w:val="24"/>
          <w:sz w:val="28"/>
          <w:szCs w:val="28"/>
        </w:rPr>
        <w:t xml:space="preserve"> возникающих </w:t>
      </w:r>
      <w:r w:rsidRPr="005F27EF">
        <w:rPr>
          <w:rFonts w:eastAsiaTheme="majorEastAsia"/>
          <w:kern w:val="24"/>
        </w:rPr>
        <w:t>на определенном отрезке времени у конкретных детей.</w:t>
      </w:r>
    </w:p>
    <w:p w14:paraId="2C24A925" w14:textId="06CA2C1D" w:rsidR="005C71C7" w:rsidRPr="00A75046" w:rsidRDefault="005259FE" w:rsidP="005F27E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73088" behindDoc="1" locked="0" layoutInCell="1" allowOverlap="1" wp14:anchorId="1B8207B0" wp14:editId="12880FD4">
            <wp:simplePos x="0" y="0"/>
            <wp:positionH relativeFrom="column">
              <wp:posOffset>-345440</wp:posOffset>
            </wp:positionH>
            <wp:positionV relativeFrom="paragraph">
              <wp:posOffset>-774700</wp:posOffset>
            </wp:positionV>
            <wp:extent cx="3652536" cy="7300595"/>
            <wp:effectExtent l="0" t="0" r="0" b="0"/>
            <wp:wrapNone/>
            <wp:docPr id="1869538926" name="Рисунок 1869538926" descr="http://www.playcast.ru/uploads/2018/12/21/263498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aycast.ru/uploads/2018/12/21/263498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2536" cy="730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</w:rPr>
        <w:t>Виды игр</w:t>
      </w:r>
    </w:p>
    <w:p w14:paraId="1579AD83" w14:textId="33858107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1-й тип: «Найди реальное сочетание»</w:t>
      </w:r>
    </w:p>
    <w:p w14:paraId="78022F7C" w14:textId="31EB1415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Под стрелкой объединяют картинки, формирующие реальную картину мира.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Составляют предложения, объединяющие в себе эти объекты.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Делают выводы.</w:t>
      </w:r>
    </w:p>
    <w:p w14:paraId="06E4B165" w14:textId="09AB92E5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2-й тип: «Объясни необычное сочетание»</w:t>
      </w:r>
    </w:p>
    <w:p w14:paraId="0E762139" w14:textId="4BB3CEB6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При раскручивании кругов рассматривают случайное соединение объектов и как можно достовернее объясняют необычность их взаимодействия.</w:t>
      </w:r>
    </w:p>
    <w:p w14:paraId="64E53DA7" w14:textId="2029D72F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3-й тип: «Придумай фантастическую историю или сказку»</w:t>
      </w:r>
    </w:p>
    <w:p w14:paraId="497B277A" w14:textId="4EFCDEF9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Объединение случайных объектов служит основой для фантазирования.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Предлагается сочинить фантастический рассказ или сказку.</w:t>
      </w:r>
    </w:p>
    <w:p w14:paraId="14A65E2C" w14:textId="77777777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4-й тип: «Реши проблему»</w:t>
      </w:r>
    </w:p>
    <w:p w14:paraId="4D777235" w14:textId="77777777" w:rsidR="005C71C7" w:rsidRPr="00A75046" w:rsidRDefault="005C71C7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В фантастических сказках с героями происходят разные истории. Необходимо учить ребёнка формулировать проблемы, выдвигать идеи по их решению.</w:t>
      </w:r>
    </w:p>
    <w:p w14:paraId="7A654C3E" w14:textId="77777777" w:rsidR="00DC067D" w:rsidRPr="00A75046" w:rsidRDefault="00DC067D" w:rsidP="001343FD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5046">
        <w:rPr>
          <w:rFonts w:ascii="Times New Roman" w:hAnsi="Times New Roman" w:cs="Times New Roman"/>
          <w:b/>
          <w:sz w:val="24"/>
          <w:szCs w:val="24"/>
        </w:rPr>
        <w:t>Результаты игры:</w:t>
      </w:r>
    </w:p>
    <w:p w14:paraId="1B2AE36E" w14:textId="6B678067" w:rsidR="00DC067D" w:rsidRPr="00A75046" w:rsidRDefault="00DC067D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Результаты вы сможете заметить сразу.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 xml:space="preserve">В ответах ребёнка увидите постепенный переход от односложных предложений к развёрнутым текстам, в которых ребёнок сам произносит имена признаков, самостоятельно создаёт фантастические </w:t>
      </w:r>
      <w:r w:rsidR="005259FE">
        <w:rPr>
          <w:noProof/>
          <w:lang w:eastAsia="ru-RU"/>
        </w:rPr>
        <w:lastRenderedPageBreak/>
        <w:drawing>
          <wp:anchor distT="0" distB="0" distL="114300" distR="114300" simplePos="0" relativeHeight="251635200" behindDoc="1" locked="0" layoutInCell="1" allowOverlap="1" wp14:anchorId="6B1CB25B" wp14:editId="66D1054F">
            <wp:simplePos x="0" y="0"/>
            <wp:positionH relativeFrom="column">
              <wp:posOffset>-308610</wp:posOffset>
            </wp:positionH>
            <wp:positionV relativeFrom="paragraph">
              <wp:posOffset>-323850</wp:posOffset>
            </wp:positionV>
            <wp:extent cx="3686175" cy="7367832"/>
            <wp:effectExtent l="0" t="0" r="0" b="0"/>
            <wp:wrapNone/>
            <wp:docPr id="13" name="Рисунок 13" descr="http://www.playcast.ru/uploads/2018/12/21/263498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aycast.ru/uploads/2018/12/21/263498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7367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5046">
        <w:rPr>
          <w:rFonts w:ascii="Times New Roman" w:hAnsi="Times New Roman" w:cs="Times New Roman"/>
          <w:sz w:val="24"/>
          <w:szCs w:val="24"/>
        </w:rPr>
        <w:t>тексты, с удовольствием формулирует и решает проблемы.</w:t>
      </w:r>
    </w:p>
    <w:p w14:paraId="5763C502" w14:textId="0E69D12B" w:rsidR="00DC067D" w:rsidRPr="00A75046" w:rsidRDefault="00DC067D" w:rsidP="001343F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75046">
        <w:rPr>
          <w:rFonts w:ascii="Times New Roman" w:hAnsi="Times New Roman" w:cs="Times New Roman"/>
          <w:sz w:val="24"/>
          <w:szCs w:val="24"/>
        </w:rPr>
        <w:t>Решая проблемы</w:t>
      </w:r>
      <w:r w:rsidR="001343FD" w:rsidRPr="00A75046">
        <w:rPr>
          <w:rFonts w:ascii="Times New Roman" w:hAnsi="Times New Roman" w:cs="Times New Roman"/>
          <w:sz w:val="24"/>
          <w:szCs w:val="24"/>
        </w:rPr>
        <w:t>,</w:t>
      </w:r>
      <w:r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="005259FE">
        <w:rPr>
          <w:rFonts w:ascii="Times New Roman" w:hAnsi="Times New Roman" w:cs="Times New Roman"/>
          <w:sz w:val="24"/>
          <w:szCs w:val="24"/>
        </w:rPr>
        <w:t xml:space="preserve">ребёнок </w:t>
      </w:r>
      <w:r w:rsidRPr="00A75046">
        <w:rPr>
          <w:rFonts w:ascii="Times New Roman" w:hAnsi="Times New Roman" w:cs="Times New Roman"/>
          <w:sz w:val="24"/>
          <w:szCs w:val="24"/>
        </w:rPr>
        <w:t>учится жить, а не только получает знания.</w:t>
      </w:r>
      <w:r w:rsidR="001343FD" w:rsidRPr="00A75046">
        <w:rPr>
          <w:rFonts w:ascii="Times New Roman" w:hAnsi="Times New Roman" w:cs="Times New Roman"/>
          <w:sz w:val="24"/>
          <w:szCs w:val="24"/>
        </w:rPr>
        <w:t xml:space="preserve"> </w:t>
      </w:r>
      <w:r w:rsidRPr="00A75046">
        <w:rPr>
          <w:rFonts w:ascii="Times New Roman" w:hAnsi="Times New Roman" w:cs="Times New Roman"/>
          <w:sz w:val="24"/>
          <w:szCs w:val="24"/>
        </w:rPr>
        <w:t>Когда он творит, то растёт в самом высоком смысле этого слова.</w:t>
      </w:r>
    </w:p>
    <w:p w14:paraId="22BBAE34" w14:textId="2E40A2FA" w:rsidR="00E855BB" w:rsidRPr="00A75046" w:rsidRDefault="00E855BB" w:rsidP="005259F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046">
        <w:rPr>
          <w:rFonts w:ascii="Times New Roman" w:hAnsi="Times New Roman" w:cs="Times New Roman"/>
          <w:b/>
          <w:sz w:val="24"/>
          <w:szCs w:val="24"/>
        </w:rPr>
        <w:t>Пример игр</w:t>
      </w:r>
    </w:p>
    <w:p w14:paraId="2907B19A" w14:textId="32C2B689" w:rsidR="00EE67E6" w:rsidRDefault="005259FE" w:rsidP="005F27EF">
      <w:pPr>
        <w:pStyle w:val="a6"/>
        <w:spacing w:before="0" w:beforeAutospacing="0" w:after="0" w:afterAutospacing="0" w:line="276" w:lineRule="auto"/>
        <w:rPr>
          <w:b/>
          <w:bCs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1280" behindDoc="1" locked="0" layoutInCell="1" allowOverlap="1" wp14:anchorId="1A236A75" wp14:editId="4D0C5652">
            <wp:simplePos x="0" y="0"/>
            <wp:positionH relativeFrom="column">
              <wp:posOffset>1361440</wp:posOffset>
            </wp:positionH>
            <wp:positionV relativeFrom="paragraph">
              <wp:posOffset>6985</wp:posOffset>
            </wp:positionV>
            <wp:extent cx="1643380" cy="911225"/>
            <wp:effectExtent l="0" t="0" r="0" b="0"/>
            <wp:wrapThrough wrapText="bothSides">
              <wp:wrapPolygon edited="0">
                <wp:start x="0" y="0"/>
                <wp:lineTo x="0" y="21224"/>
                <wp:lineTo x="21283" y="21224"/>
                <wp:lineTo x="21283" y="0"/>
                <wp:lineTo x="0" y="0"/>
              </wp:wrapPolygon>
            </wp:wrapThrough>
            <wp:docPr id="6" name="Рисунок 5" descr="Изображение выглядит как текст, часы, снимок экрана, программное обеспечение&#10;&#10;Содержимое, созданное искусственным интеллектом, может быть неверным.">
              <a:extLst xmlns:a="http://schemas.openxmlformats.org/drawingml/2006/main">
                <a:ext uri="{FF2B5EF4-FFF2-40B4-BE49-F238E27FC236}">
                  <a16:creationId xmlns:a16="http://schemas.microsoft.com/office/drawing/2014/main" id="{C8F56ACF-E1E8-290B-6CF3-8E3AEE2A46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Изображение выглядит как текст, часы, снимок экрана, программное обеспечение&#10;&#10;Содержимое, созданное искусственным интеллектом, может быть неверным.">
                      <a:extLst>
                        <a:ext uri="{FF2B5EF4-FFF2-40B4-BE49-F238E27FC236}">
                          <a16:creationId xmlns:a16="http://schemas.microsoft.com/office/drawing/2014/main" id="{C8F56ACF-E1E8-290B-6CF3-8E3AEE2A46E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32" t="39565" r="24395" b="21921"/>
                    <a:stretch>
                      <a:fillRect/>
                    </a:stretch>
                  </pic:blipFill>
                  <pic:spPr>
                    <a:xfrm>
                      <a:off x="0" y="0"/>
                      <a:ext cx="1643380" cy="911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55BB" w:rsidRPr="00A75046">
        <w:rPr>
          <w:b/>
        </w:rPr>
        <w:t>"</w:t>
      </w:r>
      <w:r w:rsidR="00EE67E6">
        <w:rPr>
          <w:b/>
        </w:rPr>
        <w:t>Наши домашние животные.</w:t>
      </w:r>
      <w:r w:rsidR="00E855BB" w:rsidRPr="00A75046">
        <w:rPr>
          <w:b/>
        </w:rPr>
        <w:t>"</w:t>
      </w:r>
      <w:r w:rsidR="008A389B">
        <w:rPr>
          <w:b/>
        </w:rPr>
        <w:t xml:space="preserve"> </w:t>
      </w:r>
    </w:p>
    <w:p w14:paraId="27351852" w14:textId="3A258F02" w:rsidR="00EE67E6" w:rsidRPr="00EE67E6" w:rsidRDefault="00EE67E6" w:rsidP="005F27EF">
      <w:pPr>
        <w:pStyle w:val="a6"/>
        <w:spacing w:before="0" w:beforeAutospacing="0" w:after="0" w:afterAutospacing="0" w:line="276" w:lineRule="auto"/>
        <w:rPr>
          <w:color w:val="000000"/>
        </w:rPr>
      </w:pPr>
      <w:r w:rsidRPr="00EE67E6">
        <w:rPr>
          <w:color w:val="000000"/>
        </w:rPr>
        <w:t>Цель: обогащение  словарного запаса, развитие связной речи.</w:t>
      </w:r>
    </w:p>
    <w:p w14:paraId="3AF2BE2F" w14:textId="7C61A49C" w:rsidR="00EE67E6" w:rsidRPr="00EE67E6" w:rsidRDefault="00EE67E6" w:rsidP="00EE67E6">
      <w:pPr>
        <w:pStyle w:val="a6"/>
        <w:spacing w:before="0" w:beforeAutospacing="0" w:after="0" w:afterAutospacing="0" w:line="276" w:lineRule="auto"/>
        <w:rPr>
          <w:color w:val="000000"/>
        </w:rPr>
      </w:pPr>
      <w:r w:rsidRPr="00EE67E6">
        <w:rPr>
          <w:color w:val="000000"/>
        </w:rPr>
        <w:t>Логопед выставляет на 1 круг — домашних животных, 2 круг — детёнышей, 3 круг — чем питаются, 4 круг — где живут. Про</w:t>
      </w:r>
      <w:r>
        <w:rPr>
          <w:color w:val="000000"/>
        </w:rPr>
        <w:t>сит</w:t>
      </w:r>
      <w:r w:rsidRPr="00EE67E6">
        <w:rPr>
          <w:color w:val="000000"/>
        </w:rPr>
        <w:t xml:space="preserve"> детей раскрутить первый круг и посмотреть какое домашнее животное выпало. Далее раскручиваем следующие круги и подбираем подходящие картинки. </w:t>
      </w:r>
    </w:p>
    <w:p w14:paraId="2885345A" w14:textId="36918792" w:rsidR="00EE67E6" w:rsidRPr="00EE67E6" w:rsidRDefault="00EE67E6" w:rsidP="00EE67E6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EE67E6">
        <w:rPr>
          <w:rFonts w:ascii="Times New Roman" w:hAnsi="Times New Roman" w:cs="Times New Roman"/>
          <w:b/>
          <w:bCs/>
          <w:sz w:val="24"/>
          <w:szCs w:val="24"/>
        </w:rPr>
        <w:t>Где спрятался звук?»</w:t>
      </w:r>
    </w:p>
    <w:p w14:paraId="19362D5A" w14:textId="451FC847" w:rsidR="00EE67E6" w:rsidRPr="00EE67E6" w:rsidRDefault="00EE67E6" w:rsidP="00EE67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0496" behindDoc="0" locked="0" layoutInCell="1" allowOverlap="1" wp14:anchorId="099AEF15" wp14:editId="45584AB5">
            <wp:simplePos x="0" y="0"/>
            <wp:positionH relativeFrom="column">
              <wp:posOffset>1264285</wp:posOffset>
            </wp:positionH>
            <wp:positionV relativeFrom="paragraph">
              <wp:posOffset>8890</wp:posOffset>
            </wp:positionV>
            <wp:extent cx="1690370" cy="1152525"/>
            <wp:effectExtent l="0" t="0" r="0" b="0"/>
            <wp:wrapThrough wrapText="bothSides">
              <wp:wrapPolygon edited="0">
                <wp:start x="0" y="0"/>
                <wp:lineTo x="0" y="21421"/>
                <wp:lineTo x="21421" y="21421"/>
                <wp:lineTo x="21421" y="0"/>
                <wp:lineTo x="0" y="0"/>
              </wp:wrapPolygon>
            </wp:wrapThrough>
            <wp:docPr id="94599984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32" t="40594" r="31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67E6">
        <w:rPr>
          <w:rFonts w:ascii="Times New Roman" w:hAnsi="Times New Roman" w:cs="Times New Roman"/>
          <w:sz w:val="24"/>
          <w:szCs w:val="24"/>
        </w:rPr>
        <w:t xml:space="preserve">Цель: развитие фонематического слуха и звукового анализа слова. </w:t>
      </w:r>
    </w:p>
    <w:p w14:paraId="4AF8D689" w14:textId="359C94BA" w:rsidR="002E1A48" w:rsidRDefault="00EE67E6" w:rsidP="00EE67E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Логопед выкладывает </w:t>
      </w:r>
      <w:r w:rsidRPr="00EE67E6">
        <w:rPr>
          <w:rFonts w:ascii="Times New Roman" w:hAnsi="Times New Roman" w:cs="Times New Roman"/>
          <w:sz w:val="24"/>
          <w:szCs w:val="24"/>
        </w:rPr>
        <w:t xml:space="preserve">  на одном круге схемы расположения заданных звуков в слове, на другом- предметные картинки. Про</w:t>
      </w:r>
      <w:r>
        <w:rPr>
          <w:rFonts w:ascii="Times New Roman" w:hAnsi="Times New Roman" w:cs="Times New Roman"/>
          <w:sz w:val="24"/>
          <w:szCs w:val="24"/>
        </w:rPr>
        <w:t>сит детей</w:t>
      </w:r>
      <w:r w:rsidRPr="00EE67E6">
        <w:rPr>
          <w:rFonts w:ascii="Times New Roman" w:hAnsi="Times New Roman" w:cs="Times New Roman"/>
          <w:sz w:val="24"/>
          <w:szCs w:val="24"/>
        </w:rPr>
        <w:t xml:space="preserve"> подобрать слово к схеме.</w:t>
      </w:r>
    </w:p>
    <w:p w14:paraId="34B14098" w14:textId="77777777" w:rsidR="00EE67E6" w:rsidRDefault="00EE67E6" w:rsidP="00EE67E6">
      <w:pPr>
        <w:pStyle w:val="a6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14:paraId="3B4C39E4" w14:textId="77777777" w:rsidR="00EE67E6" w:rsidRDefault="00EE67E6" w:rsidP="00EE67E6">
      <w:pPr>
        <w:pStyle w:val="a6"/>
        <w:spacing w:before="0" w:beforeAutospacing="0" w:after="0" w:afterAutospacing="0" w:line="276" w:lineRule="auto"/>
        <w:jc w:val="both"/>
        <w:rPr>
          <w:b/>
          <w:bCs/>
          <w:color w:val="000000"/>
        </w:rPr>
      </w:pPr>
    </w:p>
    <w:p w14:paraId="0379C440" w14:textId="16A5FB47" w:rsidR="00EE67E6" w:rsidRPr="00EE67E6" w:rsidRDefault="005F27EF" w:rsidP="00EE67E6">
      <w:pPr>
        <w:pStyle w:val="a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noProof/>
        </w:rPr>
        <w:drawing>
          <wp:anchor distT="0" distB="0" distL="114300" distR="114300" simplePos="0" relativeHeight="251668992" behindDoc="1" locked="0" layoutInCell="1" allowOverlap="1" wp14:anchorId="1172612E" wp14:editId="2104EB07">
            <wp:simplePos x="0" y="0"/>
            <wp:positionH relativeFrom="column">
              <wp:posOffset>2951480</wp:posOffset>
            </wp:positionH>
            <wp:positionV relativeFrom="paragraph">
              <wp:posOffset>-329565</wp:posOffset>
            </wp:positionV>
            <wp:extent cx="3726180" cy="7447792"/>
            <wp:effectExtent l="0" t="0" r="0" b="0"/>
            <wp:wrapNone/>
            <wp:docPr id="1501358812" name="Рисунок 1501358812" descr="http://www.playcast.ru/uploads/2018/12/21/263498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playcast.ru/uploads/2018/12/21/2634983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7447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67E6" w:rsidRPr="00EE67E6">
        <w:rPr>
          <w:b/>
          <w:bCs/>
          <w:color w:val="000000"/>
        </w:rPr>
        <w:t>Игра «</w:t>
      </w:r>
      <w:proofErr w:type="spellStart"/>
      <w:r w:rsidR="00EE67E6" w:rsidRPr="00EE67E6">
        <w:rPr>
          <w:b/>
          <w:bCs/>
          <w:color w:val="000000"/>
        </w:rPr>
        <w:t>Звукарик</w:t>
      </w:r>
      <w:proofErr w:type="spellEnd"/>
      <w:r w:rsidR="00EE67E6" w:rsidRPr="00EE67E6">
        <w:rPr>
          <w:b/>
          <w:bCs/>
          <w:color w:val="000000"/>
        </w:rPr>
        <w:t>»</w:t>
      </w:r>
      <w:r w:rsidR="00EE67E6" w:rsidRPr="00EE67E6">
        <w:rPr>
          <w:color w:val="000000"/>
        </w:rPr>
        <w:t xml:space="preserve"> </w:t>
      </w:r>
    </w:p>
    <w:p w14:paraId="716A8ED5" w14:textId="05011C43" w:rsidR="00EE67E6" w:rsidRPr="00EE67E6" w:rsidRDefault="00EE67E6" w:rsidP="00EE67E6">
      <w:pPr>
        <w:pStyle w:val="a6"/>
        <w:spacing w:before="0" w:beforeAutospacing="0" w:after="0" w:afterAutospacing="0" w:line="276" w:lineRule="auto"/>
        <w:jc w:val="both"/>
        <w:rPr>
          <w:color w:val="000000"/>
        </w:rPr>
      </w:pPr>
      <w:r w:rsidRPr="00EE67E6">
        <w:rPr>
          <w:color w:val="000000"/>
        </w:rPr>
        <w:t>Цель: развитие звукового анализа слова.</w:t>
      </w:r>
    </w:p>
    <w:p w14:paraId="1FF67B70" w14:textId="0A46E56C" w:rsidR="00EE67E6" w:rsidRDefault="005F27EF" w:rsidP="00EE67E6">
      <w:pPr>
        <w:pStyle w:val="a6"/>
        <w:spacing w:before="0" w:beforeAutospacing="0" w:after="0" w:afterAutospacing="0" w:line="276" w:lineRule="auto"/>
        <w:jc w:val="both"/>
        <w:rPr>
          <w:i/>
          <w:iCs/>
          <w:noProof/>
          <w:color w:val="000000"/>
        </w:rPr>
      </w:pPr>
      <w:bookmarkStart w:id="0" w:name="_Hlk219852059"/>
      <w:r>
        <w:rPr>
          <w:i/>
          <w:iCs/>
          <w:noProof/>
          <w:color w:val="000000"/>
        </w:rPr>
        <w:drawing>
          <wp:anchor distT="0" distB="0" distL="114300" distR="114300" simplePos="0" relativeHeight="251710976" behindDoc="1" locked="0" layoutInCell="1" allowOverlap="1" wp14:anchorId="6A4A216E" wp14:editId="3C8B4163">
            <wp:simplePos x="0" y="0"/>
            <wp:positionH relativeFrom="column">
              <wp:posOffset>1276350</wp:posOffset>
            </wp:positionH>
            <wp:positionV relativeFrom="paragraph">
              <wp:posOffset>5080</wp:posOffset>
            </wp:positionV>
            <wp:extent cx="1609725" cy="1206500"/>
            <wp:effectExtent l="0" t="0" r="0" b="0"/>
            <wp:wrapThrough wrapText="bothSides">
              <wp:wrapPolygon edited="0">
                <wp:start x="0" y="0"/>
                <wp:lineTo x="0" y="21145"/>
                <wp:lineTo x="21472" y="21145"/>
                <wp:lineTo x="21472" y="0"/>
                <wp:lineTo x="0" y="0"/>
              </wp:wrapPolygon>
            </wp:wrapThrough>
            <wp:docPr id="194898107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06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7E6" w:rsidRPr="00EE67E6">
        <w:rPr>
          <w:color w:val="000000"/>
        </w:rPr>
        <w:t>На</w:t>
      </w:r>
      <w:r w:rsidR="00EE67E6">
        <w:rPr>
          <w:color w:val="000000"/>
        </w:rPr>
        <w:t xml:space="preserve"> </w:t>
      </w:r>
      <w:r w:rsidR="00EE67E6" w:rsidRPr="00EE67E6">
        <w:rPr>
          <w:color w:val="000000"/>
        </w:rPr>
        <w:t>первый круг </w:t>
      </w:r>
      <w:r w:rsidR="00EE67E6">
        <w:rPr>
          <w:color w:val="000000"/>
        </w:rPr>
        <w:t xml:space="preserve">логопед </w:t>
      </w:r>
      <w:r w:rsidR="00EE67E6" w:rsidRPr="00EE67E6">
        <w:rPr>
          <w:color w:val="000000"/>
        </w:rPr>
        <w:t xml:space="preserve">выставляем </w:t>
      </w:r>
      <w:bookmarkEnd w:id="0"/>
      <w:r w:rsidR="00EE67E6" w:rsidRPr="00EE67E6">
        <w:rPr>
          <w:color w:val="000000"/>
        </w:rPr>
        <w:t>цветовые символы звуков: синие (твёрдый согласный), зелёные (мягкий согласный), красные фишки (гласный), на другом объекты (картинки) , названия которых начинаются на гласный, твердый и мягкий согласный. Предлагае</w:t>
      </w:r>
      <w:r w:rsidR="00EE67E6">
        <w:rPr>
          <w:color w:val="000000"/>
        </w:rPr>
        <w:t xml:space="preserve">т детям </w:t>
      </w:r>
      <w:r w:rsidR="00EE67E6" w:rsidRPr="00EE67E6">
        <w:rPr>
          <w:color w:val="000000"/>
        </w:rPr>
        <w:t xml:space="preserve"> объединить картинки с символами первых звуков. </w:t>
      </w:r>
      <w:r w:rsidR="00EE67E6" w:rsidRPr="00EE67E6">
        <w:rPr>
          <w:i/>
          <w:iCs/>
          <w:color w:val="000000"/>
        </w:rPr>
        <w:t>(например:</w:t>
      </w:r>
      <w:r w:rsidR="00EE67E6" w:rsidRPr="00EE67E6">
        <w:rPr>
          <w:color w:val="000000"/>
        </w:rPr>
        <w:t> </w:t>
      </w:r>
      <w:r w:rsidR="00EE67E6" w:rsidRPr="00EE67E6">
        <w:rPr>
          <w:i/>
          <w:iCs/>
          <w:color w:val="000000"/>
        </w:rPr>
        <w:t>красный кружок –арбуз, синий кружок – стул, зелёный кружок – лист и т. д.)</w:t>
      </w:r>
      <w:r w:rsidRPr="005F27EF">
        <w:rPr>
          <w:i/>
          <w:iCs/>
          <w:noProof/>
          <w:color w:val="000000"/>
        </w:rPr>
        <w:t xml:space="preserve"> </w:t>
      </w:r>
    </w:p>
    <w:p w14:paraId="7D4AE12D" w14:textId="7C1C8D4E" w:rsidR="005F27EF" w:rsidRPr="005F27EF" w:rsidRDefault="005F27EF" w:rsidP="005F27EF">
      <w:pPr>
        <w:pStyle w:val="a6"/>
        <w:spacing w:before="0" w:beforeAutospacing="0" w:after="0" w:afterAutospacing="0" w:line="276" w:lineRule="auto"/>
        <w:rPr>
          <w:color w:val="000000"/>
        </w:rPr>
      </w:pPr>
      <w:r w:rsidRPr="005F27EF">
        <w:rPr>
          <w:color w:val="000000"/>
        </w:rPr>
        <w:t>Игра </w:t>
      </w:r>
      <w:r w:rsidRPr="005F27EF">
        <w:rPr>
          <w:b/>
          <w:bCs/>
          <w:color w:val="000000"/>
        </w:rPr>
        <w:t>«Наоборот»</w:t>
      </w:r>
      <w:r w:rsidRPr="005F27EF">
        <w:rPr>
          <w:color w:val="000000"/>
        </w:rPr>
        <w:t xml:space="preserve">  </w:t>
      </w:r>
    </w:p>
    <w:p w14:paraId="532D5EF6" w14:textId="6E65ECE8" w:rsidR="005F27EF" w:rsidRPr="005F27EF" w:rsidRDefault="005F27EF" w:rsidP="005F27EF">
      <w:pPr>
        <w:pStyle w:val="a6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i/>
          <w:iCs/>
          <w:noProof/>
          <w:color w:val="000000"/>
        </w:rPr>
        <w:drawing>
          <wp:anchor distT="0" distB="0" distL="114300" distR="114300" simplePos="0" relativeHeight="251713024" behindDoc="0" locked="0" layoutInCell="1" allowOverlap="1" wp14:anchorId="43CD3056" wp14:editId="5C53F7B1">
            <wp:simplePos x="0" y="0"/>
            <wp:positionH relativeFrom="column">
              <wp:posOffset>1250950</wp:posOffset>
            </wp:positionH>
            <wp:positionV relativeFrom="paragraph">
              <wp:posOffset>105410</wp:posOffset>
            </wp:positionV>
            <wp:extent cx="1678305" cy="1181100"/>
            <wp:effectExtent l="0" t="0" r="0" b="0"/>
            <wp:wrapThrough wrapText="bothSides">
              <wp:wrapPolygon edited="0">
                <wp:start x="0" y="0"/>
                <wp:lineTo x="0" y="21252"/>
                <wp:lineTo x="21330" y="21252"/>
                <wp:lineTo x="21330" y="0"/>
                <wp:lineTo x="0" y="0"/>
              </wp:wrapPolygon>
            </wp:wrapThrough>
            <wp:docPr id="15901967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678305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27EF">
        <w:rPr>
          <w:color w:val="000000"/>
        </w:rPr>
        <w:t>Цель: расширение  словаря антонимов, формирование  навыка подбора разных по значению слов</w:t>
      </w:r>
    </w:p>
    <w:p w14:paraId="02DFB235" w14:textId="5E961374" w:rsidR="00BC0719" w:rsidRPr="001B13A8" w:rsidRDefault="005F27EF" w:rsidP="001B13A8">
      <w:pPr>
        <w:pStyle w:val="a6"/>
        <w:spacing w:before="0" w:beforeAutospacing="0" w:after="0" w:afterAutospacing="0" w:line="276" w:lineRule="auto"/>
        <w:rPr>
          <w:i/>
          <w:iCs/>
          <w:color w:val="000000"/>
        </w:rPr>
      </w:pPr>
      <w:r>
        <w:rPr>
          <w:color w:val="000000"/>
        </w:rPr>
        <w:t>Логопед в</w:t>
      </w:r>
      <w:r w:rsidRPr="005F27EF">
        <w:rPr>
          <w:color w:val="000000"/>
        </w:rPr>
        <w:t>ыставл</w:t>
      </w:r>
      <w:r>
        <w:rPr>
          <w:color w:val="000000"/>
        </w:rPr>
        <w:t>яет</w:t>
      </w:r>
      <w:r w:rsidRPr="005F27EF">
        <w:rPr>
          <w:color w:val="000000"/>
        </w:rPr>
        <w:t xml:space="preserve"> на двух кругах картинки, противоположные по значению. Про</w:t>
      </w:r>
      <w:r>
        <w:rPr>
          <w:color w:val="000000"/>
        </w:rPr>
        <w:t>сит</w:t>
      </w:r>
      <w:r w:rsidRPr="005F27EF">
        <w:rPr>
          <w:color w:val="000000"/>
        </w:rPr>
        <w:t xml:space="preserve"> детей  подобрать пару объектов противоположных по значению и назвать. </w:t>
      </w:r>
      <w:r w:rsidRPr="005F27EF">
        <w:rPr>
          <w:i/>
          <w:iCs/>
          <w:color w:val="000000"/>
        </w:rPr>
        <w:t>(например: громко-тихо, здоровый – больной и т. д.)</w:t>
      </w:r>
    </w:p>
    <w:p w14:paraId="35472D8D" w14:textId="6D6A6F5B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5F0F05F6" w14:textId="3620C3EA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56A6D2ED" w14:textId="77777777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0C4FF470" w14:textId="017D3FA3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12722490" w14:textId="60A389B5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2B3E1054" w14:textId="0AFCA007" w:rsidR="00BC0719" w:rsidRDefault="005F27EF" w:rsidP="002E1A48">
      <w:pPr>
        <w:spacing w:after="0"/>
        <w:ind w:firstLine="567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4EFA0739" wp14:editId="5AF91CF7">
            <wp:simplePos x="0" y="0"/>
            <wp:positionH relativeFrom="column">
              <wp:posOffset>-227965</wp:posOffset>
            </wp:positionH>
            <wp:positionV relativeFrom="paragraph">
              <wp:posOffset>240030</wp:posOffset>
            </wp:positionV>
            <wp:extent cx="3202971" cy="4529455"/>
            <wp:effectExtent l="0" t="0" r="0" b="0"/>
            <wp:wrapNone/>
            <wp:docPr id="201283477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971" cy="452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C789C" w14:textId="46E5DD5D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7F9E2F5E" w14:textId="77777777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039FF01A" w14:textId="436A9080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6414D132" w14:textId="3B0AC8AA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5CEE91F1" w14:textId="62C84793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0939D300" w14:textId="77777777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3083E913" w14:textId="11DF8A77" w:rsidR="00BC0719" w:rsidRDefault="00BC0719" w:rsidP="002E1A48">
      <w:pPr>
        <w:spacing w:after="0"/>
        <w:ind w:firstLine="567"/>
        <w:jc w:val="both"/>
        <w:rPr>
          <w:noProof/>
        </w:rPr>
      </w:pPr>
    </w:p>
    <w:p w14:paraId="6CE1718D" w14:textId="4576793D" w:rsidR="0085750D" w:rsidRDefault="00BC0719" w:rsidP="00BC0719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t xml:space="preserve">          </w:t>
      </w:r>
    </w:p>
    <w:p w14:paraId="41373B9B" w14:textId="197D0C43" w:rsidR="0085750D" w:rsidRDefault="0085750D" w:rsidP="00BC0719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1E506407" w14:textId="0D152613" w:rsidR="0085750D" w:rsidRDefault="0085750D" w:rsidP="0085750D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3E78BEBA" w14:textId="77777777" w:rsidR="0085750D" w:rsidRDefault="0085750D" w:rsidP="0085750D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77E9AB62" w14:textId="56E42F6F" w:rsidR="0085750D" w:rsidRDefault="0085750D" w:rsidP="0085750D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17915B04" w14:textId="77777777" w:rsidR="005F27EF" w:rsidRDefault="005F27EF" w:rsidP="0085750D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2117CE8E" w14:textId="77777777" w:rsidR="005F27EF" w:rsidRDefault="005F27EF" w:rsidP="0085750D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43DD340F" w14:textId="77777777" w:rsidR="005F27EF" w:rsidRDefault="005F27EF" w:rsidP="0085750D">
      <w:pPr>
        <w:spacing w:after="0"/>
        <w:jc w:val="center"/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</w:pPr>
    </w:p>
    <w:p w14:paraId="79633D92" w14:textId="295BDA94" w:rsidR="002E1A48" w:rsidRPr="00BC0719" w:rsidRDefault="00BC0719" w:rsidP="0085750D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C0719"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t xml:space="preserve">«Круги Луллия» как средство </w:t>
      </w: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t xml:space="preserve">       </w:t>
      </w:r>
      <w:r w:rsidRPr="00BC0719"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t>развития  речи</w:t>
      </w:r>
      <w:r w:rsidR="0085750D"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</w:rPr>
        <w:t>детей</w:t>
      </w:r>
    </w:p>
    <w:p w14:paraId="6F3E0C43" w14:textId="66BE4113" w:rsidR="002E1A48" w:rsidRPr="002E1A48" w:rsidRDefault="002E1A48" w:rsidP="002E1A4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A695ADB" w14:textId="77777777" w:rsidR="002E1A48" w:rsidRPr="002E1A48" w:rsidRDefault="002E1A48" w:rsidP="002E1A4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CF486A" w14:textId="0C309736" w:rsidR="002E1A48" w:rsidRPr="002E1A48" w:rsidRDefault="002E1A48" w:rsidP="002E1A4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A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9727C0" w14:textId="77777777" w:rsidR="00D3051A" w:rsidRDefault="00D3051A" w:rsidP="00275B5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8B9D95" w14:textId="77777777" w:rsidR="00D3051A" w:rsidRDefault="00D3051A" w:rsidP="002E1A4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3E292416" w14:textId="77777777" w:rsidR="00D3051A" w:rsidRDefault="00D3051A" w:rsidP="002E1A4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4B5A3A5B" w14:textId="77777777" w:rsidR="00D3051A" w:rsidRDefault="00D3051A" w:rsidP="002E1A4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5F7D9125" w14:textId="77777777" w:rsidR="00D3051A" w:rsidRDefault="00D3051A" w:rsidP="002E1A4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6F361B58" w14:textId="77777777" w:rsidR="001F48D8" w:rsidRPr="00A75046" w:rsidRDefault="001F48D8" w:rsidP="002E1A4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sectPr w:rsidR="001F48D8" w:rsidRPr="00A75046" w:rsidSect="00AA7895">
      <w:pgSz w:w="16838" w:h="11906" w:orient="landscape"/>
      <w:pgMar w:top="720" w:right="720" w:bottom="720" w:left="720" w:header="708" w:footer="708" w:gutter="0"/>
      <w:cols w:num="3" w:space="7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30BF2"/>
    <w:multiLevelType w:val="hybridMultilevel"/>
    <w:tmpl w:val="DCD0C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DD61F7"/>
    <w:multiLevelType w:val="hybridMultilevel"/>
    <w:tmpl w:val="33E679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4233318">
    <w:abstractNumId w:val="0"/>
  </w:num>
  <w:num w:numId="2" w16cid:durableId="9355950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1830"/>
    <w:rsid w:val="001343FD"/>
    <w:rsid w:val="00175301"/>
    <w:rsid w:val="001B13A8"/>
    <w:rsid w:val="001F48D8"/>
    <w:rsid w:val="00230FD9"/>
    <w:rsid w:val="00275B50"/>
    <w:rsid w:val="002E1A48"/>
    <w:rsid w:val="0034495B"/>
    <w:rsid w:val="00507285"/>
    <w:rsid w:val="005259FE"/>
    <w:rsid w:val="005A5DB0"/>
    <w:rsid w:val="005C71C7"/>
    <w:rsid w:val="005F27EF"/>
    <w:rsid w:val="0064323B"/>
    <w:rsid w:val="00671830"/>
    <w:rsid w:val="00730334"/>
    <w:rsid w:val="00817DFA"/>
    <w:rsid w:val="0085750D"/>
    <w:rsid w:val="008771C0"/>
    <w:rsid w:val="008A389B"/>
    <w:rsid w:val="00A638BF"/>
    <w:rsid w:val="00A75046"/>
    <w:rsid w:val="00AA7895"/>
    <w:rsid w:val="00B00B7D"/>
    <w:rsid w:val="00B92990"/>
    <w:rsid w:val="00BC0719"/>
    <w:rsid w:val="00C03B2D"/>
    <w:rsid w:val="00D3051A"/>
    <w:rsid w:val="00DC067D"/>
    <w:rsid w:val="00DE5AA4"/>
    <w:rsid w:val="00E23991"/>
    <w:rsid w:val="00E855BB"/>
    <w:rsid w:val="00EC6CE4"/>
    <w:rsid w:val="00EE67E6"/>
    <w:rsid w:val="00F57A30"/>
    <w:rsid w:val="00FF5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FB57"/>
  <w15:docId w15:val="{42265D51-4EFA-4CB8-8C33-FDA1E62CA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9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43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3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389B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EE67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340D8-1D78-4BDF-B63F-6B6EED093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16</cp:revision>
  <cp:lastPrinted>2019-04-23T07:15:00Z</cp:lastPrinted>
  <dcterms:created xsi:type="dcterms:W3CDTF">2016-02-07T10:32:00Z</dcterms:created>
  <dcterms:modified xsi:type="dcterms:W3CDTF">2026-02-10T12:09:00Z</dcterms:modified>
</cp:coreProperties>
</file>