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0C7C5D" w14:textId="5AB29379" w:rsidR="0089060B" w:rsidRPr="00841DB3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F53C59">
        <w:rPr>
          <w:rFonts w:ascii="Times New Roman" w:eastAsia="Times New Roman" w:hAnsi="Times New Roman" w:cs="Times New Roman"/>
          <w:b/>
          <w:bCs/>
          <w:sz w:val="28"/>
          <w:szCs w:val="28"/>
        </w:rPr>
        <w:t>1</w:t>
      </w:r>
    </w:p>
    <w:p w14:paraId="450BE163" w14:textId="2CCE1F8D" w:rsidR="0089060B" w:rsidRPr="006B075D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Тема: </w:t>
      </w:r>
      <w:r w:rsidR="006B075D" w:rsidRPr="006B075D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анализ структурированных кабельных систем</w:t>
      </w:r>
      <w:r w:rsidRPr="006B075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89060B" w:rsidRPr="006B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73D2787D" w14:textId="5C02A40C" w:rsidR="0089060B" w:rsidRPr="0089060B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841D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6B07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B075D" w:rsidRPr="006B075D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научиться сопоставлять характеристики кабелей в структуре СКС, исходя из требований нормативно-технической документации</w:t>
      </w:r>
      <w:r w:rsidRPr="006B075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C655855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06FA97B7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2277B5">
        <w:rPr>
          <w:rFonts w:ascii="Times New Roman" w:hAnsi="Times New Roman" w:cs="Times New Roman"/>
          <w:sz w:val="28"/>
          <w:szCs w:val="28"/>
        </w:rPr>
        <w:t>:</w:t>
      </w:r>
    </w:p>
    <w:p w14:paraId="569AEB12" w14:textId="2D4F3873" w:rsidR="002277B5" w:rsidRDefault="006B075D" w:rsidP="00841DB3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структуру кабельных систем</w:t>
      </w:r>
      <w:r w:rsidR="002277B5" w:rsidRPr="002277B5">
        <w:rPr>
          <w:rFonts w:ascii="Times New Roman" w:hAnsi="Times New Roman" w:cs="Times New Roman"/>
          <w:sz w:val="28"/>
          <w:szCs w:val="28"/>
        </w:rPr>
        <w:t>;</w:t>
      </w:r>
    </w:p>
    <w:p w14:paraId="1D0EC5C3" w14:textId="42C9A2EF" w:rsidR="006B075D" w:rsidRPr="002277B5" w:rsidRDefault="006B075D" w:rsidP="00841DB3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стандарты СКС;</w:t>
      </w:r>
    </w:p>
    <w:p w14:paraId="1038F619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45C76A" w14:textId="77777777" w:rsidR="002277B5" w:rsidRPr="002277B5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77B5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34001F66" w14:textId="6490FA37" w:rsidR="002277B5" w:rsidRPr="006B075D" w:rsidRDefault="006B075D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75D">
        <w:rPr>
          <w:rFonts w:ascii="Times New Roman" w:hAnsi="Times New Roman" w:cs="Times New Roman"/>
          <w:color w:val="000000"/>
          <w:sz w:val="28"/>
          <w:szCs w:val="28"/>
          <w:lang w:bidi="ru-RU"/>
        </w:rPr>
        <w:t>выбирать тип сети перед монтажом СКС</w:t>
      </w:r>
      <w:r w:rsidRPr="006B075D">
        <w:rPr>
          <w:rFonts w:ascii="Times New Roman" w:hAnsi="Times New Roman" w:cs="Times New Roman"/>
          <w:sz w:val="28"/>
          <w:szCs w:val="28"/>
        </w:rPr>
        <w:t>.</w:t>
      </w:r>
    </w:p>
    <w:p w14:paraId="03C1697F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DF8CDA8" w14:textId="77777777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3CF6796D" w14:textId="74E1EF83" w:rsidR="005E2B87" w:rsidRDefault="005E2B87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8262350" w14:textId="0FD063C6" w:rsidR="006B075D" w:rsidRPr="00C17B18" w:rsidRDefault="006B075D" w:rsidP="00C17B18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Структурированная кабельная система (СКС) </w:t>
      </w:r>
      <w:proofErr w:type="gramStart"/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- это</w:t>
      </w:r>
      <w:proofErr w:type="gramEnd"/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универсальная кабельная система здания, группы зданий, предназначенная для использования достаточно длительный период времени без реструктуризации, СКС подразумевает замену собой всей кабельной системы и систем здания.</w:t>
      </w:r>
    </w:p>
    <w:p w14:paraId="5A257ED7" w14:textId="48905C1A" w:rsidR="006B075D" w:rsidRPr="00C17B18" w:rsidRDefault="006B075D" w:rsidP="00C17B18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Универсальность СКС подразумевает использование ее для различных систем:</w:t>
      </w:r>
    </w:p>
    <w:p w14:paraId="6B7FE295" w14:textId="77777777" w:rsidR="006B075D" w:rsidRPr="00C17B18" w:rsidRDefault="006B075D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компьютерная сеть;</w:t>
      </w:r>
    </w:p>
    <w:p w14:paraId="24245E39" w14:textId="77777777" w:rsidR="006B075D" w:rsidRPr="00C17B18" w:rsidRDefault="006B075D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телефонная сеть;</w:t>
      </w:r>
    </w:p>
    <w:p w14:paraId="223F805C" w14:textId="77777777" w:rsidR="006B075D" w:rsidRPr="00C17B18" w:rsidRDefault="006B075D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охранная система;</w:t>
      </w:r>
    </w:p>
    <w:p w14:paraId="792C001E" w14:textId="77777777" w:rsidR="006B075D" w:rsidRPr="00C17B18" w:rsidRDefault="006B075D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пожарная сигнализация</w:t>
      </w:r>
    </w:p>
    <w:p w14:paraId="280D6FAB" w14:textId="77777777" w:rsidR="006B075D" w:rsidRPr="00C17B18" w:rsidRDefault="006B075D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прочие.</w:t>
      </w:r>
    </w:p>
    <w:p w14:paraId="2681B4D6" w14:textId="652A1B9F" w:rsidR="006B075D" w:rsidRPr="00C17B18" w:rsidRDefault="006B075D" w:rsidP="00C17B18">
      <w:pPr>
        <w:pStyle w:val="21"/>
        <w:shd w:val="clear" w:color="auto" w:fill="auto"/>
        <w:spacing w:line="240" w:lineRule="auto"/>
        <w:ind w:firstLine="740"/>
        <w:jc w:val="both"/>
        <w:rPr>
          <w:sz w:val="28"/>
          <w:szCs w:val="28"/>
        </w:rPr>
      </w:pPr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Такая кабельная система независима от оконечного оборудования, что позволяет создать гибкую коммуникационную инфраструктуру предприятия. Структурированная кабельная система </w:t>
      </w:r>
      <w:proofErr w:type="gramStart"/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- это</w:t>
      </w:r>
      <w:proofErr w:type="gramEnd"/>
      <w:r w:rsidRP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совокупность пассивного коммуникационного оборудования:</w:t>
      </w:r>
    </w:p>
    <w:p w14:paraId="0F4C7B0A" w14:textId="77777777" w:rsidR="006B075D" w:rsidRDefault="006B075D" w:rsidP="006B075D">
      <w:pPr>
        <w:keepNext/>
        <w:shd w:val="clear" w:color="auto" w:fill="FFFFFF" w:themeFill="background1"/>
        <w:spacing w:after="0" w:line="240" w:lineRule="auto"/>
      </w:pPr>
      <w:r w:rsidRPr="006B075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6BAB3E0" wp14:editId="39F44AEA">
            <wp:extent cx="5940425" cy="1944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E58D9" w14:textId="2B7C302D" w:rsidR="006B075D" w:rsidRPr="006B075D" w:rsidRDefault="006B075D" w:rsidP="006B075D">
      <w:pPr>
        <w:pStyle w:val="ab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z w:val="28"/>
          <w:szCs w:val="28"/>
        </w:rPr>
      </w:pPr>
      <w:r w:rsidRPr="006B075D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Рисунок </w:t>
      </w:r>
      <w:r w:rsidR="00F53C5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Pr="006B075D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.1</w:t>
      </w:r>
      <w:r w:rsidR="0005539B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-</w:t>
      </w:r>
      <w:r w:rsidR="00F53C59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1</w:t>
      </w:r>
      <w:r w:rsidR="0005539B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.4 Устройства сети</w:t>
      </w:r>
    </w:p>
    <w:p w14:paraId="2459C804" w14:textId="7D18B217" w:rsidR="00FB6C6A" w:rsidRPr="00FB6C6A" w:rsidRDefault="00FB6C6A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Кабель - этот компонент используется как среда передачи данных СКС. Кабель различают на экранированный и неэкранированный.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(рис. </w:t>
      </w:r>
      <w:r w:rsid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1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.1).</w:t>
      </w:r>
    </w:p>
    <w:p w14:paraId="235B1779" w14:textId="219EF9AA" w:rsidR="00FB6C6A" w:rsidRPr="00FB6C6A" w:rsidRDefault="00FB6C6A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Розетки - этот компонент используют как точки входа в кабельную сеть здания.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(рис. </w:t>
      </w:r>
      <w:r w:rsid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1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.2).</w:t>
      </w:r>
    </w:p>
    <w:p w14:paraId="78A04483" w14:textId="31B81663" w:rsidR="00FB6C6A" w:rsidRPr="00FB6C6A" w:rsidRDefault="00FB6C6A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Коммутационные панели - используются для администрирования </w:t>
      </w: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lastRenderedPageBreak/>
        <w:t>кабельных систем в коммутационных центрах этажей и здания в целом.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(рис. </w:t>
      </w:r>
      <w:r w:rsid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1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.3).</w:t>
      </w:r>
    </w:p>
    <w:p w14:paraId="37714156" w14:textId="6971E6BC" w:rsidR="00FB6C6A" w:rsidRPr="00FB6C6A" w:rsidRDefault="00FB6C6A" w:rsidP="00C17B18">
      <w:pPr>
        <w:pStyle w:val="21"/>
        <w:numPr>
          <w:ilvl w:val="0"/>
          <w:numId w:val="8"/>
        </w:numPr>
        <w:shd w:val="clear" w:color="auto" w:fill="auto"/>
        <w:tabs>
          <w:tab w:val="left" w:pos="755"/>
        </w:tabs>
        <w:spacing w:line="240" w:lineRule="auto"/>
        <w:ind w:left="740" w:hanging="3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Коммутационные шнуры - используются для подключения офисного оборудования в кабельную сеть здания, организации структуры кабельной системы в центрах коммутации.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(рис. </w:t>
      </w:r>
      <w:r w:rsid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1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.4).</w:t>
      </w:r>
    </w:p>
    <w:p w14:paraId="0EE461E1" w14:textId="51AD9E53" w:rsidR="00FB6C6A" w:rsidRPr="00F53C59" w:rsidRDefault="00FB6C6A" w:rsidP="00C17B18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В настоящее время в локальных вычислительных сетях (ЛВС) используются следующие типы кабельной системы:</w:t>
      </w:r>
    </w:p>
    <w:p w14:paraId="6A8B9BD9" w14:textId="77777777" w:rsidR="00FB6C6A" w:rsidRPr="00F53C59" w:rsidRDefault="00FB6C6A" w:rsidP="00C17B18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тонкий и толстый коаксиальный кабель;</w:t>
      </w:r>
    </w:p>
    <w:p w14:paraId="08E6CCFF" w14:textId="77777777" w:rsidR="00FB6C6A" w:rsidRPr="00F53C59" w:rsidRDefault="00FB6C6A" w:rsidP="00C17B18">
      <w:pPr>
        <w:pStyle w:val="21"/>
        <w:shd w:val="clear" w:color="auto" w:fill="auto"/>
        <w:spacing w:line="240" w:lineRule="auto"/>
        <w:ind w:left="740" w:right="740"/>
        <w:rPr>
          <w:b w:val="0"/>
          <w:bCs w:val="0"/>
          <w:i w:val="0"/>
          <w:iCs w:val="0"/>
          <w:sz w:val="28"/>
          <w:szCs w:val="28"/>
        </w:rPr>
      </w:pP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четырех- и </w:t>
      </w:r>
      <w:proofErr w:type="spellStart"/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восьмиконтактная</w:t>
      </w:r>
      <w:proofErr w:type="spellEnd"/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витая пара 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eastAsia="en-US" w:bidi="en-US"/>
        </w:rPr>
        <w:t>(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val="en-US" w:eastAsia="en-US" w:bidi="en-US"/>
        </w:rPr>
        <w:t>UTP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eastAsia="en-US" w:bidi="en-US"/>
        </w:rPr>
        <w:t xml:space="preserve"> 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- 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val="en-US" w:eastAsia="en-US" w:bidi="en-US"/>
        </w:rPr>
        <w:t>Unshielded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eastAsia="en-US" w:bidi="en-US"/>
        </w:rPr>
        <w:t xml:space="preserve"> 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val="en-US" w:eastAsia="en-US" w:bidi="en-US"/>
        </w:rPr>
        <w:t>twisted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eastAsia="en-US" w:bidi="en-US"/>
        </w:rPr>
        <w:t>-</w:t>
      </w:r>
      <w:proofErr w:type="spellStart"/>
      <w:r w:rsidRPr="00F53C59">
        <w:rPr>
          <w:b w:val="0"/>
          <w:bCs w:val="0"/>
          <w:i w:val="0"/>
          <w:iCs w:val="0"/>
          <w:color w:val="000000"/>
          <w:sz w:val="28"/>
          <w:szCs w:val="28"/>
          <w:lang w:val="en-US" w:eastAsia="en-US" w:bidi="en-US"/>
        </w:rPr>
        <w:t>pairwaire</w:t>
      </w:r>
      <w:proofErr w:type="spellEnd"/>
      <w:r w:rsidRPr="00F53C59">
        <w:rPr>
          <w:b w:val="0"/>
          <w:bCs w:val="0"/>
          <w:i w:val="0"/>
          <w:iCs w:val="0"/>
          <w:color w:val="000000"/>
          <w:sz w:val="28"/>
          <w:szCs w:val="28"/>
          <w:lang w:eastAsia="en-US" w:bidi="en-US"/>
        </w:rPr>
        <w:t xml:space="preserve">); </w:t>
      </w:r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одно- и </w:t>
      </w:r>
      <w:proofErr w:type="spellStart"/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многомодовое</w:t>
      </w:r>
      <w:proofErr w:type="spellEnd"/>
      <w:r w:rsidRPr="00F53C59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оптоволокно.</w:t>
      </w:r>
    </w:p>
    <w:p w14:paraId="1F77CB38" w14:textId="0B2EDF3B" w:rsidR="00FB6C6A" w:rsidRPr="00FB6C6A" w:rsidRDefault="00FB6C6A" w:rsidP="00C17B18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Коаксиальный кабель наиболее давно используется в ЛВС. По структуре он похож на обыкновенный телевизионный антенный кабель, однако имеет сопротивление не 75 Ом, а 50 Ом. Тонкий коаксиальный кабель имеет диаметр 0,5 дюйма. Максимальная длина сегмента тонкого коаксиального кабеля зависит от его характеристик, а точнее от затухания сигнала при передаче и равна примерно 185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</w:t>
      </w: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м, однако чем толще кабель, тем лучше у него характеристики (для толстого коаксиала с диаметром 0,25 дюйма максимальная длина сегмента составляет около 500</w:t>
      </w:r>
      <w:r w:rsidR="00C17B18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</w:t>
      </w: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м.),</w:t>
      </w:r>
      <w:r w:rsidR="00C17B18">
        <w:rPr>
          <w:b w:val="0"/>
          <w:bCs w:val="0"/>
          <w:i w:val="0"/>
          <w:iCs w:val="0"/>
          <w:sz w:val="28"/>
          <w:szCs w:val="28"/>
        </w:rPr>
        <w:t xml:space="preserve"> </w:t>
      </w:r>
      <w:r w:rsidRPr="00FB6C6A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но тем сложнее его прокладывать и тем он дороже. Сегментом сетевого кабеля называется участок кабеля между оконечными устройствами.</w:t>
      </w:r>
    </w:p>
    <w:p w14:paraId="396ED61E" w14:textId="7CB8FDAF" w:rsidR="00F70732" w:rsidRPr="005F2DA1" w:rsidRDefault="00FB6C6A" w:rsidP="005F2DA1">
      <w:pPr>
        <w:pStyle w:val="2"/>
        <w:shd w:val="clear" w:color="auto" w:fill="FFFFFF" w:themeFill="background1"/>
        <w:spacing w:line="240" w:lineRule="auto"/>
        <w:ind w:left="40" w:firstLine="668"/>
        <w:rPr>
          <w:b/>
          <w:i w:val="0"/>
          <w:sz w:val="28"/>
          <w:szCs w:val="28"/>
        </w:rPr>
      </w:pPr>
      <w:r w:rsidRPr="00FB6C6A">
        <w:rPr>
          <w:i w:val="0"/>
          <w:iCs w:val="0"/>
          <w:color w:val="000000"/>
          <w:spacing w:val="0"/>
          <w:sz w:val="28"/>
          <w:szCs w:val="28"/>
          <w:lang w:bidi="ru-RU"/>
        </w:rPr>
        <w:t xml:space="preserve">Достаточно низкая стоимость и относительная простота установки обеспечили в прошлом коаксиальному кабелю высокую популярность до тех пор, пока для используемых приложений хватало скорости передачи данных, которую обеспечивает данный тип кабеля, а именно: 10 Мбит/сек. (10 </w:t>
      </w:r>
      <w:r w:rsidRPr="00FB6C6A">
        <w:rPr>
          <w:i w:val="0"/>
          <w:iCs w:val="0"/>
          <w:color w:val="000000"/>
          <w:spacing w:val="0"/>
          <w:sz w:val="28"/>
          <w:szCs w:val="28"/>
          <w:lang w:val="en-US" w:eastAsia="en-US" w:bidi="en-US"/>
        </w:rPr>
        <w:t>Mbps</w:t>
      </w:r>
      <w:r w:rsidRPr="00FB6C6A">
        <w:rPr>
          <w:i w:val="0"/>
          <w:iCs w:val="0"/>
          <w:color w:val="000000"/>
          <w:spacing w:val="0"/>
          <w:sz w:val="28"/>
          <w:szCs w:val="28"/>
          <w:lang w:eastAsia="en-US" w:bidi="en-US"/>
        </w:rPr>
        <w:t xml:space="preserve">). </w:t>
      </w:r>
      <w:r w:rsidRPr="00FB6C6A">
        <w:rPr>
          <w:i w:val="0"/>
          <w:iCs w:val="0"/>
          <w:color w:val="000000"/>
          <w:spacing w:val="0"/>
          <w:sz w:val="28"/>
          <w:szCs w:val="28"/>
          <w:lang w:bidi="ru-RU"/>
        </w:rPr>
        <w:t>Тонкий коаксиальный кабель дешевле толстого, но за дешевизну кабеля приходится расплачиваться качеством- тонкий коаксиал обладает</w:t>
      </w:r>
      <w:r w:rsidR="005F2DA1">
        <w:rPr>
          <w:i w:val="0"/>
          <w:iCs w:val="0"/>
          <w:color w:val="000000"/>
          <w:spacing w:val="0"/>
          <w:sz w:val="28"/>
          <w:szCs w:val="28"/>
          <w:lang w:bidi="ru-RU"/>
        </w:rPr>
        <w:t xml:space="preserve"> </w:t>
      </w:r>
      <w:r w:rsidR="00F70732" w:rsidRPr="00F70732">
        <w:rPr>
          <w:i w:val="0"/>
          <w:iCs w:val="0"/>
          <w:color w:val="000000"/>
          <w:sz w:val="28"/>
          <w:szCs w:val="28"/>
          <w:lang w:bidi="ru-RU"/>
        </w:rPr>
        <w:t>худшей помехозащищенностью, худшей механической прочностью и более узкой полосой пропускания.</w:t>
      </w:r>
    </w:p>
    <w:p w14:paraId="6C192246" w14:textId="77777777" w:rsidR="00F70732" w:rsidRPr="00F70732" w:rsidRDefault="00F70732" w:rsidP="00C17B18">
      <w:pPr>
        <w:pStyle w:val="21"/>
        <w:shd w:val="clear" w:color="auto" w:fill="auto"/>
        <w:spacing w:line="240" w:lineRule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Оптический кабель может передавать данные с очень высокой пропускной способностью. Оптоволокно обладает отличными трансмиссионными характеристиками, высокой емкостью передаваемых данных, потенциалом для дальнейшего увеличения пропускной способности и устойчивостью к электромагнитным и радиочастотным помехам.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состоит из сердцевины и защитного стеклянного внешнего слоя (оболочки). Оболочка служит в качестве отражающего слоя, с помощью которого световой сигнал удерживается внутри сердцевины. Оптический кабель может состоять только из одного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световода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, но на практике он содержит множество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световодов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.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Световоды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уложены в мягкий защитный материал (буфер), а он, в свою очередь, защищен жестким покрытием. В широко распространенных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световодах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диаметр оболочки составляет 125 микрон. Размер сердцевины в распространенных типах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световодов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составляет 50 микрон и 62,5 микрон для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многомодового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оптоволокна и 8 микрон для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одномодового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оптоволокна. В общем-то,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световоды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характеризуются соотношением размеров сердцевины и оболочки, например 50/125, 62,5/125 или 8/125.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Многомодовое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и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одномодовое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оптоволокно отличаются емкостью и способом прохождения света. Наиболее </w:t>
      </w:r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lastRenderedPageBreak/>
        <w:t xml:space="preserve">очевидное отличие заключается в размере оптической сердцевины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световода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. Более конкретно,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многомодовое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волокно может передавать несколько мод (независимых световых путей) с различными длинами волн или фазами, однако больший диаметр сердцевины приводит к тому, что вероятность отражения света от внешней поверхности сердцевины повышается, а это чревато дисперсией и, как следствие, уменьшением пропускной способности и расстояния между повторителями. Грубо говоря, пропускная способность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многомодового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оптоволокна составляет около 2,5 Гбит/с.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Одномодовое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оптоволокно передает свет только с одной модой, однако меньший диаметр означает меньшую дисперсию, и в результате сигнал может передаваться на большие расстояния без повторителей. Проблема в том, что как само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одномодовое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оптоволокно, так и электронные компоненты для передачи и приема света стоят дороже.</w:t>
      </w:r>
    </w:p>
    <w:p w14:paraId="1B44CE6B" w14:textId="77777777" w:rsidR="00F70732" w:rsidRPr="00F70732" w:rsidRDefault="00F70732" w:rsidP="00F70732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Одномодовое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волокно имеет очень тонкую сердцевину (диаметром 10 микрон или менее). Из-за малого диаметра световой пучок отражается от поверхности сердцевины реже, а это ведет к меньшей дисперсии. Термин "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одномодовый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" означает, что такая тонкая сердцевина может передавать только один световой несущий сигнал. Пропускная способность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одномодового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оптоволокна превышает 10 Гбит/с.</w:t>
      </w:r>
    </w:p>
    <w:p w14:paraId="39AFA36E" w14:textId="77777777" w:rsidR="00F70732" w:rsidRPr="00F70732" w:rsidRDefault="00F70732" w:rsidP="00F70732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Число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световодов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в кабеле называется числом волокон. Оптический кабель, в котором одна часть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световодов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одномодовые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, а другая -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многомодовые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, называется гибридным. Оптическое окно </w:t>
      </w:r>
      <w:proofErr w:type="gram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- это</w:t>
      </w:r>
      <w:proofErr w:type="gram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длина световой волны, которую волокно передает с наименьшим затуханием. Длина волны измеряется обычно в нанометрах (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нм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). Самые распространенные значения длины волны - 850, 1300, 1310 и 1550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нм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. Большинство волокон имеет два окна - т. е. свет может передаваться на двух длинах волн. Для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многомодовых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световодов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это 850 и 1310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нм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, а для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одномодовых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- 1310 и 1550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нм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.</w:t>
      </w:r>
    </w:p>
    <w:p w14:paraId="221D9485" w14:textId="77777777" w:rsidR="00F70732" w:rsidRPr="00F70732" w:rsidRDefault="00F70732" w:rsidP="00F70732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  <w:sz w:val="28"/>
          <w:szCs w:val="28"/>
        </w:rPr>
      </w:pPr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Затухание характеризует величину потери сигнала и аналогично сопротивлению в медном кабеле. Затухание измеряется в децибелах на километр (дБ/км). Типичное затухание для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одномодового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волокна составляет 0,5 дБ/км при длине волны в 1310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нм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и 0,4 дБ/км при 1550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нм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. Для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многомодового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волокна эти величины равны 3,0 дБ/км при 850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нм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и 1,5 дБ/км при 1300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нм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. Благодаря тому, что оно тоньше,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одномодовое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волокно позволяет передавать сигнал с тем же затуханием на более дальние расстояния, чем эквивалентное </w:t>
      </w:r>
      <w:proofErr w:type="spellStart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>многомодовое</w:t>
      </w:r>
      <w:proofErr w:type="spellEnd"/>
      <w:r w:rsidRPr="00F70732">
        <w:rPr>
          <w:b w:val="0"/>
          <w:bCs w:val="0"/>
          <w:i w:val="0"/>
          <w:iCs w:val="0"/>
          <w:color w:val="000000"/>
          <w:sz w:val="28"/>
          <w:szCs w:val="28"/>
          <w:lang w:bidi="ru-RU"/>
        </w:rPr>
        <w:t xml:space="preserve"> волокно.</w:t>
      </w:r>
    </w:p>
    <w:p w14:paraId="20418A8F" w14:textId="0AF859BA" w:rsidR="00F70732" w:rsidRPr="000A0865" w:rsidRDefault="00F70732" w:rsidP="003733BF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color w:val="000000"/>
          <w:spacing w:val="0"/>
          <w:lang w:bidi="ru-RU"/>
        </w:rPr>
      </w:pPr>
      <w:r w:rsidRPr="00F70732">
        <w:rPr>
          <w:i w:val="0"/>
          <w:iCs w:val="0"/>
          <w:color w:val="000000"/>
          <w:spacing w:val="0"/>
          <w:sz w:val="28"/>
          <w:szCs w:val="28"/>
          <w:lang w:bidi="ru-RU"/>
        </w:rPr>
        <w:t>Оптоволоконные кабели обладают отличными характеристиками всех типов: электромагнитными, механическими (хорошо гнутся, а в соответствующей изоляции обладают хорошей механической прочностью). Однако у них есть один серьезный недостаток- сложность соединения волокон с разъемами и между собой при необходимости наращивания (увеличения длины) кабеля.</w:t>
      </w:r>
    </w:p>
    <w:p w14:paraId="53F57F29" w14:textId="40F7EB6D" w:rsidR="00233FC6" w:rsidRDefault="00233FC6" w:rsidP="000A0865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  <w:r w:rsidRPr="00233FC6">
        <w:rPr>
          <w:i w:val="0"/>
          <w:iCs w:val="0"/>
          <w:sz w:val="28"/>
          <w:szCs w:val="28"/>
        </w:rPr>
        <w:t xml:space="preserve">Кабель </w:t>
      </w:r>
      <w:r w:rsidRPr="00233FC6">
        <w:rPr>
          <w:i w:val="0"/>
          <w:iCs w:val="0"/>
          <w:sz w:val="28"/>
          <w:szCs w:val="28"/>
          <w:lang w:eastAsia="en-US" w:bidi="en-US"/>
        </w:rPr>
        <w:t>"</w:t>
      </w:r>
      <w:r w:rsidRPr="00233FC6">
        <w:rPr>
          <w:i w:val="0"/>
          <w:iCs w:val="0"/>
          <w:sz w:val="28"/>
          <w:szCs w:val="28"/>
          <w:lang w:val="en-US" w:eastAsia="en-US" w:bidi="en-US"/>
        </w:rPr>
        <w:t>Twisted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233FC6">
        <w:rPr>
          <w:i w:val="0"/>
          <w:iCs w:val="0"/>
          <w:sz w:val="28"/>
          <w:szCs w:val="28"/>
          <w:lang w:val="en-US" w:eastAsia="en-US" w:bidi="en-US"/>
        </w:rPr>
        <w:t>Pair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" - </w:t>
      </w:r>
      <w:r w:rsidRPr="00233FC6">
        <w:rPr>
          <w:i w:val="0"/>
          <w:iCs w:val="0"/>
          <w:sz w:val="28"/>
          <w:szCs w:val="28"/>
        </w:rPr>
        <w:t>"Витая пара", состоит из "пар" проводов, закрученных вокруг друг друга и одновременно за</w:t>
      </w:r>
      <w:r w:rsidR="00414514">
        <w:rPr>
          <w:i w:val="0"/>
          <w:iCs w:val="0"/>
          <w:sz w:val="28"/>
          <w:szCs w:val="28"/>
        </w:rPr>
        <w:t>крученных</w:t>
      </w:r>
      <w:r w:rsidRPr="00233FC6">
        <w:rPr>
          <w:i w:val="0"/>
          <w:iCs w:val="0"/>
          <w:sz w:val="28"/>
          <w:szCs w:val="28"/>
        </w:rPr>
        <w:t xml:space="preserve"> во</w:t>
      </w:r>
      <w:r>
        <w:rPr>
          <w:i w:val="0"/>
          <w:iCs w:val="0"/>
          <w:sz w:val="28"/>
          <w:szCs w:val="28"/>
        </w:rPr>
        <w:t>круг</w:t>
      </w:r>
      <w:r w:rsidRPr="00233FC6">
        <w:rPr>
          <w:i w:val="0"/>
          <w:iCs w:val="0"/>
          <w:sz w:val="28"/>
          <w:szCs w:val="28"/>
        </w:rPr>
        <w:t xml:space="preserve"> других </w:t>
      </w:r>
      <w:r>
        <w:rPr>
          <w:i w:val="0"/>
          <w:iCs w:val="0"/>
          <w:sz w:val="28"/>
          <w:szCs w:val="28"/>
          <w:lang w:eastAsia="en-US" w:bidi="en-US"/>
        </w:rPr>
        <w:t>п</w:t>
      </w:r>
      <w:r w:rsidRPr="00233FC6">
        <w:rPr>
          <w:i w:val="0"/>
          <w:iCs w:val="0"/>
          <w:sz w:val="28"/>
          <w:szCs w:val="28"/>
          <w:lang w:val="en-US" w:eastAsia="en-US" w:bidi="en-US"/>
        </w:rPr>
        <w:t>ap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, </w:t>
      </w:r>
      <w:r w:rsidRPr="00233FC6">
        <w:rPr>
          <w:i w:val="0"/>
          <w:iCs w:val="0"/>
          <w:sz w:val="28"/>
          <w:szCs w:val="28"/>
        </w:rPr>
        <w:t xml:space="preserve">в </w:t>
      </w:r>
      <w:r w:rsidR="000A0865">
        <w:rPr>
          <w:i w:val="0"/>
          <w:iCs w:val="0"/>
          <w:sz w:val="28"/>
          <w:szCs w:val="28"/>
        </w:rPr>
        <w:t>пределах</w:t>
      </w:r>
      <w:r w:rsidRPr="00233FC6">
        <w:rPr>
          <w:i w:val="0"/>
          <w:iCs w:val="0"/>
          <w:sz w:val="28"/>
          <w:szCs w:val="28"/>
        </w:rPr>
        <w:t xml:space="preserve"> одной оболочки. Каждая </w:t>
      </w:r>
      <w:r w:rsidR="00414514" w:rsidRPr="00233FC6">
        <w:rPr>
          <w:i w:val="0"/>
          <w:iCs w:val="0"/>
          <w:sz w:val="28"/>
          <w:szCs w:val="28"/>
        </w:rPr>
        <w:t>пара</w:t>
      </w:r>
      <w:r w:rsidRPr="00233FC6">
        <w:rPr>
          <w:i w:val="0"/>
          <w:iCs w:val="0"/>
          <w:sz w:val="28"/>
          <w:szCs w:val="28"/>
        </w:rPr>
        <w:t xml:space="preserve"> состоит из </w:t>
      </w:r>
      <w:r w:rsidR="00414514">
        <w:rPr>
          <w:i w:val="0"/>
          <w:iCs w:val="0"/>
          <w:sz w:val="28"/>
          <w:szCs w:val="28"/>
        </w:rPr>
        <w:t>провода</w:t>
      </w:r>
      <w:r w:rsidRPr="00233FC6">
        <w:rPr>
          <w:i w:val="0"/>
          <w:iCs w:val="0"/>
          <w:sz w:val="28"/>
          <w:szCs w:val="28"/>
        </w:rPr>
        <w:t xml:space="preserve">, именуемого </w:t>
      </w:r>
      <w:r w:rsidRPr="00233FC6">
        <w:rPr>
          <w:i w:val="0"/>
          <w:iCs w:val="0"/>
          <w:sz w:val="28"/>
          <w:szCs w:val="28"/>
          <w:lang w:eastAsia="en-US" w:bidi="en-US"/>
        </w:rPr>
        <w:t>"</w:t>
      </w:r>
      <w:r w:rsidRPr="00233FC6">
        <w:rPr>
          <w:i w:val="0"/>
          <w:iCs w:val="0"/>
          <w:sz w:val="28"/>
          <w:szCs w:val="28"/>
          <w:lang w:val="en-US" w:eastAsia="en-US" w:bidi="en-US"/>
        </w:rPr>
        <w:t>Ring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" </w:t>
      </w:r>
      <w:r w:rsidRPr="00233FC6">
        <w:rPr>
          <w:i w:val="0"/>
          <w:iCs w:val="0"/>
          <w:sz w:val="28"/>
          <w:szCs w:val="28"/>
        </w:rPr>
        <w:t xml:space="preserve">и довода </w:t>
      </w:r>
      <w:r w:rsidRPr="00233FC6">
        <w:rPr>
          <w:i w:val="0"/>
          <w:iCs w:val="0"/>
          <w:sz w:val="28"/>
          <w:szCs w:val="28"/>
          <w:lang w:eastAsia="en-US" w:bidi="en-US"/>
        </w:rPr>
        <w:t>"</w:t>
      </w:r>
      <w:r w:rsidRPr="00233FC6">
        <w:rPr>
          <w:i w:val="0"/>
          <w:iCs w:val="0"/>
          <w:sz w:val="28"/>
          <w:szCs w:val="28"/>
          <w:lang w:val="en-US" w:eastAsia="en-US" w:bidi="en-US"/>
        </w:rPr>
        <w:t>Tip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". </w:t>
      </w:r>
      <w:r w:rsidRPr="00233FC6">
        <w:rPr>
          <w:i w:val="0"/>
          <w:iCs w:val="0"/>
          <w:sz w:val="28"/>
          <w:szCs w:val="28"/>
        </w:rPr>
        <w:t>(</w:t>
      </w:r>
      <w:r w:rsidR="000A0865">
        <w:rPr>
          <w:i w:val="0"/>
          <w:iCs w:val="0"/>
          <w:sz w:val="28"/>
          <w:szCs w:val="28"/>
        </w:rPr>
        <w:t>Названия</w:t>
      </w:r>
      <w:r w:rsidRPr="00233FC6">
        <w:rPr>
          <w:i w:val="0"/>
          <w:iCs w:val="0"/>
          <w:sz w:val="28"/>
          <w:szCs w:val="28"/>
        </w:rPr>
        <w:t xml:space="preserve"> </w:t>
      </w:r>
      <w:r w:rsidR="000A0865" w:rsidRPr="00233FC6">
        <w:rPr>
          <w:i w:val="0"/>
          <w:iCs w:val="0"/>
          <w:sz w:val="28"/>
          <w:szCs w:val="28"/>
        </w:rPr>
        <w:t>произошли</w:t>
      </w:r>
      <w:r w:rsidRPr="00233FC6">
        <w:rPr>
          <w:i w:val="0"/>
          <w:iCs w:val="0"/>
          <w:sz w:val="28"/>
          <w:szCs w:val="28"/>
        </w:rPr>
        <w:t xml:space="preserve"> из телефонии). Каждая </w:t>
      </w:r>
      <w:r w:rsidR="000A0865" w:rsidRPr="00233FC6">
        <w:rPr>
          <w:i w:val="0"/>
          <w:iCs w:val="0"/>
          <w:sz w:val="28"/>
          <w:szCs w:val="28"/>
        </w:rPr>
        <w:t>пара</w:t>
      </w:r>
      <w:r w:rsidRPr="00233FC6">
        <w:rPr>
          <w:i w:val="0"/>
          <w:iCs w:val="0"/>
          <w:sz w:val="28"/>
          <w:szCs w:val="28"/>
        </w:rPr>
        <w:t xml:space="preserve"> в оболочке имеет свой </w:t>
      </w:r>
      <w:r w:rsidR="000A0865" w:rsidRPr="00233FC6">
        <w:rPr>
          <w:i w:val="0"/>
          <w:iCs w:val="0"/>
          <w:sz w:val="28"/>
          <w:szCs w:val="28"/>
        </w:rPr>
        <w:t>номер</w:t>
      </w:r>
      <w:r w:rsidRPr="00233FC6">
        <w:rPr>
          <w:i w:val="0"/>
          <w:iCs w:val="0"/>
          <w:sz w:val="28"/>
          <w:szCs w:val="28"/>
        </w:rPr>
        <w:t xml:space="preserve">, </w:t>
      </w:r>
      <w:r w:rsidRPr="00233FC6">
        <w:rPr>
          <w:i w:val="0"/>
          <w:iCs w:val="0"/>
          <w:sz w:val="28"/>
          <w:szCs w:val="28"/>
        </w:rPr>
        <w:lastRenderedPageBreak/>
        <w:t xml:space="preserve">таким </w:t>
      </w:r>
      <w:r w:rsidR="000A0865" w:rsidRPr="00233FC6">
        <w:rPr>
          <w:i w:val="0"/>
          <w:iCs w:val="0"/>
          <w:sz w:val="28"/>
          <w:szCs w:val="28"/>
        </w:rPr>
        <w:t>образом</w:t>
      </w:r>
      <w:r w:rsidRPr="00233FC6">
        <w:rPr>
          <w:i w:val="0"/>
          <w:iCs w:val="0"/>
          <w:sz w:val="28"/>
          <w:szCs w:val="28"/>
        </w:rPr>
        <w:t xml:space="preserve">, каждый </w:t>
      </w:r>
      <w:r w:rsidR="000A0865" w:rsidRPr="00233FC6">
        <w:rPr>
          <w:i w:val="0"/>
          <w:iCs w:val="0"/>
          <w:sz w:val="28"/>
          <w:szCs w:val="28"/>
        </w:rPr>
        <w:t>провод</w:t>
      </w:r>
      <w:r w:rsidRPr="00233FC6">
        <w:rPr>
          <w:i w:val="0"/>
          <w:iCs w:val="0"/>
          <w:sz w:val="28"/>
          <w:szCs w:val="28"/>
        </w:rPr>
        <w:t xml:space="preserve"> можно идентифиц</w:t>
      </w:r>
      <w:r w:rsidR="000A0865">
        <w:rPr>
          <w:i w:val="0"/>
          <w:iCs w:val="0"/>
          <w:sz w:val="28"/>
          <w:szCs w:val="28"/>
        </w:rPr>
        <w:t>ир</w:t>
      </w:r>
      <w:r w:rsidRPr="00233FC6">
        <w:rPr>
          <w:i w:val="0"/>
          <w:iCs w:val="0"/>
          <w:sz w:val="28"/>
          <w:szCs w:val="28"/>
        </w:rPr>
        <w:t>о</w:t>
      </w:r>
      <w:r w:rsidR="000A0865">
        <w:rPr>
          <w:i w:val="0"/>
          <w:iCs w:val="0"/>
          <w:sz w:val="28"/>
          <w:szCs w:val="28"/>
        </w:rPr>
        <w:t>вать</w:t>
      </w:r>
      <w:r w:rsidRPr="00233FC6">
        <w:rPr>
          <w:i w:val="0"/>
          <w:iCs w:val="0"/>
          <w:sz w:val="28"/>
          <w:szCs w:val="28"/>
        </w:rPr>
        <w:t xml:space="preserve"> как </w:t>
      </w:r>
      <w:proofErr w:type="spellStart"/>
      <w:r w:rsidRPr="00233FC6">
        <w:rPr>
          <w:i w:val="0"/>
          <w:iCs w:val="0"/>
          <w:sz w:val="28"/>
          <w:szCs w:val="28"/>
          <w:lang w:val="en-US" w:eastAsia="en-US" w:bidi="en-US"/>
        </w:rPr>
        <w:t>Ringl</w:t>
      </w:r>
      <w:proofErr w:type="spellEnd"/>
      <w:r w:rsidRPr="00233FC6">
        <w:rPr>
          <w:i w:val="0"/>
          <w:iCs w:val="0"/>
          <w:sz w:val="28"/>
          <w:szCs w:val="28"/>
          <w:lang w:eastAsia="en-US" w:bidi="en-US"/>
        </w:rPr>
        <w:t xml:space="preserve">, </w:t>
      </w:r>
      <w:r w:rsidRPr="00233FC6">
        <w:rPr>
          <w:i w:val="0"/>
          <w:iCs w:val="0"/>
          <w:sz w:val="28"/>
          <w:szCs w:val="28"/>
          <w:lang w:val="en-US" w:eastAsia="en-US" w:bidi="en-US"/>
        </w:rPr>
        <w:t>Tipi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, </w:t>
      </w:r>
      <w:r w:rsidRPr="00233FC6">
        <w:rPr>
          <w:i w:val="0"/>
          <w:iCs w:val="0"/>
          <w:sz w:val="28"/>
          <w:szCs w:val="28"/>
          <w:lang w:val="en-US" w:eastAsia="en-US" w:bidi="en-US"/>
        </w:rPr>
        <w:t>Ring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2, </w:t>
      </w:r>
      <w:r w:rsidRPr="00233FC6">
        <w:rPr>
          <w:i w:val="0"/>
          <w:iCs w:val="0"/>
          <w:sz w:val="28"/>
          <w:szCs w:val="28"/>
          <w:lang w:val="en-US" w:eastAsia="en-US" w:bidi="en-US"/>
        </w:rPr>
        <w:t>Tip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2, </w:t>
      </w:r>
      <w:r w:rsidRPr="00233FC6">
        <w:rPr>
          <w:i w:val="0"/>
          <w:iCs w:val="0"/>
          <w:sz w:val="28"/>
          <w:szCs w:val="28"/>
        </w:rPr>
        <w:t xml:space="preserve">Дополнительно к </w:t>
      </w:r>
      <w:r w:rsidR="000A0865" w:rsidRPr="00233FC6">
        <w:rPr>
          <w:i w:val="0"/>
          <w:iCs w:val="0"/>
          <w:sz w:val="28"/>
          <w:szCs w:val="28"/>
        </w:rPr>
        <w:t>нумерации</w:t>
      </w:r>
      <w:r w:rsidRPr="00233FC6">
        <w:rPr>
          <w:i w:val="0"/>
          <w:iCs w:val="0"/>
          <w:sz w:val="28"/>
          <w:szCs w:val="28"/>
        </w:rPr>
        <w:t xml:space="preserve"> </w:t>
      </w:r>
      <w:r w:rsidR="000A0865">
        <w:rPr>
          <w:i w:val="0"/>
          <w:iCs w:val="0"/>
          <w:sz w:val="28"/>
          <w:szCs w:val="28"/>
        </w:rPr>
        <w:t>пр</w:t>
      </w:r>
      <w:r w:rsidRPr="00233FC6">
        <w:rPr>
          <w:i w:val="0"/>
          <w:iCs w:val="0"/>
          <w:sz w:val="28"/>
          <w:szCs w:val="28"/>
        </w:rPr>
        <w:t xml:space="preserve">оводов каждая </w:t>
      </w:r>
      <w:r w:rsidR="000A0865" w:rsidRPr="00233FC6">
        <w:rPr>
          <w:i w:val="0"/>
          <w:iCs w:val="0"/>
          <w:sz w:val="28"/>
          <w:szCs w:val="28"/>
        </w:rPr>
        <w:t>пара</w:t>
      </w:r>
      <w:r w:rsidRPr="00233FC6">
        <w:rPr>
          <w:i w:val="0"/>
          <w:iCs w:val="0"/>
          <w:sz w:val="28"/>
          <w:szCs w:val="28"/>
        </w:rPr>
        <w:t xml:space="preserve"> имеет свою уникальную цветовую схему: Синий/Белый для 1-ой </w:t>
      </w:r>
      <w:r w:rsidR="000A0865">
        <w:rPr>
          <w:i w:val="0"/>
          <w:iCs w:val="0"/>
          <w:sz w:val="28"/>
          <w:szCs w:val="28"/>
          <w:lang w:eastAsia="en-US" w:bidi="en-US"/>
        </w:rPr>
        <w:t>пары</w:t>
      </w:r>
      <w:r w:rsidRPr="00233FC6">
        <w:rPr>
          <w:i w:val="0"/>
          <w:iCs w:val="0"/>
          <w:sz w:val="28"/>
          <w:szCs w:val="28"/>
          <w:lang w:eastAsia="en-US" w:bidi="en-US"/>
        </w:rPr>
        <w:t xml:space="preserve">, </w:t>
      </w:r>
      <w:r w:rsidR="000A0865" w:rsidRPr="00233FC6">
        <w:rPr>
          <w:i w:val="0"/>
          <w:iCs w:val="0"/>
          <w:sz w:val="28"/>
          <w:szCs w:val="28"/>
        </w:rPr>
        <w:t>оранжевый</w:t>
      </w:r>
      <w:r w:rsidRPr="00233FC6">
        <w:rPr>
          <w:i w:val="0"/>
          <w:iCs w:val="0"/>
          <w:sz w:val="28"/>
          <w:szCs w:val="28"/>
        </w:rPr>
        <w:t>/белый - для 2-й, зеленый/белый - для 3-й</w:t>
      </w:r>
      <w:r w:rsidR="000A0865">
        <w:rPr>
          <w:i w:val="0"/>
          <w:iCs w:val="0"/>
          <w:sz w:val="28"/>
          <w:szCs w:val="28"/>
        </w:rPr>
        <w:t>,</w:t>
      </w:r>
      <w:r w:rsidRPr="00233FC6">
        <w:rPr>
          <w:i w:val="0"/>
          <w:iCs w:val="0"/>
          <w:sz w:val="28"/>
          <w:szCs w:val="28"/>
        </w:rPr>
        <w:t xml:space="preserve"> </w:t>
      </w:r>
      <w:r w:rsidR="000A0865" w:rsidRPr="00233FC6">
        <w:rPr>
          <w:i w:val="0"/>
          <w:iCs w:val="0"/>
          <w:sz w:val="28"/>
          <w:szCs w:val="28"/>
        </w:rPr>
        <w:t>коричневый</w:t>
      </w:r>
      <w:r w:rsidRPr="00233FC6">
        <w:rPr>
          <w:i w:val="0"/>
          <w:iCs w:val="0"/>
          <w:sz w:val="28"/>
          <w:szCs w:val="28"/>
        </w:rPr>
        <w:t>/белый - для 4-й. Согласно стандартам, провод делится на несколько категорий по своей "пропускной способности".</w:t>
      </w:r>
    </w:p>
    <w:p w14:paraId="28BD8605" w14:textId="6D8ADD31" w:rsidR="000A0865" w:rsidRPr="000A0865" w:rsidRDefault="000A0865" w:rsidP="000A0865">
      <w:pPr>
        <w:pStyle w:val="2"/>
        <w:shd w:val="clear" w:color="auto" w:fill="FFFFFF" w:themeFill="background1"/>
        <w:spacing w:line="240" w:lineRule="auto"/>
        <w:ind w:firstLine="708"/>
        <w:jc w:val="both"/>
        <w:rPr>
          <w:i w:val="0"/>
          <w:iCs w:val="0"/>
          <w:sz w:val="28"/>
          <w:szCs w:val="28"/>
        </w:rPr>
      </w:pPr>
      <w:r w:rsidRPr="000A0865">
        <w:rPr>
          <w:i w:val="0"/>
          <w:iCs w:val="0"/>
        </w:rPr>
        <w:t xml:space="preserve">Обычно на проводе написано, к какой категории он относится. Например: " </w:t>
      </w:r>
      <w:r w:rsidRPr="000A0865">
        <w:rPr>
          <w:i w:val="0"/>
          <w:iCs w:val="0"/>
          <w:lang w:eastAsia="en-US" w:bidi="en-US"/>
        </w:rPr>
        <w:t>...</w:t>
      </w:r>
      <w:r w:rsidRPr="000A0865">
        <w:rPr>
          <w:i w:val="0"/>
          <w:iCs w:val="0"/>
          <w:lang w:val="en-US" w:eastAsia="en-US" w:bidi="en-US"/>
        </w:rPr>
        <w:t>CATEGORY</w:t>
      </w:r>
      <w:r w:rsidRPr="000A0865">
        <w:rPr>
          <w:i w:val="0"/>
          <w:iCs w:val="0"/>
          <w:lang w:eastAsia="en-US" w:bidi="en-US"/>
        </w:rPr>
        <w:t xml:space="preserve"> </w:t>
      </w:r>
      <w:r w:rsidRPr="000A0865">
        <w:rPr>
          <w:i w:val="0"/>
          <w:iCs w:val="0"/>
        </w:rPr>
        <w:t xml:space="preserve">5 </w:t>
      </w:r>
      <w:r w:rsidRPr="000A0865">
        <w:rPr>
          <w:i w:val="0"/>
          <w:iCs w:val="0"/>
          <w:lang w:val="en-US" w:eastAsia="en-US" w:bidi="en-US"/>
        </w:rPr>
        <w:t>UTP</w:t>
      </w:r>
      <w:r w:rsidRPr="000A0865">
        <w:rPr>
          <w:i w:val="0"/>
          <w:iCs w:val="0"/>
          <w:lang w:eastAsia="en-US" w:bidi="en-US"/>
        </w:rPr>
        <w:t xml:space="preserve"> </w:t>
      </w:r>
      <w:r w:rsidRPr="000A0865">
        <w:rPr>
          <w:i w:val="0"/>
          <w:iCs w:val="0"/>
        </w:rPr>
        <w:t xml:space="preserve">...". Для защиты от внешних помех кабель с витыми парами может дополнительно экранироваться - в этом случае такой кабель называется экранированной витой парой </w:t>
      </w:r>
      <w:r w:rsidRPr="000A0865">
        <w:rPr>
          <w:i w:val="0"/>
          <w:iCs w:val="0"/>
          <w:lang w:eastAsia="en-US" w:bidi="en-US"/>
        </w:rPr>
        <w:t>(</w:t>
      </w:r>
      <w:r w:rsidRPr="000A0865">
        <w:rPr>
          <w:i w:val="0"/>
          <w:iCs w:val="0"/>
          <w:lang w:val="en-US" w:eastAsia="en-US" w:bidi="en-US"/>
        </w:rPr>
        <w:t>STP</w:t>
      </w:r>
      <w:r w:rsidRPr="000A0865">
        <w:rPr>
          <w:i w:val="0"/>
          <w:iCs w:val="0"/>
          <w:lang w:eastAsia="en-US" w:bidi="en-US"/>
        </w:rPr>
        <w:t xml:space="preserve"> </w:t>
      </w:r>
      <w:r w:rsidRPr="000A0865">
        <w:rPr>
          <w:i w:val="0"/>
          <w:iCs w:val="0"/>
        </w:rPr>
        <w:t xml:space="preserve">- </w:t>
      </w:r>
      <w:r w:rsidRPr="000A0865">
        <w:rPr>
          <w:i w:val="0"/>
          <w:iCs w:val="0"/>
          <w:lang w:val="en-US" w:eastAsia="en-US" w:bidi="en-US"/>
        </w:rPr>
        <w:t>Shielded</w:t>
      </w:r>
      <w:r w:rsidRPr="000A0865">
        <w:rPr>
          <w:i w:val="0"/>
          <w:iCs w:val="0"/>
          <w:lang w:eastAsia="en-US" w:bidi="en-US"/>
        </w:rPr>
        <w:t xml:space="preserve"> </w:t>
      </w:r>
      <w:r w:rsidRPr="000A0865">
        <w:rPr>
          <w:i w:val="0"/>
          <w:iCs w:val="0"/>
          <w:lang w:val="en-US" w:eastAsia="en-US" w:bidi="en-US"/>
        </w:rPr>
        <w:t>Twisted</w:t>
      </w:r>
      <w:r w:rsidRPr="000A0865">
        <w:rPr>
          <w:i w:val="0"/>
          <w:iCs w:val="0"/>
          <w:lang w:eastAsia="en-US" w:bidi="en-US"/>
        </w:rPr>
        <w:t xml:space="preserve"> </w:t>
      </w:r>
      <w:proofErr w:type="spellStart"/>
      <w:r w:rsidRPr="000A0865">
        <w:rPr>
          <w:i w:val="0"/>
          <w:iCs w:val="0"/>
          <w:lang w:val="en-US" w:eastAsia="en-US" w:bidi="en-US"/>
        </w:rPr>
        <w:t>Pairwaire</w:t>
      </w:r>
      <w:proofErr w:type="spellEnd"/>
      <w:r w:rsidRPr="000A0865">
        <w:rPr>
          <w:i w:val="0"/>
          <w:iCs w:val="0"/>
          <w:lang w:eastAsia="en-US" w:bidi="en-US"/>
        </w:rPr>
        <w:t xml:space="preserve">). </w:t>
      </w:r>
      <w:r w:rsidRPr="000A0865">
        <w:rPr>
          <w:i w:val="0"/>
          <w:iCs w:val="0"/>
        </w:rPr>
        <w:t>Однако на практике такой кабель используется весьма редко.</w:t>
      </w:r>
    </w:p>
    <w:p w14:paraId="3931DFE2" w14:textId="3A2DF77D" w:rsidR="00233FC6" w:rsidRPr="000A0865" w:rsidRDefault="000A0865" w:rsidP="000A0865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b/>
          <w:i w:val="0"/>
          <w:iCs w:val="0"/>
          <w:sz w:val="28"/>
          <w:szCs w:val="28"/>
        </w:rPr>
      </w:pPr>
      <w:r w:rsidRPr="000A0865">
        <w:rPr>
          <w:i w:val="0"/>
          <w:iCs w:val="0"/>
          <w:sz w:val="28"/>
          <w:szCs w:val="28"/>
        </w:rPr>
        <w:t xml:space="preserve">Максимальная длина сегмента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UTP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 xml:space="preserve">кабеля определяется максимальным затуханием сигнала на пути от источника до приемника и должно быть не более 11,5 </w:t>
      </w:r>
      <w:proofErr w:type="spellStart"/>
      <w:r w:rsidRPr="000A0865">
        <w:rPr>
          <w:i w:val="0"/>
          <w:iCs w:val="0"/>
          <w:sz w:val="28"/>
          <w:szCs w:val="28"/>
        </w:rPr>
        <w:t>Дб</w:t>
      </w:r>
      <w:proofErr w:type="spellEnd"/>
      <w:r w:rsidRPr="000A0865">
        <w:rPr>
          <w:i w:val="0"/>
          <w:iCs w:val="0"/>
          <w:sz w:val="28"/>
          <w:szCs w:val="28"/>
        </w:rPr>
        <w:t xml:space="preserve">. На практике принято считать максимально допустимой длиной сегмента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UTP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 xml:space="preserve">5-ой категории 100 метров при скорости передачи 100 </w:t>
      </w:r>
      <w:proofErr w:type="spellStart"/>
      <w:r w:rsidRPr="000A0865">
        <w:rPr>
          <w:i w:val="0"/>
          <w:iCs w:val="0"/>
          <w:sz w:val="28"/>
          <w:szCs w:val="28"/>
          <w:lang w:val="en-US" w:eastAsia="en-US" w:bidi="en-US"/>
        </w:rPr>
        <w:t>Wbps</w:t>
      </w:r>
      <w:proofErr w:type="spellEnd"/>
      <w:r w:rsidRPr="000A0865">
        <w:rPr>
          <w:i w:val="0"/>
          <w:iCs w:val="0"/>
          <w:sz w:val="28"/>
          <w:szCs w:val="28"/>
          <w:lang w:eastAsia="en-US" w:bidi="en-US"/>
        </w:rPr>
        <w:t xml:space="preserve">. </w:t>
      </w:r>
      <w:r w:rsidRPr="000A0865">
        <w:rPr>
          <w:i w:val="0"/>
          <w:iCs w:val="0"/>
          <w:sz w:val="28"/>
          <w:szCs w:val="28"/>
        </w:rPr>
        <w:t xml:space="preserve">При скорости в </w:t>
      </w:r>
      <w:r w:rsidRPr="000A0865">
        <w:rPr>
          <w:i w:val="0"/>
          <w:iCs w:val="0"/>
          <w:sz w:val="28"/>
          <w:szCs w:val="28"/>
          <w:lang w:eastAsia="en-US" w:bidi="en-US"/>
        </w:rPr>
        <w:t>10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Mbps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>длина сегмента может быть гораздо больше.</w:t>
      </w:r>
    </w:p>
    <w:p w14:paraId="657538FC" w14:textId="1520DF2D" w:rsidR="000A0865" w:rsidRPr="000A0865" w:rsidRDefault="000A0865" w:rsidP="000A0865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  <w:sz w:val="28"/>
          <w:szCs w:val="28"/>
        </w:rPr>
      </w:pPr>
      <w:r w:rsidRPr="000A0865">
        <w:rPr>
          <w:i w:val="0"/>
          <w:iCs w:val="0"/>
          <w:sz w:val="28"/>
          <w:szCs w:val="28"/>
        </w:rPr>
        <w:t xml:space="preserve">Для соединения устройств витой парой предусматривается </w:t>
      </w:r>
      <w:proofErr w:type="gramStart"/>
      <w:r w:rsidRPr="000A0865">
        <w:rPr>
          <w:i w:val="0"/>
          <w:iCs w:val="0"/>
          <w:sz w:val="28"/>
          <w:szCs w:val="28"/>
        </w:rPr>
        <w:t>использование провода</w:t>
      </w:r>
      <w:proofErr w:type="gramEnd"/>
      <w:r w:rsidRPr="000A0865">
        <w:rPr>
          <w:i w:val="0"/>
          <w:iCs w:val="0"/>
          <w:sz w:val="28"/>
          <w:szCs w:val="28"/>
        </w:rPr>
        <w:t xml:space="preserve"> имеющего две пары: одну для передачи, другую - для приема.</w:t>
      </w:r>
    </w:p>
    <w:p w14:paraId="291E774C" w14:textId="133DB688" w:rsidR="000A0865" w:rsidRPr="000A0865" w:rsidRDefault="000A0865" w:rsidP="000A0865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b/>
          <w:i w:val="0"/>
          <w:iCs w:val="0"/>
          <w:sz w:val="28"/>
          <w:szCs w:val="28"/>
        </w:rPr>
      </w:pPr>
      <w:r w:rsidRPr="000A0865">
        <w:rPr>
          <w:i w:val="0"/>
          <w:iCs w:val="0"/>
          <w:sz w:val="28"/>
          <w:szCs w:val="28"/>
        </w:rPr>
        <w:t xml:space="preserve">Используются две возможные разводки кабеля в порту.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MDI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 xml:space="preserve">для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DTE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(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Data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Terminal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Equipment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) </w:t>
      </w:r>
      <w:r w:rsidRPr="000A0865">
        <w:rPr>
          <w:i w:val="0"/>
          <w:iCs w:val="0"/>
          <w:sz w:val="28"/>
          <w:szCs w:val="28"/>
        </w:rPr>
        <w:t xml:space="preserve">устройств (т.е. компьютеры, принтеры и т.д.) и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MDI</w:t>
      </w:r>
      <w:r w:rsidRPr="000A0865">
        <w:rPr>
          <w:i w:val="0"/>
          <w:iCs w:val="0"/>
          <w:sz w:val="28"/>
          <w:szCs w:val="28"/>
        </w:rPr>
        <w:t xml:space="preserve">-X для </w:t>
      </w:r>
      <w:proofErr w:type="spellStart"/>
      <w:r w:rsidRPr="000A0865">
        <w:rPr>
          <w:i w:val="0"/>
          <w:iCs w:val="0"/>
          <w:sz w:val="28"/>
          <w:szCs w:val="28"/>
        </w:rPr>
        <w:t>хабов</w:t>
      </w:r>
      <w:proofErr w:type="spellEnd"/>
      <w:r w:rsidRPr="000A0865">
        <w:rPr>
          <w:i w:val="0"/>
          <w:iCs w:val="0"/>
          <w:sz w:val="28"/>
          <w:szCs w:val="28"/>
        </w:rPr>
        <w:t xml:space="preserve"> (устройства для расширения сети - содержат несколько входов для подключения нескольких компьютеров или других </w:t>
      </w:r>
      <w:proofErr w:type="spellStart"/>
      <w:r w:rsidRPr="000A0865">
        <w:rPr>
          <w:i w:val="0"/>
          <w:iCs w:val="0"/>
          <w:sz w:val="28"/>
          <w:szCs w:val="28"/>
        </w:rPr>
        <w:t>хабов</w:t>
      </w:r>
      <w:proofErr w:type="spellEnd"/>
      <w:r w:rsidRPr="000A0865">
        <w:rPr>
          <w:i w:val="0"/>
          <w:iCs w:val="0"/>
          <w:sz w:val="28"/>
          <w:szCs w:val="28"/>
        </w:rPr>
        <w:t>).</w:t>
      </w:r>
    </w:p>
    <w:p w14:paraId="3787663B" w14:textId="3E22F9B4" w:rsidR="000A0865" w:rsidRPr="000A0865" w:rsidRDefault="000A0865" w:rsidP="009E136C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b/>
          <w:i w:val="0"/>
          <w:iCs w:val="0"/>
          <w:sz w:val="28"/>
          <w:szCs w:val="28"/>
        </w:rPr>
      </w:pPr>
      <w:r w:rsidRPr="000A0865">
        <w:rPr>
          <w:i w:val="0"/>
          <w:iCs w:val="0"/>
          <w:sz w:val="28"/>
          <w:szCs w:val="28"/>
        </w:rPr>
        <w:t xml:space="preserve">При подключении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MDI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 xml:space="preserve">порта к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MDI</w:t>
      </w:r>
      <w:r w:rsidRPr="000A0865">
        <w:rPr>
          <w:i w:val="0"/>
          <w:iCs w:val="0"/>
          <w:sz w:val="28"/>
          <w:szCs w:val="28"/>
          <w:lang w:eastAsia="en-US" w:bidi="en-US"/>
        </w:rPr>
        <w:t>-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X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 xml:space="preserve">порту используется прямая разводка кабеля. А при соединении одинаковых портов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MDI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 xml:space="preserve">и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MDI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 xml:space="preserve">или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MDI</w:t>
      </w:r>
      <w:r w:rsidRPr="000A0865">
        <w:rPr>
          <w:i w:val="0"/>
          <w:iCs w:val="0"/>
          <w:sz w:val="28"/>
          <w:szCs w:val="28"/>
        </w:rPr>
        <w:t xml:space="preserve">-X и 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MDI</w:t>
      </w:r>
      <w:r w:rsidRPr="000A0865">
        <w:rPr>
          <w:i w:val="0"/>
          <w:iCs w:val="0"/>
          <w:sz w:val="28"/>
          <w:szCs w:val="28"/>
          <w:lang w:eastAsia="en-US" w:bidi="en-US"/>
        </w:rPr>
        <w:t>-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X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0A0865">
        <w:rPr>
          <w:i w:val="0"/>
          <w:iCs w:val="0"/>
          <w:sz w:val="28"/>
          <w:szCs w:val="28"/>
        </w:rPr>
        <w:t xml:space="preserve">используется "перевернутая" </w:t>
      </w:r>
      <w:r w:rsidRPr="000A0865">
        <w:rPr>
          <w:i w:val="0"/>
          <w:iCs w:val="0"/>
          <w:sz w:val="28"/>
          <w:szCs w:val="28"/>
          <w:lang w:eastAsia="en-US" w:bidi="en-US"/>
        </w:rPr>
        <w:t>(</w:t>
      </w:r>
      <w:r w:rsidRPr="000A0865">
        <w:rPr>
          <w:i w:val="0"/>
          <w:iCs w:val="0"/>
          <w:sz w:val="28"/>
          <w:szCs w:val="28"/>
          <w:lang w:val="en-US" w:eastAsia="en-US" w:bidi="en-US"/>
        </w:rPr>
        <w:t>crossover</w:t>
      </w:r>
      <w:r w:rsidRPr="000A0865">
        <w:rPr>
          <w:i w:val="0"/>
          <w:iCs w:val="0"/>
          <w:sz w:val="28"/>
          <w:szCs w:val="28"/>
          <w:lang w:eastAsia="en-US" w:bidi="en-US"/>
        </w:rPr>
        <w:t xml:space="preserve">) </w:t>
      </w:r>
      <w:r w:rsidRPr="000A0865">
        <w:rPr>
          <w:i w:val="0"/>
          <w:iCs w:val="0"/>
          <w:sz w:val="28"/>
          <w:szCs w:val="28"/>
        </w:rPr>
        <w:t>разводка кабеля. При этом "передача" соответственно соединяется с "приемом".</w:t>
      </w:r>
    </w:p>
    <w:p w14:paraId="7420752E" w14:textId="77777777" w:rsidR="008D1B8C" w:rsidRPr="008D1B8C" w:rsidRDefault="008D1B8C" w:rsidP="009E136C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</w:rPr>
      </w:pPr>
      <w:r w:rsidRPr="008D1B8C">
        <w:rPr>
          <w:b w:val="0"/>
          <w:bCs w:val="0"/>
          <w:i w:val="0"/>
          <w:iCs w:val="0"/>
        </w:rPr>
        <w:t>Разводка проводов витая пара производится в следующем порядке:</w:t>
      </w:r>
    </w:p>
    <w:p w14:paraId="1C3C4E8A" w14:textId="77777777" w:rsidR="008D1B8C" w:rsidRPr="008D1B8C" w:rsidRDefault="008D1B8C" w:rsidP="009E136C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</w:rPr>
      </w:pPr>
      <w:r w:rsidRPr="008D1B8C">
        <w:rPr>
          <w:b w:val="0"/>
          <w:bCs w:val="0"/>
          <w:i w:val="0"/>
          <w:iCs w:val="0"/>
        </w:rPr>
        <w:t>Если кабель содержит только две пары:</w:t>
      </w:r>
    </w:p>
    <w:p w14:paraId="509DBC1B" w14:textId="77777777" w:rsidR="008D1B8C" w:rsidRPr="008D1B8C" w:rsidRDefault="008D1B8C" w:rsidP="009E136C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</w:rPr>
      </w:pPr>
      <w:r w:rsidRPr="008D1B8C">
        <w:rPr>
          <w:b w:val="0"/>
          <w:bCs w:val="0"/>
          <w:i w:val="0"/>
          <w:iCs w:val="0"/>
        </w:rPr>
        <w:t xml:space="preserve">Скорость передачи у </w:t>
      </w:r>
      <w:proofErr w:type="spellStart"/>
      <w:r w:rsidRPr="008D1B8C">
        <w:rPr>
          <w:b w:val="0"/>
          <w:bCs w:val="0"/>
          <w:i w:val="0"/>
          <w:iCs w:val="0"/>
        </w:rPr>
        <w:t>четырехконтактной</w:t>
      </w:r>
      <w:proofErr w:type="spellEnd"/>
      <w:r w:rsidRPr="008D1B8C">
        <w:rPr>
          <w:b w:val="0"/>
          <w:bCs w:val="0"/>
          <w:i w:val="0"/>
          <w:iCs w:val="0"/>
        </w:rPr>
        <w:t xml:space="preserve"> витой пары не выше </w:t>
      </w:r>
      <w:r w:rsidRPr="008D1B8C">
        <w:rPr>
          <w:b w:val="0"/>
          <w:bCs w:val="0"/>
          <w:i w:val="0"/>
          <w:iCs w:val="0"/>
          <w:lang w:eastAsia="en-US" w:bidi="en-US"/>
        </w:rPr>
        <w:t>10</w:t>
      </w:r>
      <w:r w:rsidRPr="008D1B8C">
        <w:rPr>
          <w:b w:val="0"/>
          <w:bCs w:val="0"/>
          <w:i w:val="0"/>
          <w:iCs w:val="0"/>
          <w:lang w:val="en-US" w:eastAsia="en-US" w:bidi="en-US"/>
        </w:rPr>
        <w:t>Mbps</w:t>
      </w:r>
      <w:r w:rsidRPr="008D1B8C">
        <w:rPr>
          <w:b w:val="0"/>
          <w:bCs w:val="0"/>
          <w:i w:val="0"/>
          <w:iCs w:val="0"/>
          <w:lang w:eastAsia="en-US" w:bidi="en-US"/>
        </w:rPr>
        <w:t>.</w:t>
      </w:r>
    </w:p>
    <w:p w14:paraId="4E462595" w14:textId="77777777" w:rsidR="008D1B8C" w:rsidRPr="008D1B8C" w:rsidRDefault="008D1B8C" w:rsidP="009E136C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</w:rPr>
      </w:pPr>
      <w:r w:rsidRPr="008D1B8C">
        <w:rPr>
          <w:b w:val="0"/>
          <w:bCs w:val="0"/>
          <w:i w:val="0"/>
          <w:iCs w:val="0"/>
        </w:rPr>
        <w:t xml:space="preserve">Для восьмижильного кабеля (четыре пары) существует два варианта заделки: </w:t>
      </w:r>
      <w:r w:rsidRPr="008D1B8C">
        <w:rPr>
          <w:b w:val="0"/>
          <w:bCs w:val="0"/>
          <w:i w:val="0"/>
          <w:iCs w:val="0"/>
          <w:lang w:eastAsia="en-US" w:bidi="en-US"/>
        </w:rPr>
        <w:t>568</w:t>
      </w:r>
      <w:r w:rsidRPr="008D1B8C">
        <w:rPr>
          <w:b w:val="0"/>
          <w:bCs w:val="0"/>
          <w:i w:val="0"/>
          <w:iCs w:val="0"/>
          <w:lang w:val="en-US" w:eastAsia="en-US" w:bidi="en-US"/>
        </w:rPr>
        <w:t>A</w:t>
      </w:r>
      <w:r w:rsidRPr="008D1B8C">
        <w:rPr>
          <w:b w:val="0"/>
          <w:bCs w:val="0"/>
          <w:i w:val="0"/>
          <w:iCs w:val="0"/>
          <w:lang w:eastAsia="en-US" w:bidi="en-US"/>
        </w:rPr>
        <w:t xml:space="preserve"> </w:t>
      </w:r>
      <w:r w:rsidRPr="008D1B8C">
        <w:rPr>
          <w:b w:val="0"/>
          <w:bCs w:val="0"/>
          <w:i w:val="0"/>
          <w:iCs w:val="0"/>
        </w:rPr>
        <w:t xml:space="preserve">и </w:t>
      </w:r>
      <w:r w:rsidRPr="008D1B8C">
        <w:rPr>
          <w:b w:val="0"/>
          <w:bCs w:val="0"/>
          <w:i w:val="0"/>
          <w:iCs w:val="0"/>
          <w:lang w:eastAsia="en-US" w:bidi="en-US"/>
        </w:rPr>
        <w:t>568</w:t>
      </w:r>
      <w:r w:rsidRPr="008D1B8C">
        <w:rPr>
          <w:b w:val="0"/>
          <w:bCs w:val="0"/>
          <w:i w:val="0"/>
          <w:iCs w:val="0"/>
          <w:lang w:val="en-US" w:eastAsia="en-US" w:bidi="en-US"/>
        </w:rPr>
        <w:t>B</w:t>
      </w:r>
      <w:r w:rsidRPr="008D1B8C">
        <w:rPr>
          <w:b w:val="0"/>
          <w:bCs w:val="0"/>
          <w:i w:val="0"/>
          <w:iCs w:val="0"/>
          <w:lang w:eastAsia="en-US" w:bidi="en-US"/>
        </w:rPr>
        <w:t xml:space="preserve">. </w:t>
      </w:r>
      <w:r w:rsidRPr="008D1B8C">
        <w:rPr>
          <w:b w:val="0"/>
          <w:bCs w:val="0"/>
          <w:i w:val="0"/>
          <w:iCs w:val="0"/>
        </w:rPr>
        <w:t xml:space="preserve">Оба этих варианта эквивалентны. Возможно соединение со скоростями до </w:t>
      </w:r>
      <w:r w:rsidRPr="008D1B8C">
        <w:rPr>
          <w:b w:val="0"/>
          <w:bCs w:val="0"/>
          <w:i w:val="0"/>
          <w:iCs w:val="0"/>
          <w:lang w:eastAsia="en-US" w:bidi="en-US"/>
        </w:rPr>
        <w:t>100</w:t>
      </w:r>
      <w:r w:rsidRPr="008D1B8C">
        <w:rPr>
          <w:b w:val="0"/>
          <w:bCs w:val="0"/>
          <w:i w:val="0"/>
          <w:iCs w:val="0"/>
          <w:lang w:val="en-US" w:eastAsia="en-US" w:bidi="en-US"/>
        </w:rPr>
        <w:t>Mbps</w:t>
      </w:r>
      <w:r w:rsidRPr="008D1B8C">
        <w:rPr>
          <w:b w:val="0"/>
          <w:bCs w:val="0"/>
          <w:i w:val="0"/>
          <w:iCs w:val="0"/>
          <w:lang w:eastAsia="en-US" w:bidi="en-US"/>
        </w:rPr>
        <w:t>.</w:t>
      </w:r>
    </w:p>
    <w:p w14:paraId="741CB3CC" w14:textId="5FF666A9" w:rsidR="008D1B8C" w:rsidRDefault="008D1B8C" w:rsidP="009E136C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  <w:lang w:eastAsia="en-US" w:bidi="en-US"/>
        </w:rPr>
      </w:pPr>
      <w:r w:rsidRPr="008D1B8C">
        <w:rPr>
          <w:b w:val="0"/>
          <w:bCs w:val="0"/>
          <w:i w:val="0"/>
          <w:iCs w:val="0"/>
        </w:rPr>
        <w:t xml:space="preserve">Кабель зачищается с помощью обжимного инструмента или ножа на необходимую длину и затем на него одевается вилка </w:t>
      </w:r>
      <w:r w:rsidRPr="008D1B8C">
        <w:rPr>
          <w:b w:val="0"/>
          <w:bCs w:val="0"/>
          <w:i w:val="0"/>
          <w:iCs w:val="0"/>
          <w:lang w:val="en-US" w:eastAsia="en-US" w:bidi="en-US"/>
        </w:rPr>
        <w:t>RJ</w:t>
      </w:r>
      <w:r w:rsidRPr="008D1B8C">
        <w:rPr>
          <w:b w:val="0"/>
          <w:bCs w:val="0"/>
          <w:i w:val="0"/>
          <w:iCs w:val="0"/>
          <w:lang w:eastAsia="en-US" w:bidi="en-US"/>
        </w:rPr>
        <w:t>-45.</w:t>
      </w:r>
    </w:p>
    <w:p w14:paraId="0ACD4248" w14:textId="159F93A9" w:rsidR="008D1B8C" w:rsidRPr="008D1B8C" w:rsidRDefault="008D1B8C" w:rsidP="009E136C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</w:rPr>
      </w:pPr>
      <w:r w:rsidRPr="008D1B8C">
        <w:rPr>
          <w:b w:val="0"/>
          <w:bCs w:val="0"/>
          <w:i w:val="0"/>
          <w:iCs w:val="0"/>
        </w:rPr>
        <w:t xml:space="preserve">Вилка </w:t>
      </w:r>
      <w:r w:rsidRPr="008D1B8C">
        <w:rPr>
          <w:b w:val="0"/>
          <w:bCs w:val="0"/>
          <w:i w:val="0"/>
          <w:iCs w:val="0"/>
          <w:lang w:val="en-US" w:eastAsia="en-US" w:bidi="en-US"/>
        </w:rPr>
        <w:t>RJ</w:t>
      </w:r>
      <w:r w:rsidRPr="008D1B8C">
        <w:rPr>
          <w:b w:val="0"/>
          <w:bCs w:val="0"/>
          <w:i w:val="0"/>
          <w:iCs w:val="0"/>
          <w:lang w:eastAsia="en-US" w:bidi="en-US"/>
        </w:rPr>
        <w:t xml:space="preserve">-45 </w:t>
      </w:r>
      <w:r w:rsidRPr="008D1B8C">
        <w:rPr>
          <w:b w:val="0"/>
          <w:bCs w:val="0"/>
          <w:i w:val="0"/>
          <w:iCs w:val="0"/>
        </w:rPr>
        <w:t>похожа на вилку от импортных телефонов, только немного большего размера и имеет восемь контактов.</w:t>
      </w:r>
    </w:p>
    <w:p w14:paraId="6DE8BE60" w14:textId="1BDC4317" w:rsidR="008D1B8C" w:rsidRPr="008D1B8C" w:rsidRDefault="008D1B8C" w:rsidP="009E136C">
      <w:pPr>
        <w:pStyle w:val="21"/>
        <w:shd w:val="clear" w:color="auto" w:fill="auto"/>
        <w:ind w:firstLine="740"/>
        <w:jc w:val="both"/>
        <w:rPr>
          <w:b w:val="0"/>
          <w:bCs w:val="0"/>
          <w:i w:val="0"/>
          <w:iCs w:val="0"/>
        </w:rPr>
      </w:pPr>
      <w:r w:rsidRPr="008D1B8C">
        <w:rPr>
          <w:b w:val="0"/>
          <w:bCs w:val="0"/>
          <w:i w:val="0"/>
          <w:iCs w:val="0"/>
        </w:rPr>
        <w:t>Если кабель вставлен правильно, то все жилы должны оказаться над контактами 1 и упереться в правую часть вилки. Внешняя общая изоляция кабеля должна расположиться над фиксатором провода 3.</w:t>
      </w:r>
    </w:p>
    <w:p w14:paraId="53269A40" w14:textId="27F2C9EB" w:rsidR="000A0865" w:rsidRPr="009E136C" w:rsidRDefault="009E136C" w:rsidP="009E136C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b/>
          <w:i w:val="0"/>
          <w:iCs w:val="0"/>
          <w:sz w:val="28"/>
          <w:szCs w:val="28"/>
        </w:rPr>
      </w:pPr>
      <w:r w:rsidRPr="009E136C">
        <w:rPr>
          <w:i w:val="0"/>
          <w:iCs w:val="0"/>
        </w:rPr>
        <w:t>На новой, неиспользованной вилке, контакты выходят за пределы корпуса вилки. В процессе обжима, они будут утоплены внутрь корпуса, прорежут изоляцию провода и воткнуться в жилу, а фиксатор провода зажмет внешнюю изоляцию провода.</w:t>
      </w:r>
    </w:p>
    <w:p w14:paraId="2D3ED385" w14:textId="174F0D55" w:rsidR="009E136C" w:rsidRDefault="009E136C" w:rsidP="009E136C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i w:val="0"/>
          <w:iCs w:val="0"/>
        </w:rPr>
      </w:pPr>
      <w:r w:rsidRPr="009E136C">
        <w:rPr>
          <w:i w:val="0"/>
          <w:iCs w:val="0"/>
        </w:rPr>
        <w:t>При отсутствии обжимного инструмента операцию обжима можно провести с помощью острой плоской отвертки. После того, как вилка надета на кабель, производится прижим фиксатора кабеля 3, а затем по очереди вдавливаются в жилы контакты вилки.</w:t>
      </w:r>
    </w:p>
    <w:p w14:paraId="5B3B64FA" w14:textId="774E6100" w:rsidR="009E136C" w:rsidRPr="009E136C" w:rsidRDefault="009E136C" w:rsidP="009E136C">
      <w:pPr>
        <w:pStyle w:val="2"/>
        <w:shd w:val="clear" w:color="auto" w:fill="FFFFFF" w:themeFill="background1"/>
        <w:spacing w:line="240" w:lineRule="auto"/>
        <w:ind w:firstLine="0"/>
        <w:jc w:val="center"/>
        <w:rPr>
          <w:b/>
          <w:bCs/>
          <w:i w:val="0"/>
          <w:iCs w:val="0"/>
        </w:rPr>
      </w:pPr>
      <w:r w:rsidRPr="009E136C">
        <w:rPr>
          <w:b/>
          <w:bCs/>
          <w:i w:val="0"/>
          <w:iCs w:val="0"/>
        </w:rPr>
        <w:lastRenderedPageBreak/>
        <w:t>Выбор типа сети перед монтажом СКС</w:t>
      </w:r>
    </w:p>
    <w:p w14:paraId="6B3D45B7" w14:textId="61DE8108" w:rsidR="009E136C" w:rsidRPr="009E136C" w:rsidRDefault="009E136C" w:rsidP="009E136C">
      <w:pPr>
        <w:pStyle w:val="2"/>
        <w:shd w:val="clear" w:color="auto" w:fill="FFFFFF" w:themeFill="background1"/>
        <w:spacing w:line="240" w:lineRule="auto"/>
        <w:ind w:firstLine="708"/>
        <w:jc w:val="both"/>
        <w:rPr>
          <w:i w:val="0"/>
          <w:iCs w:val="0"/>
          <w:sz w:val="28"/>
          <w:szCs w:val="28"/>
        </w:rPr>
      </w:pPr>
      <w:r w:rsidRPr="009E136C">
        <w:rPr>
          <w:i w:val="0"/>
          <w:iCs w:val="0"/>
          <w:sz w:val="28"/>
          <w:szCs w:val="28"/>
        </w:rPr>
        <w:t xml:space="preserve">Самое главное перед началом монтажа структурированной кабельной системы, определиться, какой именно тип кабельной системы Вам необходим. После чего можно будет приступать к проектированию СКС. Рабочий проект должен быть составлен в соответствии со всеми нюансами обследованного </w:t>
      </w:r>
      <w:proofErr w:type="gramStart"/>
      <w:r w:rsidRPr="009E136C">
        <w:rPr>
          <w:i w:val="0"/>
          <w:iCs w:val="0"/>
          <w:sz w:val="28"/>
          <w:szCs w:val="28"/>
        </w:rPr>
        <w:t>объекта, для того, чтобы</w:t>
      </w:r>
      <w:proofErr w:type="gramEnd"/>
      <w:r w:rsidRPr="009E136C">
        <w:rPr>
          <w:i w:val="0"/>
          <w:iCs w:val="0"/>
          <w:sz w:val="28"/>
          <w:szCs w:val="28"/>
        </w:rPr>
        <w:t xml:space="preserve"> избежать проблем при монтаже сетей СКС.</w:t>
      </w:r>
    </w:p>
    <w:p w14:paraId="3F58BA88" w14:textId="77777777" w:rsidR="00242174" w:rsidRDefault="00242174" w:rsidP="00242174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bCs/>
          <w:i w:val="0"/>
          <w:iCs w:val="0"/>
        </w:rPr>
      </w:pPr>
    </w:p>
    <w:p w14:paraId="3B8515D6" w14:textId="7FC4E381" w:rsidR="009E136C" w:rsidRPr="00242174" w:rsidRDefault="00242174" w:rsidP="00242174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bCs/>
          <w:i w:val="0"/>
          <w:iCs w:val="0"/>
          <w:sz w:val="28"/>
          <w:szCs w:val="28"/>
        </w:rPr>
      </w:pPr>
      <w:r w:rsidRPr="00242174">
        <w:rPr>
          <w:b/>
          <w:bCs/>
          <w:i w:val="0"/>
          <w:iCs w:val="0"/>
        </w:rPr>
        <w:t>Стандарты СКС</w:t>
      </w:r>
    </w:p>
    <w:p w14:paraId="5DB8F22D" w14:textId="4AA4F4DD" w:rsidR="009E136C" w:rsidRPr="00242174" w:rsidRDefault="00242174" w:rsidP="00242174">
      <w:pPr>
        <w:pStyle w:val="2"/>
        <w:shd w:val="clear" w:color="auto" w:fill="FFFFFF" w:themeFill="background1"/>
        <w:spacing w:line="240" w:lineRule="auto"/>
        <w:ind w:left="40" w:firstLine="668"/>
        <w:jc w:val="both"/>
        <w:rPr>
          <w:b/>
          <w:i w:val="0"/>
          <w:iCs w:val="0"/>
          <w:sz w:val="28"/>
          <w:szCs w:val="28"/>
        </w:rPr>
      </w:pPr>
      <w:r w:rsidRPr="00242174">
        <w:rPr>
          <w:i w:val="0"/>
          <w:iCs w:val="0"/>
          <w:sz w:val="28"/>
          <w:szCs w:val="28"/>
        </w:rPr>
        <w:t xml:space="preserve">Структурированная кабельная система (СКС) </w:t>
      </w:r>
      <w:proofErr w:type="gramStart"/>
      <w:r w:rsidRPr="00242174">
        <w:rPr>
          <w:i w:val="0"/>
          <w:iCs w:val="0"/>
          <w:sz w:val="28"/>
          <w:szCs w:val="28"/>
        </w:rPr>
        <w:t>- это</w:t>
      </w:r>
      <w:proofErr w:type="gramEnd"/>
      <w:r w:rsidRPr="00242174">
        <w:rPr>
          <w:i w:val="0"/>
          <w:iCs w:val="0"/>
          <w:sz w:val="28"/>
          <w:szCs w:val="28"/>
        </w:rPr>
        <w:t xml:space="preserve"> физическая основа инфраструктуры организации, созданная для того, чтобы свести в одну систему различные информационные сервисы, такие как: вычислительные сети, телефонию, видеонаблюдение, системы</w:t>
      </w:r>
      <w:r w:rsidRPr="00242174">
        <w:rPr>
          <w:i w:val="0"/>
          <w:iCs w:val="0"/>
          <w:sz w:val="28"/>
          <w:szCs w:val="28"/>
        </w:rPr>
        <w:tab/>
        <w:t>безопасности</w:t>
      </w:r>
      <w:r w:rsidRPr="00242174">
        <w:rPr>
          <w:i w:val="0"/>
          <w:iCs w:val="0"/>
          <w:sz w:val="28"/>
          <w:szCs w:val="28"/>
        </w:rPr>
        <w:tab/>
        <w:t>и</w:t>
      </w:r>
      <w:r w:rsidRPr="00242174">
        <w:rPr>
          <w:i w:val="0"/>
          <w:iCs w:val="0"/>
          <w:sz w:val="28"/>
          <w:szCs w:val="28"/>
        </w:rPr>
        <w:tab/>
        <w:t>контроля</w:t>
      </w:r>
      <w:r w:rsidRPr="00242174">
        <w:rPr>
          <w:i w:val="0"/>
          <w:iCs w:val="0"/>
          <w:sz w:val="28"/>
          <w:szCs w:val="28"/>
        </w:rPr>
        <w:tab/>
        <w:t>доступа</w:t>
      </w:r>
      <w:r w:rsidRPr="00242174">
        <w:rPr>
          <w:i w:val="0"/>
          <w:iCs w:val="0"/>
          <w:sz w:val="28"/>
          <w:szCs w:val="28"/>
        </w:rPr>
        <w:tab/>
        <w:t>другие...</w:t>
      </w:r>
    </w:p>
    <w:p w14:paraId="4C5221EE" w14:textId="1A972B8A" w:rsidR="009E136C" w:rsidRDefault="009E136C" w:rsidP="00242174">
      <w:pPr>
        <w:pStyle w:val="2"/>
        <w:shd w:val="clear" w:color="auto" w:fill="FFFFFF" w:themeFill="background1"/>
        <w:spacing w:line="240" w:lineRule="auto"/>
        <w:ind w:left="40" w:firstLine="0"/>
        <w:rPr>
          <w:b/>
          <w:i w:val="0"/>
          <w:sz w:val="28"/>
          <w:szCs w:val="28"/>
        </w:rPr>
      </w:pPr>
    </w:p>
    <w:p w14:paraId="346DFAD7" w14:textId="7248F52D" w:rsidR="00242174" w:rsidRPr="00242174" w:rsidRDefault="00242174" w:rsidP="00242174">
      <w:pPr>
        <w:pStyle w:val="2"/>
        <w:shd w:val="clear" w:color="auto" w:fill="FFFFFF" w:themeFill="background1"/>
        <w:spacing w:line="240" w:lineRule="auto"/>
        <w:ind w:left="40" w:firstLine="0"/>
        <w:rPr>
          <w:i w:val="0"/>
          <w:iCs w:val="0"/>
          <w:sz w:val="28"/>
          <w:szCs w:val="28"/>
        </w:rPr>
      </w:pPr>
      <w:r w:rsidRPr="00242174">
        <w:rPr>
          <w:i w:val="0"/>
          <w:iCs w:val="0"/>
          <w:sz w:val="28"/>
          <w:szCs w:val="28"/>
        </w:rPr>
        <w:t>Сейчас существуют 3 основных стандарта СКС</w:t>
      </w:r>
    </w:p>
    <w:p w14:paraId="73F2B309" w14:textId="04C41811" w:rsidR="00242174" w:rsidRPr="00242174" w:rsidRDefault="00242174" w:rsidP="00242174">
      <w:pPr>
        <w:pStyle w:val="2"/>
        <w:numPr>
          <w:ilvl w:val="0"/>
          <w:numId w:val="9"/>
        </w:numPr>
        <w:shd w:val="clear" w:color="auto" w:fill="FFFFFF" w:themeFill="background1"/>
        <w:spacing w:line="240" w:lineRule="auto"/>
        <w:rPr>
          <w:i w:val="0"/>
          <w:iCs w:val="0"/>
          <w:sz w:val="28"/>
          <w:szCs w:val="28"/>
          <w:lang w:val="en-US" w:eastAsia="en-US" w:bidi="en-US"/>
        </w:rPr>
      </w:pPr>
      <w:r w:rsidRPr="00242174">
        <w:rPr>
          <w:i w:val="0"/>
          <w:iCs w:val="0"/>
          <w:sz w:val="28"/>
          <w:szCs w:val="28"/>
        </w:rPr>
        <w:t xml:space="preserve">Американский стандарт </w:t>
      </w:r>
      <w:r w:rsidRPr="00242174">
        <w:rPr>
          <w:i w:val="0"/>
          <w:iCs w:val="0"/>
          <w:sz w:val="28"/>
          <w:szCs w:val="28"/>
          <w:lang w:val="en-US" w:eastAsia="en-US" w:bidi="en-US"/>
        </w:rPr>
        <w:t>EIA/TIA-568-B</w:t>
      </w:r>
    </w:p>
    <w:p w14:paraId="71DBE8F6" w14:textId="725EEA40" w:rsidR="00242174" w:rsidRPr="00242174" w:rsidRDefault="00242174" w:rsidP="00242174">
      <w:pPr>
        <w:pStyle w:val="2"/>
        <w:numPr>
          <w:ilvl w:val="0"/>
          <w:numId w:val="9"/>
        </w:numPr>
        <w:shd w:val="clear" w:color="auto" w:fill="FFFFFF" w:themeFill="background1"/>
        <w:spacing w:line="240" w:lineRule="auto"/>
        <w:rPr>
          <w:i w:val="0"/>
          <w:iCs w:val="0"/>
          <w:sz w:val="28"/>
          <w:szCs w:val="28"/>
        </w:rPr>
      </w:pPr>
      <w:r w:rsidRPr="00242174">
        <w:rPr>
          <w:i w:val="0"/>
          <w:iCs w:val="0"/>
          <w:sz w:val="28"/>
          <w:szCs w:val="28"/>
        </w:rPr>
        <w:t xml:space="preserve">Международный стандарт </w:t>
      </w:r>
      <w:r w:rsidRPr="00242174">
        <w:rPr>
          <w:i w:val="0"/>
          <w:iCs w:val="0"/>
          <w:sz w:val="28"/>
          <w:szCs w:val="28"/>
          <w:lang w:val="en-US" w:eastAsia="en-US" w:bidi="en-US"/>
        </w:rPr>
        <w:t>ISO</w:t>
      </w:r>
      <w:r w:rsidRPr="00242174">
        <w:rPr>
          <w:i w:val="0"/>
          <w:iCs w:val="0"/>
          <w:sz w:val="28"/>
          <w:szCs w:val="28"/>
          <w:lang w:eastAsia="en-US" w:bidi="en-US"/>
        </w:rPr>
        <w:t>/</w:t>
      </w:r>
      <w:r w:rsidRPr="00242174">
        <w:rPr>
          <w:i w:val="0"/>
          <w:iCs w:val="0"/>
          <w:sz w:val="28"/>
          <w:szCs w:val="28"/>
          <w:lang w:val="en-US" w:eastAsia="en-US" w:bidi="en-US"/>
        </w:rPr>
        <w:t>IEC</w:t>
      </w:r>
      <w:r w:rsidRPr="00242174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242174">
        <w:rPr>
          <w:i w:val="0"/>
          <w:iCs w:val="0"/>
          <w:sz w:val="28"/>
          <w:szCs w:val="28"/>
          <w:lang w:val="en-US" w:eastAsia="en-US" w:bidi="en-US"/>
        </w:rPr>
        <w:t>IS</w:t>
      </w:r>
      <w:r w:rsidRPr="00242174">
        <w:rPr>
          <w:i w:val="0"/>
          <w:iCs w:val="0"/>
          <w:sz w:val="28"/>
          <w:szCs w:val="28"/>
          <w:lang w:eastAsia="en-US" w:bidi="en-US"/>
        </w:rPr>
        <w:t xml:space="preserve"> </w:t>
      </w:r>
      <w:r w:rsidRPr="00242174">
        <w:rPr>
          <w:i w:val="0"/>
          <w:iCs w:val="0"/>
          <w:sz w:val="28"/>
          <w:szCs w:val="28"/>
        </w:rPr>
        <w:t>11801</w:t>
      </w:r>
    </w:p>
    <w:p w14:paraId="3E4D96C1" w14:textId="2AEB4B79" w:rsidR="00242174" w:rsidRPr="00242174" w:rsidRDefault="00242174" w:rsidP="00242174">
      <w:pPr>
        <w:pStyle w:val="2"/>
        <w:numPr>
          <w:ilvl w:val="0"/>
          <w:numId w:val="9"/>
        </w:numPr>
        <w:shd w:val="clear" w:color="auto" w:fill="FFFFFF" w:themeFill="background1"/>
        <w:spacing w:line="240" w:lineRule="auto"/>
        <w:rPr>
          <w:b/>
          <w:i w:val="0"/>
          <w:iCs w:val="0"/>
          <w:sz w:val="28"/>
          <w:szCs w:val="28"/>
        </w:rPr>
      </w:pPr>
      <w:r w:rsidRPr="00242174">
        <w:rPr>
          <w:i w:val="0"/>
          <w:iCs w:val="0"/>
          <w:sz w:val="28"/>
          <w:szCs w:val="28"/>
        </w:rPr>
        <w:t xml:space="preserve">Европейский стандарт </w:t>
      </w:r>
      <w:r w:rsidRPr="00242174">
        <w:rPr>
          <w:i w:val="0"/>
          <w:iCs w:val="0"/>
          <w:sz w:val="28"/>
          <w:szCs w:val="28"/>
          <w:lang w:val="en-US" w:eastAsia="en-US" w:bidi="en-US"/>
        </w:rPr>
        <w:t xml:space="preserve">CENELECEN </w:t>
      </w:r>
      <w:r w:rsidRPr="00242174">
        <w:rPr>
          <w:i w:val="0"/>
          <w:iCs w:val="0"/>
          <w:sz w:val="28"/>
          <w:szCs w:val="28"/>
        </w:rPr>
        <w:t>50173</w:t>
      </w:r>
    </w:p>
    <w:p w14:paraId="599C0CDB" w14:textId="77777777" w:rsidR="00242174" w:rsidRDefault="00242174" w:rsidP="00242174">
      <w:pPr>
        <w:pStyle w:val="2"/>
        <w:shd w:val="clear" w:color="auto" w:fill="FFFFFF" w:themeFill="background1"/>
        <w:spacing w:line="240" w:lineRule="auto"/>
        <w:ind w:firstLine="0"/>
      </w:pPr>
    </w:p>
    <w:p w14:paraId="1FBB3807" w14:textId="08A5BEF9" w:rsidR="00242174" w:rsidRPr="00242174" w:rsidRDefault="00242174" w:rsidP="00242174">
      <w:pPr>
        <w:pStyle w:val="2"/>
        <w:shd w:val="clear" w:color="auto" w:fill="FFFFFF" w:themeFill="background1"/>
        <w:spacing w:line="240" w:lineRule="auto"/>
        <w:ind w:firstLine="400"/>
        <w:rPr>
          <w:b/>
          <w:i w:val="0"/>
          <w:iCs w:val="0"/>
          <w:sz w:val="28"/>
          <w:szCs w:val="28"/>
        </w:rPr>
      </w:pPr>
      <w:r w:rsidRPr="00242174">
        <w:rPr>
          <w:i w:val="0"/>
          <w:iCs w:val="0"/>
        </w:rPr>
        <w:t>01.01.2010 на территории Российской Федерации введены 2 ГОСТа (ГОСТ Р 53246</w:t>
      </w:r>
      <w:r w:rsidRPr="00242174">
        <w:rPr>
          <w:i w:val="0"/>
          <w:iCs w:val="0"/>
        </w:rPr>
        <w:softHyphen/>
        <w:t xml:space="preserve">2008 ГОСТ Р 53245-2008), в которых описаны требования к основным узлам СКС, а также методика сертификации и испытания. Кроме того, кабельная структура СКС должна соответствовать стандартам </w:t>
      </w:r>
      <w:r w:rsidRPr="00242174">
        <w:rPr>
          <w:i w:val="0"/>
          <w:iCs w:val="0"/>
          <w:lang w:val="en-US" w:eastAsia="en-US" w:bidi="en-US"/>
        </w:rPr>
        <w:t>ANSI</w:t>
      </w:r>
      <w:r w:rsidRPr="00242174">
        <w:rPr>
          <w:i w:val="0"/>
          <w:iCs w:val="0"/>
          <w:lang w:eastAsia="en-US" w:bidi="en-US"/>
        </w:rPr>
        <w:t xml:space="preserve"> </w:t>
      </w:r>
      <w:r w:rsidRPr="00242174">
        <w:rPr>
          <w:i w:val="0"/>
          <w:iCs w:val="0"/>
          <w:lang w:val="en-US" w:eastAsia="en-US" w:bidi="en-US"/>
        </w:rPr>
        <w:t>TIA</w:t>
      </w:r>
      <w:r w:rsidRPr="00242174">
        <w:rPr>
          <w:i w:val="0"/>
          <w:iCs w:val="0"/>
          <w:lang w:eastAsia="en-US" w:bidi="en-US"/>
        </w:rPr>
        <w:t>/</w:t>
      </w:r>
      <w:r w:rsidRPr="00242174">
        <w:rPr>
          <w:i w:val="0"/>
          <w:iCs w:val="0"/>
          <w:lang w:val="en-US" w:eastAsia="en-US" w:bidi="en-US"/>
        </w:rPr>
        <w:t>EIA</w:t>
      </w:r>
      <w:r w:rsidRPr="00242174">
        <w:rPr>
          <w:i w:val="0"/>
          <w:iCs w:val="0"/>
          <w:lang w:eastAsia="en-US" w:bidi="en-US"/>
        </w:rPr>
        <w:t xml:space="preserve">-569 </w:t>
      </w:r>
      <w:r w:rsidRPr="00242174">
        <w:rPr>
          <w:i w:val="0"/>
          <w:iCs w:val="0"/>
        </w:rPr>
        <w:t xml:space="preserve">и </w:t>
      </w:r>
      <w:r w:rsidRPr="00242174">
        <w:rPr>
          <w:i w:val="0"/>
          <w:iCs w:val="0"/>
          <w:lang w:val="en-US" w:eastAsia="en-US" w:bidi="en-US"/>
        </w:rPr>
        <w:t>TIA</w:t>
      </w:r>
      <w:r w:rsidRPr="00242174">
        <w:rPr>
          <w:i w:val="0"/>
          <w:iCs w:val="0"/>
          <w:lang w:eastAsia="en-US" w:bidi="en-US"/>
        </w:rPr>
        <w:t>/</w:t>
      </w:r>
      <w:r w:rsidRPr="00242174">
        <w:rPr>
          <w:i w:val="0"/>
          <w:iCs w:val="0"/>
          <w:lang w:val="en-US" w:eastAsia="en-US" w:bidi="en-US"/>
        </w:rPr>
        <w:t>EIA</w:t>
      </w:r>
      <w:r w:rsidRPr="00242174">
        <w:rPr>
          <w:i w:val="0"/>
          <w:iCs w:val="0"/>
          <w:lang w:eastAsia="en-US" w:bidi="en-US"/>
        </w:rPr>
        <w:t>-568-</w:t>
      </w:r>
      <w:r w:rsidRPr="00242174">
        <w:rPr>
          <w:i w:val="0"/>
          <w:iCs w:val="0"/>
          <w:lang w:val="en-US" w:eastAsia="en-US" w:bidi="en-US"/>
        </w:rPr>
        <w:t>B</w:t>
      </w:r>
      <w:r w:rsidRPr="00242174">
        <w:rPr>
          <w:i w:val="0"/>
          <w:iCs w:val="0"/>
          <w:lang w:eastAsia="en-US" w:bidi="en-US"/>
        </w:rPr>
        <w:t>.</w:t>
      </w:r>
    </w:p>
    <w:p w14:paraId="45B8EE43" w14:textId="77777777" w:rsidR="00242174" w:rsidRDefault="00242174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5FDA2C5A" w14:textId="52A60274" w:rsidR="00C012CF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4FE45DA0" w14:textId="77777777" w:rsidR="002E3D9A" w:rsidRPr="00930D5D" w:rsidRDefault="002E3D9A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06E8904E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14:paraId="22F4B743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14:paraId="21273E4A" w14:textId="77777777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798D5227" w14:textId="3B944C59" w:rsidR="00C012CF" w:rsidRPr="00C139BC" w:rsidRDefault="00C012CF" w:rsidP="00841DB3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3D95A7FE" w14:textId="77777777" w:rsidR="00C012CF" w:rsidRDefault="00C012CF" w:rsidP="00841DB3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14:paraId="315A7EA3" w14:textId="77777777" w:rsidR="00C012CF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77B8F200" w14:textId="77777777" w:rsidR="002E3D9A" w:rsidRPr="00636DB9" w:rsidRDefault="002E3D9A" w:rsidP="00841DB3">
      <w:pPr>
        <w:pStyle w:val="21"/>
        <w:shd w:val="clear" w:color="auto" w:fill="FFFFFF" w:themeFill="background1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14:paraId="0D28F273" w14:textId="1E74A849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76E9D069" w14:textId="60C027DB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02ED338D" w14:textId="77777777" w:rsidR="00C012CF" w:rsidRPr="00636DB9" w:rsidRDefault="00C012CF" w:rsidP="00841DB3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Выводы по работе.</w:t>
      </w:r>
    </w:p>
    <w:p w14:paraId="60DF4ECF" w14:textId="77777777" w:rsidR="00C012CF" w:rsidRPr="00C012CF" w:rsidRDefault="00C012CF" w:rsidP="00841DB3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1DF49F1" w14:textId="31FAC746" w:rsidR="0089060B" w:rsidRDefault="002E3D9A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7CBB8891" w14:textId="77777777" w:rsidR="00FA57DD" w:rsidRDefault="00FA57D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E24A53A" w14:textId="5818A84B" w:rsidR="002E3D9A" w:rsidRPr="00FA57DD" w:rsidRDefault="00242174" w:rsidP="00FA57DD">
      <w:pPr>
        <w:pStyle w:val="ac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7DD">
        <w:rPr>
          <w:rFonts w:ascii="Times New Roman" w:hAnsi="Times New Roman" w:cs="Times New Roman"/>
          <w:sz w:val="28"/>
          <w:szCs w:val="28"/>
        </w:rPr>
        <w:t>Ознакомиться с требованиями ГОСТ Р 53246-2008 и ГОСТ Р 53245-2008.</w:t>
      </w:r>
    </w:p>
    <w:p w14:paraId="44FD2F6B" w14:textId="6C082A10" w:rsidR="00242174" w:rsidRPr="00FA57DD" w:rsidRDefault="00242174" w:rsidP="00FA57DD">
      <w:pPr>
        <w:pStyle w:val="ac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57DD">
        <w:rPr>
          <w:rFonts w:ascii="Times New Roman" w:hAnsi="Times New Roman" w:cs="Times New Roman"/>
          <w:sz w:val="28"/>
          <w:szCs w:val="28"/>
        </w:rPr>
        <w:t>Провести исследование наиболее существенных показателей.</w:t>
      </w:r>
    </w:p>
    <w:p w14:paraId="10428F11" w14:textId="06E51205" w:rsidR="00242174" w:rsidRPr="00FA57DD" w:rsidRDefault="00FA57DD" w:rsidP="00FA57DD">
      <w:pPr>
        <w:pStyle w:val="ac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57DD">
        <w:rPr>
          <w:rFonts w:ascii="Times New Roman" w:hAnsi="Times New Roman" w:cs="Times New Roman"/>
          <w:sz w:val="28"/>
          <w:szCs w:val="28"/>
        </w:rPr>
        <w:t>Разработать требования к кабелям и внести результаты исследования.</w:t>
      </w:r>
    </w:p>
    <w:p w14:paraId="7EB8B13E" w14:textId="41730F19" w:rsidR="0089060B" w:rsidRDefault="0089060B" w:rsidP="0024217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1705A0" w14:textId="6C3FB944" w:rsidR="00FA57DD" w:rsidRDefault="00FA57DD" w:rsidP="0024217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22"/>
        <w:gridCol w:w="2294"/>
        <w:gridCol w:w="2284"/>
        <w:gridCol w:w="2445"/>
      </w:tblGrid>
      <w:tr w:rsidR="00FA57DD" w14:paraId="0371962A" w14:textId="77777777" w:rsidTr="00FA57DD">
        <w:tc>
          <w:tcPr>
            <w:tcW w:w="2336" w:type="dxa"/>
            <w:vAlign w:val="center"/>
          </w:tcPr>
          <w:p w14:paraId="20A765A8" w14:textId="77777777" w:rsidR="00FA57DD" w:rsidRPr="00FA57DD" w:rsidRDefault="00FA57DD" w:rsidP="00FA57DD">
            <w:pPr>
              <w:pStyle w:val="21"/>
              <w:shd w:val="clear" w:color="auto" w:fill="auto"/>
              <w:spacing w:after="60" w:line="220" w:lineRule="exact"/>
              <w:jc w:val="center"/>
              <w:rPr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FA57DD">
              <w:rPr>
                <w:rStyle w:val="22"/>
                <w:i w:val="0"/>
                <w:iCs w:val="0"/>
                <w:sz w:val="28"/>
                <w:szCs w:val="28"/>
              </w:rPr>
              <w:lastRenderedPageBreak/>
              <w:t>Характеристика</w:t>
            </w:r>
          </w:p>
          <w:p w14:paraId="476F7B95" w14:textId="50F3AC55" w:rsidR="00FA57DD" w:rsidRPr="00FA57DD" w:rsidRDefault="00FA57DD" w:rsidP="00FA57D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DD">
              <w:rPr>
                <w:rStyle w:val="22"/>
                <w:rFonts w:eastAsiaTheme="minorEastAsia"/>
                <w:b w:val="0"/>
                <w:bCs w:val="0"/>
                <w:sz w:val="28"/>
                <w:szCs w:val="28"/>
              </w:rPr>
              <w:t>кабеля</w:t>
            </w:r>
          </w:p>
        </w:tc>
        <w:tc>
          <w:tcPr>
            <w:tcW w:w="2336" w:type="dxa"/>
            <w:vAlign w:val="center"/>
          </w:tcPr>
          <w:p w14:paraId="1AE4DAA6" w14:textId="2F270B9A" w:rsidR="00FA57DD" w:rsidRPr="00FA57DD" w:rsidRDefault="00FA57DD" w:rsidP="00FA57D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DD">
              <w:rPr>
                <w:rStyle w:val="22"/>
                <w:rFonts w:eastAsiaTheme="minorEastAsia"/>
                <w:b w:val="0"/>
                <w:bCs w:val="0"/>
                <w:sz w:val="28"/>
                <w:szCs w:val="28"/>
              </w:rPr>
              <w:t>Кабели на основе витой пары проводников</w:t>
            </w:r>
          </w:p>
        </w:tc>
        <w:tc>
          <w:tcPr>
            <w:tcW w:w="2336" w:type="dxa"/>
            <w:vAlign w:val="center"/>
          </w:tcPr>
          <w:p w14:paraId="58A4CBC6" w14:textId="07F4DACE" w:rsidR="00FA57DD" w:rsidRPr="00FA57DD" w:rsidRDefault="00FA57DD" w:rsidP="00FA57D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A57DD">
              <w:rPr>
                <w:rStyle w:val="22"/>
                <w:rFonts w:eastAsiaTheme="minorEastAsia"/>
                <w:b w:val="0"/>
                <w:bCs w:val="0"/>
                <w:sz w:val="28"/>
                <w:szCs w:val="28"/>
              </w:rPr>
              <w:t>Волоконно</w:t>
            </w:r>
            <w:r w:rsidRPr="00FA57DD">
              <w:rPr>
                <w:rStyle w:val="22"/>
                <w:rFonts w:eastAsiaTheme="minorEastAsia"/>
                <w:b w:val="0"/>
                <w:bCs w:val="0"/>
                <w:sz w:val="28"/>
                <w:szCs w:val="28"/>
              </w:rPr>
              <w:softHyphen/>
              <w:t>оптические</w:t>
            </w:r>
            <w:proofErr w:type="spellEnd"/>
            <w:r w:rsidRPr="00FA57DD">
              <w:rPr>
                <w:rStyle w:val="22"/>
                <w:rFonts w:eastAsiaTheme="minorEastAsia"/>
                <w:b w:val="0"/>
                <w:bCs w:val="0"/>
                <w:sz w:val="28"/>
                <w:szCs w:val="28"/>
              </w:rPr>
              <w:t xml:space="preserve"> кабели</w:t>
            </w:r>
          </w:p>
        </w:tc>
        <w:tc>
          <w:tcPr>
            <w:tcW w:w="2337" w:type="dxa"/>
            <w:vAlign w:val="center"/>
          </w:tcPr>
          <w:p w14:paraId="577ACBBA" w14:textId="77777777" w:rsidR="00FA57DD" w:rsidRPr="00FA57DD" w:rsidRDefault="00FA57DD" w:rsidP="00FA57DD">
            <w:pPr>
              <w:pStyle w:val="21"/>
              <w:shd w:val="clear" w:color="auto" w:fill="auto"/>
              <w:spacing w:line="278" w:lineRule="exact"/>
              <w:jc w:val="center"/>
              <w:rPr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FA57DD">
              <w:rPr>
                <w:rStyle w:val="22"/>
                <w:i w:val="0"/>
                <w:iCs w:val="0"/>
                <w:sz w:val="28"/>
                <w:szCs w:val="28"/>
              </w:rPr>
              <w:t>Пункт и обозначение</w:t>
            </w:r>
          </w:p>
          <w:p w14:paraId="1CE695EF" w14:textId="77777777" w:rsidR="00FA57DD" w:rsidRPr="00FA57DD" w:rsidRDefault="00FA57DD" w:rsidP="00FA57DD">
            <w:pPr>
              <w:pStyle w:val="21"/>
              <w:shd w:val="clear" w:color="auto" w:fill="auto"/>
              <w:spacing w:line="278" w:lineRule="exact"/>
              <w:jc w:val="center"/>
              <w:rPr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FA57DD">
              <w:rPr>
                <w:rStyle w:val="22"/>
                <w:i w:val="0"/>
                <w:iCs w:val="0"/>
                <w:sz w:val="28"/>
                <w:szCs w:val="28"/>
              </w:rPr>
              <w:t>соответствующего</w:t>
            </w:r>
          </w:p>
          <w:p w14:paraId="452A50FB" w14:textId="5512B2DC" w:rsidR="00FA57DD" w:rsidRPr="00FA57DD" w:rsidRDefault="00FA57DD" w:rsidP="00FA57D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DD">
              <w:rPr>
                <w:rStyle w:val="22"/>
                <w:rFonts w:eastAsiaTheme="minorEastAsia"/>
                <w:b w:val="0"/>
                <w:bCs w:val="0"/>
                <w:sz w:val="28"/>
                <w:szCs w:val="28"/>
              </w:rPr>
              <w:t>стандарта</w:t>
            </w:r>
          </w:p>
        </w:tc>
      </w:tr>
      <w:tr w:rsidR="00FA57DD" w14:paraId="596328A9" w14:textId="77777777" w:rsidTr="00FA57DD">
        <w:tc>
          <w:tcPr>
            <w:tcW w:w="2336" w:type="dxa"/>
          </w:tcPr>
          <w:p w14:paraId="379A68BB" w14:textId="0E3EA6C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DD">
              <w:rPr>
                <w:rStyle w:val="23"/>
                <w:rFonts w:eastAsiaTheme="minorEastAsia"/>
                <w:i w:val="0"/>
                <w:iCs w:val="0"/>
                <w:sz w:val="28"/>
                <w:szCs w:val="28"/>
              </w:rPr>
              <w:t>Рабочая длина волны</w:t>
            </w:r>
          </w:p>
        </w:tc>
        <w:tc>
          <w:tcPr>
            <w:tcW w:w="2336" w:type="dxa"/>
          </w:tcPr>
          <w:p w14:paraId="39B08C80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50AD7AD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4C00E522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57DD" w14:paraId="6D729989" w14:textId="77777777" w:rsidTr="00532EDD">
        <w:tc>
          <w:tcPr>
            <w:tcW w:w="2336" w:type="dxa"/>
            <w:vAlign w:val="bottom"/>
          </w:tcPr>
          <w:p w14:paraId="4C1BB708" w14:textId="1490C9E2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DD">
              <w:rPr>
                <w:rStyle w:val="23"/>
                <w:rFonts w:eastAsiaTheme="minorEastAsia"/>
                <w:i w:val="0"/>
                <w:iCs w:val="0"/>
                <w:sz w:val="28"/>
                <w:szCs w:val="28"/>
              </w:rPr>
              <w:t>Минимальный радиус изгиба</w:t>
            </w:r>
          </w:p>
        </w:tc>
        <w:tc>
          <w:tcPr>
            <w:tcW w:w="2336" w:type="dxa"/>
          </w:tcPr>
          <w:p w14:paraId="5E498D5D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6C1125C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77EA2AA3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57DD" w14:paraId="445DC5F4" w14:textId="77777777" w:rsidTr="00FA57DD">
        <w:tc>
          <w:tcPr>
            <w:tcW w:w="2336" w:type="dxa"/>
          </w:tcPr>
          <w:p w14:paraId="60791361" w14:textId="119D8F50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DD">
              <w:rPr>
                <w:rStyle w:val="23"/>
                <w:rFonts w:eastAsiaTheme="minorEastAsia"/>
                <w:i w:val="0"/>
                <w:iCs w:val="0"/>
                <w:sz w:val="28"/>
                <w:szCs w:val="28"/>
              </w:rPr>
              <w:t>Максимальная сила натяжения</w:t>
            </w:r>
          </w:p>
        </w:tc>
        <w:tc>
          <w:tcPr>
            <w:tcW w:w="2336" w:type="dxa"/>
          </w:tcPr>
          <w:p w14:paraId="1FE95EC3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56E50F3E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2C86A467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57DD" w14:paraId="475EFB34" w14:textId="77777777" w:rsidTr="00FA57DD">
        <w:tc>
          <w:tcPr>
            <w:tcW w:w="2336" w:type="dxa"/>
          </w:tcPr>
          <w:p w14:paraId="5C8006DE" w14:textId="40EF81B1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Скорость передачи </w:t>
            </w:r>
          </w:p>
        </w:tc>
        <w:tc>
          <w:tcPr>
            <w:tcW w:w="2336" w:type="dxa"/>
          </w:tcPr>
          <w:p w14:paraId="36945BB3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748EAED3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20D5DBD3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57DD" w14:paraId="6DF79012" w14:textId="77777777" w:rsidTr="00FA57DD">
        <w:tc>
          <w:tcPr>
            <w:tcW w:w="2336" w:type="dxa"/>
          </w:tcPr>
          <w:p w14:paraId="21D7D3A8" w14:textId="42840CF9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57DD">
              <w:rPr>
                <w:rFonts w:ascii="Times New Roman" w:eastAsia="Times New Roman" w:hAnsi="Times New Roman" w:cs="Times New Roman"/>
                <w:sz w:val="28"/>
                <w:szCs w:val="28"/>
              </w:rPr>
              <w:t>Затухание</w:t>
            </w:r>
          </w:p>
        </w:tc>
        <w:tc>
          <w:tcPr>
            <w:tcW w:w="2336" w:type="dxa"/>
          </w:tcPr>
          <w:p w14:paraId="6FDF9EBB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70D96FCE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60A3260C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A57DD" w14:paraId="0DA3D5D3" w14:textId="77777777" w:rsidTr="00FA57DD">
        <w:tc>
          <w:tcPr>
            <w:tcW w:w="2336" w:type="dxa"/>
          </w:tcPr>
          <w:p w14:paraId="4D5EEA17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D474F65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3BDA3C4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5D407A61" w14:textId="77777777" w:rsidR="00FA57DD" w:rsidRPr="00FA57DD" w:rsidRDefault="00FA57DD" w:rsidP="00FA57D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3B36681" w14:textId="77777777" w:rsidR="00FA57DD" w:rsidRPr="0089060B" w:rsidRDefault="00FA57DD" w:rsidP="0024217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748C7D" w14:textId="77777777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Контрольные вопросы</w:t>
      </w:r>
    </w:p>
    <w:p w14:paraId="283E5FB8" w14:textId="77777777" w:rsidR="002E3D9A" w:rsidRPr="0089060B" w:rsidRDefault="002E3D9A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DB8773" w14:textId="67519207" w:rsidR="00B6352D" w:rsidRPr="00464F3C" w:rsidRDefault="00DE47C6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>Что такое СКС?</w:t>
      </w:r>
    </w:p>
    <w:p w14:paraId="53D6AE3F" w14:textId="77777777" w:rsidR="00DE47C6" w:rsidRPr="00464F3C" w:rsidRDefault="00DE47C6" w:rsidP="00464F3C">
      <w:pPr>
        <w:pStyle w:val="21"/>
        <w:numPr>
          <w:ilvl w:val="0"/>
          <w:numId w:val="11"/>
        </w:numPr>
        <w:shd w:val="clear" w:color="auto" w:fill="auto"/>
        <w:tabs>
          <w:tab w:val="left" w:pos="1034"/>
        </w:tabs>
        <w:spacing w:line="240" w:lineRule="auto"/>
        <w:ind w:left="714" w:hanging="357"/>
        <w:jc w:val="both"/>
        <w:rPr>
          <w:b w:val="0"/>
          <w:bCs w:val="0"/>
          <w:i w:val="0"/>
          <w:iCs w:val="0"/>
          <w:sz w:val="28"/>
          <w:szCs w:val="28"/>
        </w:rPr>
      </w:pPr>
      <w:r w:rsidRPr="00464F3C">
        <w:rPr>
          <w:b w:val="0"/>
          <w:bCs w:val="0"/>
          <w:i w:val="0"/>
          <w:iCs w:val="0"/>
          <w:sz w:val="28"/>
          <w:szCs w:val="28"/>
        </w:rPr>
        <w:t>В каких областях применяются стандарты на СКС?</w:t>
      </w:r>
    </w:p>
    <w:p w14:paraId="5E499B8A" w14:textId="77777777" w:rsidR="00DE47C6" w:rsidRPr="00464F3C" w:rsidRDefault="00DE47C6" w:rsidP="00464F3C">
      <w:pPr>
        <w:pStyle w:val="21"/>
        <w:numPr>
          <w:ilvl w:val="0"/>
          <w:numId w:val="11"/>
        </w:numPr>
        <w:shd w:val="clear" w:color="auto" w:fill="auto"/>
        <w:tabs>
          <w:tab w:val="left" w:pos="1034"/>
        </w:tabs>
        <w:spacing w:line="240" w:lineRule="auto"/>
        <w:ind w:left="714" w:hanging="357"/>
        <w:jc w:val="both"/>
        <w:rPr>
          <w:b w:val="0"/>
          <w:bCs w:val="0"/>
          <w:i w:val="0"/>
          <w:iCs w:val="0"/>
          <w:sz w:val="28"/>
          <w:szCs w:val="28"/>
        </w:rPr>
      </w:pPr>
      <w:r w:rsidRPr="00464F3C">
        <w:rPr>
          <w:b w:val="0"/>
          <w:bCs w:val="0"/>
          <w:i w:val="0"/>
          <w:iCs w:val="0"/>
          <w:sz w:val="28"/>
          <w:szCs w:val="28"/>
        </w:rPr>
        <w:t>Что включает в себя СКС?</w:t>
      </w:r>
    </w:p>
    <w:p w14:paraId="3F5BFDCB" w14:textId="3EB567A7" w:rsidR="00DE47C6" w:rsidRPr="00464F3C" w:rsidRDefault="00DE47C6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>Какие типы кабелей используются в ЛВС?</w:t>
      </w:r>
    </w:p>
    <w:p w14:paraId="50564177" w14:textId="07F955B2" w:rsidR="00DE47C6" w:rsidRPr="00464F3C" w:rsidRDefault="005F2DA1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>Характеристики коаксиального кабеля.</w:t>
      </w:r>
    </w:p>
    <w:p w14:paraId="0359311C" w14:textId="7B0E813E" w:rsidR="005F2DA1" w:rsidRPr="00464F3C" w:rsidRDefault="005F2DA1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 xml:space="preserve">Характеристики </w:t>
      </w:r>
      <w:proofErr w:type="spellStart"/>
      <w:r w:rsidRPr="00464F3C">
        <w:rPr>
          <w:rFonts w:ascii="Times New Roman" w:hAnsi="Times New Roman" w:cs="Times New Roman"/>
          <w:sz w:val="28"/>
          <w:szCs w:val="28"/>
        </w:rPr>
        <w:t>одно</w:t>
      </w:r>
      <w:r w:rsidR="003733BF" w:rsidRPr="00464F3C">
        <w:rPr>
          <w:rFonts w:ascii="Times New Roman" w:hAnsi="Times New Roman" w:cs="Times New Roman"/>
          <w:sz w:val="28"/>
          <w:szCs w:val="28"/>
        </w:rPr>
        <w:t>м</w:t>
      </w:r>
      <w:r w:rsidRPr="00464F3C">
        <w:rPr>
          <w:rFonts w:ascii="Times New Roman" w:hAnsi="Times New Roman" w:cs="Times New Roman"/>
          <w:sz w:val="28"/>
          <w:szCs w:val="28"/>
        </w:rPr>
        <w:t>одового</w:t>
      </w:r>
      <w:proofErr w:type="spellEnd"/>
      <w:r w:rsidRPr="00464F3C">
        <w:rPr>
          <w:rFonts w:ascii="Times New Roman" w:hAnsi="Times New Roman" w:cs="Times New Roman"/>
          <w:sz w:val="28"/>
          <w:szCs w:val="28"/>
        </w:rPr>
        <w:t xml:space="preserve"> оптоволокна.</w:t>
      </w:r>
    </w:p>
    <w:p w14:paraId="6F096D11" w14:textId="5314A55E" w:rsidR="005F2DA1" w:rsidRPr="00464F3C" w:rsidRDefault="005F2DA1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 xml:space="preserve">Характеристики </w:t>
      </w:r>
      <w:proofErr w:type="spellStart"/>
      <w:r w:rsidRPr="00464F3C">
        <w:rPr>
          <w:rFonts w:ascii="Times New Roman" w:hAnsi="Times New Roman" w:cs="Times New Roman"/>
          <w:sz w:val="28"/>
          <w:szCs w:val="28"/>
        </w:rPr>
        <w:t>много</w:t>
      </w:r>
      <w:r w:rsidR="003733BF" w:rsidRPr="00464F3C">
        <w:rPr>
          <w:rFonts w:ascii="Times New Roman" w:hAnsi="Times New Roman" w:cs="Times New Roman"/>
          <w:sz w:val="28"/>
          <w:szCs w:val="28"/>
        </w:rPr>
        <w:t>м</w:t>
      </w:r>
      <w:r w:rsidRPr="00464F3C">
        <w:rPr>
          <w:rFonts w:ascii="Times New Roman" w:hAnsi="Times New Roman" w:cs="Times New Roman"/>
          <w:sz w:val="28"/>
          <w:szCs w:val="28"/>
        </w:rPr>
        <w:t>одового</w:t>
      </w:r>
      <w:proofErr w:type="spellEnd"/>
      <w:r w:rsidRPr="00464F3C">
        <w:rPr>
          <w:rFonts w:ascii="Times New Roman" w:hAnsi="Times New Roman" w:cs="Times New Roman"/>
          <w:sz w:val="28"/>
          <w:szCs w:val="28"/>
        </w:rPr>
        <w:t xml:space="preserve"> оптоволокна.</w:t>
      </w:r>
    </w:p>
    <w:p w14:paraId="4CAC7829" w14:textId="70F93564" w:rsidR="005F2DA1" w:rsidRPr="00464F3C" w:rsidRDefault="003733BF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 xml:space="preserve">Затухание для </w:t>
      </w:r>
      <w:proofErr w:type="spellStart"/>
      <w:r w:rsidRPr="00464F3C">
        <w:rPr>
          <w:rFonts w:ascii="Times New Roman" w:hAnsi="Times New Roman" w:cs="Times New Roman"/>
          <w:sz w:val="28"/>
          <w:szCs w:val="28"/>
        </w:rPr>
        <w:t>одномодового</w:t>
      </w:r>
      <w:proofErr w:type="spellEnd"/>
      <w:r w:rsidRPr="00464F3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64F3C">
        <w:rPr>
          <w:rFonts w:ascii="Times New Roman" w:hAnsi="Times New Roman" w:cs="Times New Roman"/>
          <w:sz w:val="28"/>
          <w:szCs w:val="28"/>
        </w:rPr>
        <w:t>многомодового</w:t>
      </w:r>
      <w:proofErr w:type="spellEnd"/>
      <w:r w:rsidRPr="00464F3C">
        <w:rPr>
          <w:rFonts w:ascii="Times New Roman" w:hAnsi="Times New Roman" w:cs="Times New Roman"/>
          <w:sz w:val="28"/>
          <w:szCs w:val="28"/>
        </w:rPr>
        <w:t xml:space="preserve"> оптоволокна.</w:t>
      </w:r>
    </w:p>
    <w:p w14:paraId="23822795" w14:textId="5677DB9A" w:rsidR="003733BF" w:rsidRPr="00464F3C" w:rsidRDefault="003733BF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>Характеристики витой пары. Цветовая схема.</w:t>
      </w:r>
    </w:p>
    <w:p w14:paraId="00A96EC6" w14:textId="09A72B63" w:rsidR="003733BF" w:rsidRPr="00464F3C" w:rsidRDefault="00F151F7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>Какие типы разводок используются в порту?</w:t>
      </w:r>
    </w:p>
    <w:p w14:paraId="6D381D93" w14:textId="7CF46CF9" w:rsidR="00F151F7" w:rsidRPr="00464F3C" w:rsidRDefault="00F151F7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>В каком порядке производится разводка проводов витой пары?</w:t>
      </w:r>
    </w:p>
    <w:p w14:paraId="5994DE35" w14:textId="7D706831" w:rsidR="00F151F7" w:rsidRPr="00464F3C" w:rsidRDefault="00F151F7" w:rsidP="00464F3C">
      <w:pPr>
        <w:pStyle w:val="ac"/>
        <w:numPr>
          <w:ilvl w:val="0"/>
          <w:numId w:val="11"/>
        </w:numPr>
        <w:shd w:val="clear" w:color="auto" w:fill="FFFFFF" w:themeFill="background1"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464F3C">
        <w:rPr>
          <w:rFonts w:ascii="Times New Roman" w:hAnsi="Times New Roman" w:cs="Times New Roman"/>
          <w:sz w:val="28"/>
          <w:szCs w:val="28"/>
        </w:rPr>
        <w:t xml:space="preserve">Для чего используется вилка </w:t>
      </w:r>
      <w:r w:rsidRPr="00464F3C">
        <w:rPr>
          <w:rFonts w:ascii="Times New Roman" w:hAnsi="Times New Roman" w:cs="Times New Roman"/>
          <w:sz w:val="28"/>
          <w:szCs w:val="28"/>
          <w:lang w:val="en-US"/>
        </w:rPr>
        <w:t>RJ</w:t>
      </w:r>
      <w:r w:rsidRPr="00464F3C">
        <w:rPr>
          <w:rFonts w:ascii="Times New Roman" w:hAnsi="Times New Roman" w:cs="Times New Roman"/>
          <w:sz w:val="28"/>
          <w:szCs w:val="28"/>
        </w:rPr>
        <w:t>-45?</w:t>
      </w:r>
    </w:p>
    <w:p w14:paraId="5C5A276B" w14:textId="77777777" w:rsidR="00F151F7" w:rsidRPr="00F151F7" w:rsidRDefault="00F151F7" w:rsidP="00F151F7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5F6092DD" w14:textId="77777777" w:rsidR="00C012CF" w:rsidRPr="0089060B" w:rsidRDefault="00C012CF" w:rsidP="00841DB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012CF" w:rsidRPr="0089060B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5pt;height:11.5pt" o:bullet="t">
        <v:imagedata r:id="rId1" o:title="mso70E3"/>
      </v:shape>
    </w:pict>
  </w:numPicBullet>
  <w:abstractNum w:abstractNumId="0" w15:restartNumberingAfterBreak="0">
    <w:nsid w:val="02D41D7A"/>
    <w:multiLevelType w:val="multilevel"/>
    <w:tmpl w:val="29144B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450B0"/>
    <w:multiLevelType w:val="hybridMultilevel"/>
    <w:tmpl w:val="4B6AA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A26ADB"/>
    <w:multiLevelType w:val="multilevel"/>
    <w:tmpl w:val="51E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D29A6"/>
    <w:multiLevelType w:val="hybridMultilevel"/>
    <w:tmpl w:val="9B0E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F7C4012"/>
    <w:multiLevelType w:val="hybridMultilevel"/>
    <w:tmpl w:val="6860B2B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5"/>
  </w:num>
  <w:num w:numId="5">
    <w:abstractNumId w:val="2"/>
  </w:num>
  <w:num w:numId="6">
    <w:abstractNumId w:val="9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</w:num>
  <w:num w:numId="10">
    <w:abstractNumId w:val="1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5539B"/>
    <w:rsid w:val="000A0865"/>
    <w:rsid w:val="001919AC"/>
    <w:rsid w:val="001E5C44"/>
    <w:rsid w:val="002277B5"/>
    <w:rsid w:val="00233FC6"/>
    <w:rsid w:val="00242174"/>
    <w:rsid w:val="002E3D9A"/>
    <w:rsid w:val="003337E1"/>
    <w:rsid w:val="003733BF"/>
    <w:rsid w:val="003B1D10"/>
    <w:rsid w:val="00414514"/>
    <w:rsid w:val="0043567A"/>
    <w:rsid w:val="00464F3C"/>
    <w:rsid w:val="004C7E33"/>
    <w:rsid w:val="005E2B87"/>
    <w:rsid w:val="005F2DA1"/>
    <w:rsid w:val="006528F4"/>
    <w:rsid w:val="006705CF"/>
    <w:rsid w:val="006B075D"/>
    <w:rsid w:val="007164ED"/>
    <w:rsid w:val="0079626E"/>
    <w:rsid w:val="0083442B"/>
    <w:rsid w:val="00841DB3"/>
    <w:rsid w:val="0087571A"/>
    <w:rsid w:val="0089060B"/>
    <w:rsid w:val="008D1B8C"/>
    <w:rsid w:val="009E136C"/>
    <w:rsid w:val="00A80888"/>
    <w:rsid w:val="00A974C2"/>
    <w:rsid w:val="00B6352D"/>
    <w:rsid w:val="00BC0262"/>
    <w:rsid w:val="00C012CF"/>
    <w:rsid w:val="00C17B18"/>
    <w:rsid w:val="00CC7F28"/>
    <w:rsid w:val="00DE47C6"/>
    <w:rsid w:val="00E804AD"/>
    <w:rsid w:val="00F151F7"/>
    <w:rsid w:val="00F310F9"/>
    <w:rsid w:val="00F53C59"/>
    <w:rsid w:val="00F70732"/>
    <w:rsid w:val="00FA57DD"/>
    <w:rsid w:val="00F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C647AC"/>
  <w15:docId w15:val="{1040DAC5-D2C0-42A1-ACED-2919A004D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1857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Алексеев</cp:lastModifiedBy>
  <cp:revision>2</cp:revision>
  <cp:lastPrinted>2023-04-10T05:40:00Z</cp:lastPrinted>
  <dcterms:created xsi:type="dcterms:W3CDTF">2025-01-27T04:19:00Z</dcterms:created>
  <dcterms:modified xsi:type="dcterms:W3CDTF">2025-01-27T04:19:00Z</dcterms:modified>
</cp:coreProperties>
</file>