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DAAE6" w14:textId="2BB809AA" w:rsidR="0089060B" w:rsidRPr="00634106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D924FE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</w:p>
    <w:p w14:paraId="781206CD" w14:textId="77777777" w:rsidR="0089060B" w:rsidRPr="00A7090B" w:rsidRDefault="00634106" w:rsidP="00F65AB8">
      <w:pPr>
        <w:pStyle w:val="30"/>
        <w:shd w:val="clear" w:color="auto" w:fill="auto"/>
        <w:spacing w:line="240" w:lineRule="auto"/>
        <w:ind w:right="261" w:firstLine="0"/>
      </w:pPr>
      <w:r>
        <w:rPr>
          <w:color w:val="000000"/>
          <w:sz w:val="28"/>
          <w:szCs w:val="28"/>
        </w:rPr>
        <w:t xml:space="preserve">Тема: </w:t>
      </w:r>
      <w:r w:rsidR="00A7090B">
        <w:rPr>
          <w:b w:val="0"/>
          <w:sz w:val="28"/>
          <w:szCs w:val="28"/>
        </w:rPr>
        <w:t>в</w:t>
      </w:r>
      <w:r w:rsidR="00A7090B" w:rsidRPr="00A7090B">
        <w:rPr>
          <w:b w:val="0"/>
          <w:sz w:val="28"/>
          <w:szCs w:val="28"/>
        </w:rPr>
        <w:t>ыбор необходимого оборудования и ПО. Монтаж ЛВС и маркировка кабелей</w:t>
      </w:r>
      <w:r w:rsidR="002277B5" w:rsidRPr="00A7090B">
        <w:rPr>
          <w:b w:val="0"/>
          <w:color w:val="000000"/>
          <w:sz w:val="28"/>
          <w:szCs w:val="28"/>
        </w:rPr>
        <w:t>.</w:t>
      </w:r>
      <w:r w:rsidR="0089060B" w:rsidRPr="00634106">
        <w:rPr>
          <w:color w:val="000000"/>
          <w:sz w:val="28"/>
          <w:szCs w:val="28"/>
        </w:rPr>
        <w:t xml:space="preserve"> </w:t>
      </w:r>
    </w:p>
    <w:p w14:paraId="669BF117" w14:textId="77777777" w:rsidR="0089060B" w:rsidRPr="00A7090B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A709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7090B" w:rsidRPr="00A7090B">
        <w:rPr>
          <w:rFonts w:ascii="Times New Roman" w:hAnsi="Times New Roman" w:cs="Times New Roman"/>
          <w:sz w:val="28"/>
          <w:szCs w:val="28"/>
        </w:rPr>
        <w:t xml:space="preserve"> научиться выбирать необходимое оборудования и ПО для монтажа ЛВС и маркировка кабелей</w:t>
      </w:r>
      <w:r w:rsidRPr="00A709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7CDAB2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5BDEA23F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070344F3" w14:textId="77777777" w:rsidR="006B075D" w:rsidRPr="00634106" w:rsidRDefault="00F65AB8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монтажа ЛВС и маркировку кабелей</w:t>
      </w:r>
      <w:r w:rsidR="002277B5" w:rsidRPr="002277B5">
        <w:rPr>
          <w:rFonts w:ascii="Times New Roman" w:hAnsi="Times New Roman" w:cs="Times New Roman"/>
          <w:sz w:val="28"/>
          <w:szCs w:val="28"/>
        </w:rPr>
        <w:t>;</w:t>
      </w:r>
    </w:p>
    <w:p w14:paraId="2378CDA2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591E5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756AFA6B" w14:textId="77777777" w:rsidR="002277B5" w:rsidRPr="006B075D" w:rsidRDefault="00634106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подбирать </w:t>
      </w:r>
      <w:r w:rsidR="00F65AB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оборудование для ЛВС</w:t>
      </w:r>
      <w:r w:rsidR="006B075D" w:rsidRPr="006B075D">
        <w:rPr>
          <w:rFonts w:ascii="Times New Roman" w:hAnsi="Times New Roman" w:cs="Times New Roman"/>
          <w:sz w:val="28"/>
          <w:szCs w:val="28"/>
        </w:rPr>
        <w:t>.</w:t>
      </w:r>
    </w:p>
    <w:p w14:paraId="2415E15F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673AEC8" w14:textId="69F78366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5778CBF3" w14:textId="77777777" w:rsidR="00DD343C" w:rsidRDefault="00DD343C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11F58E3" w14:textId="77777777" w:rsidR="00634106" w:rsidRPr="00C772CA" w:rsidRDefault="00C772CA" w:rsidP="00DD343C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772CA">
        <w:rPr>
          <w:rStyle w:val="22"/>
          <w:rFonts w:eastAsiaTheme="minorEastAsia"/>
          <w:sz w:val="28"/>
          <w:szCs w:val="28"/>
        </w:rPr>
        <w:t xml:space="preserve">Выбор оборудования. </w:t>
      </w:r>
      <w:r w:rsidRPr="00C772CA">
        <w:rPr>
          <w:rFonts w:ascii="Times New Roman" w:hAnsi="Times New Roman" w:cs="Times New Roman"/>
          <w:sz w:val="28"/>
          <w:szCs w:val="28"/>
        </w:rPr>
        <w:t>Для прокладки локальной вычислительной сети можно выбрать кабель витая пара категории 5е. Так как его проще обжимать и прокладывать по сравнению с другими.</w:t>
      </w:r>
    </w:p>
    <w:p w14:paraId="1AA1CD64" w14:textId="0ED04D61" w:rsidR="00C772CA" w:rsidRPr="00C772CA" w:rsidRDefault="00C772CA" w:rsidP="00235A55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72CA">
        <w:rPr>
          <w:rFonts w:ascii="Times New Roman" w:hAnsi="Times New Roman" w:cs="Times New Roman"/>
          <w:sz w:val="28"/>
          <w:szCs w:val="28"/>
        </w:rPr>
        <w:t xml:space="preserve">Выбор кабель канала. Кабель-канал предназначен для прокладывания открытой проводки. Изготавливается кабель канал из различных материалов пластика, стали или алюминия. Для открытой проводки используется пластиковый кабель канал. Самый популярный это - короб, прямоугольный в профиле, с защищающей кабель канал крышкой. Внутри канала для разграничения электро-кабелей на силовые и слаботочные используется перегородка. Монтаж электро-выключателей, электро-розеток и прочих электро-установочных изделий в конструкцию осуществляется несложной защелкой. Сборка и разведение кабельных каналов типа «короб» облегчается через применение деталей-аксессуаров (угол </w:t>
      </w:r>
      <w:r w:rsidRPr="00C772CA">
        <w:rPr>
          <w:rFonts w:ascii="Times New Roman" w:hAnsi="Times New Roman" w:cs="Times New Roman"/>
          <w:sz w:val="28"/>
          <w:szCs w:val="28"/>
          <w:lang w:val="en-US" w:eastAsia="en-US" w:bidi="en-US"/>
        </w:rPr>
        <w:t>L</w:t>
      </w:r>
      <w:r w:rsidRPr="00C772CA">
        <w:rPr>
          <w:rFonts w:ascii="Times New Roman" w:hAnsi="Times New Roman" w:cs="Times New Roman"/>
          <w:sz w:val="28"/>
          <w:szCs w:val="28"/>
        </w:rPr>
        <w:t xml:space="preserve">-образный, угол Т-образный, заглушка, соединитель, угол внешний, угол внутренний). Рис. </w:t>
      </w:r>
      <w:r w:rsidR="00D924FE">
        <w:rPr>
          <w:rFonts w:ascii="Times New Roman" w:hAnsi="Times New Roman" w:cs="Times New Roman"/>
          <w:sz w:val="28"/>
          <w:szCs w:val="28"/>
        </w:rPr>
        <w:t>4</w:t>
      </w:r>
      <w:r w:rsidRPr="00C772CA">
        <w:rPr>
          <w:rFonts w:ascii="Times New Roman" w:hAnsi="Times New Roman" w:cs="Times New Roman"/>
          <w:sz w:val="28"/>
          <w:szCs w:val="28"/>
        </w:rPr>
        <w:t>.1</w:t>
      </w:r>
    </w:p>
    <w:p w14:paraId="4C512F66" w14:textId="77777777" w:rsidR="00F65AB8" w:rsidRDefault="00F65AB8" w:rsidP="00235A55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1942D20" w14:textId="77777777" w:rsidR="00BB2E8D" w:rsidRDefault="00BB2E8D" w:rsidP="00BB2E8D">
      <w:pPr>
        <w:keepNext/>
        <w:shd w:val="clear" w:color="auto" w:fill="FFFFFF" w:themeFill="background1"/>
        <w:spacing w:after="0" w:line="240" w:lineRule="auto"/>
        <w:ind w:firstLine="709"/>
        <w:jc w:val="center"/>
      </w:pPr>
      <w:r w:rsidRPr="00BB2E8D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2D903729" wp14:editId="10A0DDA3">
            <wp:extent cx="1720850" cy="1635283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412FF" w14:textId="5FF76861" w:rsidR="00F65AB8" w:rsidRPr="00BB2E8D" w:rsidRDefault="00BB2E8D" w:rsidP="00BB2E8D">
      <w:pPr>
        <w:pStyle w:val="ab"/>
        <w:jc w:val="center"/>
        <w:rPr>
          <w:rFonts w:ascii="Times New Roman" w:eastAsia="Times New Roman" w:hAnsi="Times New Roman" w:cs="Times New Roman"/>
          <w:bCs/>
          <w:i w:val="0"/>
          <w:color w:val="auto"/>
          <w:sz w:val="28"/>
          <w:szCs w:val="28"/>
        </w:rPr>
      </w:pPr>
      <w:r w:rsidRPr="00BB2E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D924FE">
        <w:rPr>
          <w:rFonts w:ascii="Times New Roman" w:hAnsi="Times New Roman" w:cs="Times New Roman"/>
          <w:i w:val="0"/>
          <w:color w:val="auto"/>
          <w:sz w:val="28"/>
          <w:szCs w:val="28"/>
        </w:rPr>
        <w:t>4</w:t>
      </w:r>
      <w:r w:rsidRPr="00BB2E8D">
        <w:rPr>
          <w:rFonts w:ascii="Times New Roman" w:hAnsi="Times New Roman" w:cs="Times New Roman"/>
          <w:i w:val="0"/>
          <w:color w:val="auto"/>
          <w:sz w:val="28"/>
          <w:szCs w:val="28"/>
        </w:rPr>
        <w:t>.1 Виды кабель каналов</w:t>
      </w:r>
    </w:p>
    <w:p w14:paraId="27A98978" w14:textId="77777777" w:rsidR="00F65AB8" w:rsidRPr="001F23C5" w:rsidRDefault="00F65AB8" w:rsidP="001F23C5">
      <w:pPr>
        <w:pStyle w:val="21"/>
        <w:shd w:val="clear" w:color="auto" w:fill="auto"/>
        <w:tabs>
          <w:tab w:val="left" w:pos="352"/>
        </w:tabs>
        <w:spacing w:line="240" w:lineRule="auto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</w:rPr>
        <w:tab/>
      </w:r>
      <w:r w:rsidRPr="001F23C5">
        <w:rPr>
          <w:b w:val="0"/>
          <w:i w:val="0"/>
          <w:sz w:val="28"/>
          <w:szCs w:val="28"/>
        </w:rPr>
        <w:t xml:space="preserve">Выбор сетевой розетки. Розетка - конечная точка, к которой подводится кабель-канал или скрытый за стеной кабель - это сетевая розетка. Розетка встраивается в стену и надежно фиксирует подключаемые к ней кабели. Стандартный разъем компьютерной розетки - под коннектор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RJ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1F23C5">
        <w:rPr>
          <w:b w:val="0"/>
          <w:i w:val="0"/>
          <w:sz w:val="28"/>
          <w:szCs w:val="28"/>
        </w:rPr>
        <w:t xml:space="preserve">45 (8Р8С), телефонной -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RJ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1F23C5">
        <w:rPr>
          <w:b w:val="0"/>
          <w:i w:val="0"/>
          <w:sz w:val="28"/>
          <w:szCs w:val="28"/>
        </w:rPr>
        <w:t xml:space="preserve">11 или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RJ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1F23C5">
        <w:rPr>
          <w:b w:val="0"/>
          <w:i w:val="0"/>
          <w:sz w:val="28"/>
          <w:szCs w:val="28"/>
        </w:rPr>
        <w:t xml:space="preserve">12. Основная функция розетки - упорядочивать информационные кабели в помещении и обеспечивать надежное подключение </w:t>
      </w:r>
      <w:r w:rsidRPr="001F23C5">
        <w:rPr>
          <w:b w:val="0"/>
          <w:i w:val="0"/>
          <w:sz w:val="28"/>
          <w:szCs w:val="28"/>
        </w:rPr>
        <w:lastRenderedPageBreak/>
        <w:t>патч-корда.</w:t>
      </w:r>
    </w:p>
    <w:p w14:paraId="2E0B895A" w14:textId="77777777" w:rsidR="00F65AB8" w:rsidRPr="001F23C5" w:rsidRDefault="00F65AB8" w:rsidP="001F23C5">
      <w:pPr>
        <w:pStyle w:val="21"/>
        <w:shd w:val="clear" w:color="auto" w:fill="auto"/>
        <w:tabs>
          <w:tab w:val="left" w:pos="352"/>
        </w:tabs>
        <w:spacing w:line="240" w:lineRule="auto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ab/>
        <w:t xml:space="preserve">Компьютерная розетка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VOTO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1F23C5">
        <w:rPr>
          <w:b w:val="0"/>
          <w:i w:val="0"/>
          <w:sz w:val="28"/>
          <w:szCs w:val="28"/>
        </w:rPr>
        <w:t xml:space="preserve">одинарная белая на «липучке». Розетка простая в применении, позволяет быстро организовать подключение по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Ethernet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1F23C5">
        <w:rPr>
          <w:b w:val="0"/>
          <w:i w:val="0"/>
          <w:sz w:val="28"/>
          <w:szCs w:val="28"/>
        </w:rPr>
        <w:t>для ПК, ресивера, медиа плеера или любого другого устройства. Розетка подключается к витой паре категории 5е.</w:t>
      </w:r>
    </w:p>
    <w:p w14:paraId="0BA1037C" w14:textId="77777777" w:rsidR="00C772CA" w:rsidRDefault="00F65AB8" w:rsidP="00F65AB8">
      <w:pPr>
        <w:shd w:val="clear" w:color="auto" w:fill="FFFFFF" w:themeFill="background1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5AB8">
        <w:rPr>
          <w:rFonts w:ascii="Times New Roman" w:hAnsi="Times New Roman" w:cs="Times New Roman"/>
          <w:sz w:val="28"/>
          <w:szCs w:val="28"/>
        </w:rPr>
        <w:t xml:space="preserve">Для максимальной простоты установки, в розетке используется </w:t>
      </w:r>
      <w:r w:rsidRPr="00F65AB8">
        <w:rPr>
          <w:rFonts w:ascii="Times New Roman" w:hAnsi="Times New Roman" w:cs="Times New Roman"/>
          <w:sz w:val="28"/>
          <w:szCs w:val="28"/>
          <w:lang w:val="en-US" w:eastAsia="en-US" w:bidi="en-US"/>
        </w:rPr>
        <w:t>V</w:t>
      </w:r>
      <w:r w:rsidRPr="00F65AB8">
        <w:rPr>
          <w:rFonts w:ascii="Times New Roman" w:hAnsi="Times New Roman" w:cs="Times New Roman"/>
          <w:sz w:val="28"/>
          <w:szCs w:val="28"/>
        </w:rPr>
        <w:t>-образный зажим, благодаря которому не нужно тратить время на зачистку и обжим кабеля. Для правильной распиновки проводов возле каждого зажима есть цветная пометка.</w:t>
      </w:r>
    </w:p>
    <w:p w14:paraId="3B0F71F5" w14:textId="4A5679AC" w:rsidR="00F65AB8" w:rsidRPr="00F65AB8" w:rsidRDefault="00F65AB8" w:rsidP="00F65AB8">
      <w:pPr>
        <w:shd w:val="clear" w:color="auto" w:fill="FFFFFF" w:themeFill="background1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5AB8">
        <w:rPr>
          <w:rFonts w:ascii="Times New Roman" w:hAnsi="Times New Roman" w:cs="Times New Roman"/>
          <w:sz w:val="28"/>
          <w:szCs w:val="28"/>
        </w:rPr>
        <w:t xml:space="preserve">В комплекте идет саморез, с помощью которого можно надежно зафиксировать розетку, например, на деревянной или гипсокартонной поверхности. Под «Липучкой» подразумевается скотч двухсторонний пеноакриловый, который надежно зафиксирует розетку на гладкой поверхности и позволяет перенести розетку в случае необходимости. Рис </w:t>
      </w:r>
      <w:r w:rsidR="00D924FE">
        <w:rPr>
          <w:rFonts w:ascii="Times New Roman" w:hAnsi="Times New Roman" w:cs="Times New Roman"/>
          <w:sz w:val="28"/>
          <w:szCs w:val="28"/>
        </w:rPr>
        <w:t>4</w:t>
      </w:r>
      <w:r w:rsidRPr="00F65AB8">
        <w:rPr>
          <w:rFonts w:ascii="Times New Roman" w:hAnsi="Times New Roman" w:cs="Times New Roman"/>
          <w:sz w:val="28"/>
          <w:szCs w:val="28"/>
        </w:rPr>
        <w:t>.2</w:t>
      </w:r>
    </w:p>
    <w:p w14:paraId="5A938989" w14:textId="77777777" w:rsidR="00F65AB8" w:rsidRDefault="00F65AB8" w:rsidP="00F65AB8">
      <w:pPr>
        <w:keepNext/>
        <w:shd w:val="clear" w:color="auto" w:fill="FFFFFF" w:themeFill="background1"/>
        <w:spacing w:after="0" w:line="240" w:lineRule="auto"/>
        <w:ind w:firstLine="708"/>
        <w:jc w:val="center"/>
      </w:pPr>
      <w:r w:rsidRPr="00F65AB8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06638378" wp14:editId="32B7507C">
            <wp:extent cx="2438400" cy="1800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03C30" w14:textId="2F4CA38B" w:rsidR="00F65AB8" w:rsidRPr="00BB2E8D" w:rsidRDefault="00F65AB8" w:rsidP="00F65AB8">
      <w:pPr>
        <w:pStyle w:val="ab"/>
        <w:jc w:val="center"/>
        <w:rPr>
          <w:rFonts w:ascii="Times New Roman" w:eastAsia="Times New Roman" w:hAnsi="Times New Roman" w:cs="Times New Roman"/>
          <w:bCs/>
          <w:i w:val="0"/>
          <w:color w:val="000000"/>
          <w:sz w:val="28"/>
          <w:szCs w:val="28"/>
        </w:rPr>
      </w:pPr>
      <w:r w:rsidRPr="00BB2E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D924FE">
        <w:rPr>
          <w:rFonts w:ascii="Times New Roman" w:hAnsi="Times New Roman" w:cs="Times New Roman"/>
          <w:i w:val="0"/>
          <w:color w:val="auto"/>
          <w:sz w:val="28"/>
          <w:szCs w:val="28"/>
        </w:rPr>
        <w:t>4</w:t>
      </w:r>
      <w:r w:rsidRPr="00BB2E8D">
        <w:rPr>
          <w:rFonts w:ascii="Times New Roman" w:hAnsi="Times New Roman" w:cs="Times New Roman"/>
          <w:i w:val="0"/>
          <w:color w:val="auto"/>
          <w:sz w:val="28"/>
          <w:szCs w:val="28"/>
        </w:rPr>
        <w:t>.2 Розетка сетевая</w:t>
      </w:r>
    </w:p>
    <w:p w14:paraId="2EE1DB19" w14:textId="54438549" w:rsidR="00BB2E8D" w:rsidRPr="001F23C5" w:rsidRDefault="00C84510" w:rsidP="00BB2E8D">
      <w:pPr>
        <w:pStyle w:val="21"/>
        <w:shd w:val="clear" w:color="auto" w:fill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 xml:space="preserve">Маркировка кабелей. </w:t>
      </w:r>
      <w:r w:rsidR="00BB2E8D" w:rsidRPr="001F23C5">
        <w:rPr>
          <w:b w:val="0"/>
          <w:i w:val="0"/>
          <w:sz w:val="28"/>
          <w:szCs w:val="28"/>
        </w:rPr>
        <w:t>Маркировка имеет смысл, когда имеется много проводов и непонятно сразу, какой из них куда ведет. Дело может быть не только в том, что их слишком много.</w:t>
      </w:r>
      <w:r w:rsidRPr="001F23C5">
        <w:rPr>
          <w:b w:val="0"/>
          <w:i w:val="0"/>
          <w:sz w:val="28"/>
          <w:szCs w:val="28"/>
        </w:rPr>
        <w:t>Рис.</w:t>
      </w:r>
      <w:r w:rsidR="00D924FE">
        <w:rPr>
          <w:b w:val="0"/>
          <w:i w:val="0"/>
          <w:sz w:val="28"/>
          <w:szCs w:val="28"/>
        </w:rPr>
        <w:t>4</w:t>
      </w:r>
      <w:r w:rsidRPr="001F23C5">
        <w:rPr>
          <w:b w:val="0"/>
          <w:i w:val="0"/>
          <w:sz w:val="28"/>
          <w:szCs w:val="28"/>
        </w:rPr>
        <w:t>.3</w:t>
      </w:r>
    </w:p>
    <w:p w14:paraId="299F29DF" w14:textId="77777777" w:rsidR="00C84510" w:rsidRDefault="00C84510" w:rsidP="00BB2E8D">
      <w:pPr>
        <w:pStyle w:val="21"/>
        <w:shd w:val="clear" w:color="auto" w:fill="auto"/>
        <w:ind w:firstLine="800"/>
      </w:pPr>
    </w:p>
    <w:p w14:paraId="5A16170B" w14:textId="77777777" w:rsidR="00C84510" w:rsidRDefault="00C84510" w:rsidP="00BB2E8D">
      <w:pPr>
        <w:pStyle w:val="2"/>
        <w:shd w:val="clear" w:color="auto" w:fill="FFFFFF" w:themeFill="background1"/>
        <w:spacing w:line="240" w:lineRule="auto"/>
        <w:ind w:left="4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7803C" wp14:editId="781F59CE">
                <wp:simplePos x="0" y="0"/>
                <wp:positionH relativeFrom="column">
                  <wp:posOffset>640715</wp:posOffset>
                </wp:positionH>
                <wp:positionV relativeFrom="paragraph">
                  <wp:posOffset>1629410</wp:posOffset>
                </wp:positionV>
                <wp:extent cx="3552825" cy="254000"/>
                <wp:effectExtent l="0" t="0" r="9525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254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3A8475" w14:textId="77777777" w:rsidR="00C84510" w:rsidRPr="00C84510" w:rsidRDefault="00C84510" w:rsidP="00C84510">
                            <w:pPr>
                              <w:pStyle w:val="ab"/>
                              <w:rPr>
                                <w:rFonts w:ascii="Times New Roman" w:eastAsia="Times New Roman" w:hAnsi="Times New Roman" w:cs="Times New Roman"/>
                                <w:i w:val="0"/>
                                <w:color w:val="auto"/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C84510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Рисунок 11 3 Маркировка кабелей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7803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50.45pt;margin-top:128.3pt;width:279.75pt;height:2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" stroked="f">
                <v:textbox inset="0,0,0,0">
                  <w:txbxContent>
                    <w:p w14:paraId="163A8475" w14:textId="77777777" w:rsidR="00C84510" w:rsidRPr="00C84510" w:rsidRDefault="00C84510" w:rsidP="00C84510">
                      <w:pPr>
                        <w:pStyle w:val="ab"/>
                        <w:rPr>
                          <w:rFonts w:ascii="Times New Roman" w:eastAsia="Times New Roman" w:hAnsi="Times New Roman" w:cs="Times New Roman"/>
                          <w:i w:val="0"/>
                          <w:color w:val="auto"/>
                          <w:spacing w:val="-10"/>
                          <w:sz w:val="28"/>
                          <w:szCs w:val="28"/>
                        </w:rPr>
                      </w:pPr>
                      <w:r w:rsidRPr="00C84510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8"/>
                          <w:szCs w:val="28"/>
                        </w:rPr>
                        <w:t>Рисунок 11 3 Маркировка кабелей</w:t>
                      </w:r>
                    </w:p>
                  </w:txbxContent>
                </v:textbox>
              </v:shape>
            </w:pict>
          </mc:Fallback>
        </mc:AlternateContent>
      </w:r>
    </w:p>
    <w:p w14:paraId="1C7EE255" w14:textId="77777777" w:rsidR="00C84510" w:rsidRDefault="00C84510" w:rsidP="00C84510">
      <w:pPr>
        <w:pStyle w:val="2"/>
        <w:keepNext/>
        <w:shd w:val="clear" w:color="auto" w:fill="FFFFFF" w:themeFill="background1"/>
        <w:spacing w:line="240" w:lineRule="auto"/>
        <w:ind w:left="40" w:firstLine="0"/>
        <w:jc w:val="center"/>
      </w:pPr>
      <w:r w:rsidRPr="00C84510">
        <w:rPr>
          <w:i w:val="0"/>
          <w:noProof/>
          <w:sz w:val="28"/>
          <w:szCs w:val="28"/>
        </w:rPr>
        <w:drawing>
          <wp:inline distT="0" distB="0" distL="0" distR="0" wp14:anchorId="65C53622" wp14:editId="59BAB1C2">
            <wp:extent cx="3505200" cy="1381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D887B" w14:textId="6657B087" w:rsidR="00C84510" w:rsidRPr="00D924FE" w:rsidRDefault="00C84510" w:rsidP="00C84510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924F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D924FE" w:rsidRPr="00D924FE">
        <w:rPr>
          <w:rFonts w:ascii="Times New Roman" w:hAnsi="Times New Roman" w:cs="Times New Roman"/>
          <w:i w:val="0"/>
          <w:color w:val="auto"/>
          <w:sz w:val="28"/>
          <w:szCs w:val="28"/>
        </w:rPr>
        <w:t>4</w:t>
      </w:r>
      <w:r w:rsidRPr="00D924FE">
        <w:rPr>
          <w:rFonts w:ascii="Times New Roman" w:hAnsi="Times New Roman" w:cs="Times New Roman"/>
          <w:i w:val="0"/>
          <w:color w:val="auto"/>
          <w:sz w:val="28"/>
          <w:szCs w:val="28"/>
        </w:rPr>
        <w:t>. 3 Маркировка кабелей</w:t>
      </w:r>
    </w:p>
    <w:p w14:paraId="6429B9F6" w14:textId="5414F39A" w:rsidR="00242174" w:rsidRDefault="00BB2E8D" w:rsidP="00C84510">
      <w:pPr>
        <w:pStyle w:val="2"/>
        <w:shd w:val="clear" w:color="auto" w:fill="FFFFFF" w:themeFill="background1"/>
        <w:spacing w:line="240" w:lineRule="auto"/>
        <w:ind w:left="40" w:firstLine="668"/>
        <w:rPr>
          <w:i w:val="0"/>
          <w:sz w:val="28"/>
          <w:szCs w:val="28"/>
        </w:rPr>
      </w:pPr>
      <w:r w:rsidRPr="00C84510">
        <w:rPr>
          <w:i w:val="0"/>
          <w:sz w:val="28"/>
          <w:szCs w:val="28"/>
        </w:rPr>
        <w:t>Как правило, в серверной (или ЦОДе — центре обработки данных) подведены некоторые внешние каналы (Интернет, прямые кабели до других ЦОДов, филиалов компании, и пр.), а также расположено местное оборудование в телекоммуникационных шкафах.</w:t>
      </w:r>
      <w:r w:rsidR="00C84510">
        <w:rPr>
          <w:i w:val="0"/>
          <w:sz w:val="28"/>
          <w:szCs w:val="28"/>
        </w:rPr>
        <w:t xml:space="preserve"> Рис. </w:t>
      </w:r>
      <w:r w:rsidR="00D924FE">
        <w:rPr>
          <w:i w:val="0"/>
          <w:sz w:val="28"/>
          <w:szCs w:val="28"/>
        </w:rPr>
        <w:t>4</w:t>
      </w:r>
      <w:r w:rsidR="00C84510">
        <w:rPr>
          <w:i w:val="0"/>
          <w:sz w:val="28"/>
          <w:szCs w:val="28"/>
        </w:rPr>
        <w:t>.4</w:t>
      </w:r>
    </w:p>
    <w:p w14:paraId="2FD0060F" w14:textId="77777777" w:rsidR="00C84510" w:rsidRDefault="00C84510" w:rsidP="00C84510">
      <w:pPr>
        <w:pStyle w:val="2"/>
        <w:keepNext/>
        <w:shd w:val="clear" w:color="auto" w:fill="FFFFFF" w:themeFill="background1"/>
        <w:spacing w:line="240" w:lineRule="auto"/>
        <w:ind w:left="40" w:firstLine="0"/>
        <w:jc w:val="center"/>
      </w:pPr>
      <w:r w:rsidRPr="00C84510">
        <w:rPr>
          <w:i w:val="0"/>
          <w:noProof/>
          <w:sz w:val="28"/>
          <w:szCs w:val="28"/>
        </w:rPr>
        <w:lastRenderedPageBreak/>
        <w:drawing>
          <wp:inline distT="0" distB="0" distL="0" distR="0" wp14:anchorId="6A423F88" wp14:editId="0A8C3F5E">
            <wp:extent cx="3269870" cy="2461955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2288" cy="246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324F" w14:textId="7C285CB7" w:rsidR="00C84510" w:rsidRPr="00C84510" w:rsidRDefault="00C84510" w:rsidP="00C84510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84510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Рисунок </w:t>
      </w:r>
      <w:r w:rsidR="00D924FE">
        <w:rPr>
          <w:rFonts w:ascii="Times New Roman" w:hAnsi="Times New Roman" w:cs="Times New Roman"/>
          <w:i w:val="0"/>
          <w:color w:val="auto"/>
          <w:sz w:val="28"/>
          <w:szCs w:val="28"/>
        </w:rPr>
        <w:t>4</w:t>
      </w:r>
      <w:r w:rsidRPr="00C84510">
        <w:rPr>
          <w:rFonts w:ascii="Times New Roman" w:hAnsi="Times New Roman" w:cs="Times New Roman"/>
          <w:i w:val="0"/>
          <w:color w:val="auto"/>
          <w:sz w:val="28"/>
          <w:szCs w:val="28"/>
        </w:rPr>
        <w:t>.4 Шкафы</w:t>
      </w:r>
    </w:p>
    <w:p w14:paraId="42E7D7C4" w14:textId="7FFE2921" w:rsidR="00C84510" w:rsidRPr="00C84510" w:rsidRDefault="00C84510" w:rsidP="001F23C5">
      <w:pPr>
        <w:pStyle w:val="2"/>
        <w:shd w:val="clear" w:color="auto" w:fill="FFFFFF" w:themeFill="background1"/>
        <w:spacing w:line="240" w:lineRule="auto"/>
        <w:ind w:left="40" w:firstLine="668"/>
        <w:rPr>
          <w:i w:val="0"/>
          <w:sz w:val="28"/>
          <w:szCs w:val="28"/>
        </w:rPr>
      </w:pPr>
      <w:r w:rsidRPr="00C84510">
        <w:rPr>
          <w:i w:val="0"/>
          <w:sz w:val="28"/>
          <w:szCs w:val="28"/>
        </w:rPr>
        <w:t xml:space="preserve">На рисунке </w:t>
      </w:r>
      <w:r w:rsidR="00D924FE">
        <w:rPr>
          <w:i w:val="0"/>
          <w:sz w:val="28"/>
          <w:szCs w:val="28"/>
        </w:rPr>
        <w:t>4</w:t>
      </w:r>
      <w:r w:rsidRPr="00C84510">
        <w:rPr>
          <w:i w:val="0"/>
          <w:sz w:val="28"/>
          <w:szCs w:val="28"/>
        </w:rPr>
        <w:t>.4.  видно верх такого шкафа. Снизу слева подходят кабели от других устройств в стойке, а вверх уходят кабели, которые идут в другие стойки или на внешние каналы. Над стойками есть специальный органайзер для кабелей.</w:t>
      </w:r>
    </w:p>
    <w:p w14:paraId="534D5697" w14:textId="77777777" w:rsidR="00C84510" w:rsidRDefault="00C84510" w:rsidP="00BB2E8D">
      <w:pPr>
        <w:pStyle w:val="2"/>
        <w:shd w:val="clear" w:color="auto" w:fill="FFFFFF" w:themeFill="background1"/>
        <w:spacing w:line="240" w:lineRule="auto"/>
        <w:ind w:left="40" w:firstLine="0"/>
        <w:rPr>
          <w:i w:val="0"/>
          <w:sz w:val="28"/>
          <w:szCs w:val="28"/>
        </w:rPr>
      </w:pPr>
    </w:p>
    <w:p w14:paraId="58FFB745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Внутри стойки разделяют активное и пассивное оборудование. Пассивное служит исключительно для целей коммутации. Например, патч-панель:</w:t>
      </w:r>
    </w:p>
    <w:p w14:paraId="6526B8CB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 xml:space="preserve">На такой панели есть 24 или больше портов, она имеет высоту </w:t>
      </w:r>
      <w:r w:rsidRPr="00285EE8">
        <w:rPr>
          <w:b w:val="0"/>
          <w:i w:val="0"/>
          <w:sz w:val="28"/>
          <w:szCs w:val="28"/>
          <w:lang w:eastAsia="en-US" w:bidi="en-US"/>
        </w:rPr>
        <w:t>1</w:t>
      </w:r>
      <w:r w:rsidRPr="00285EE8">
        <w:rPr>
          <w:b w:val="0"/>
          <w:i w:val="0"/>
          <w:sz w:val="28"/>
          <w:szCs w:val="28"/>
        </w:rPr>
        <w:t>U и</w:t>
      </w:r>
      <w:r w:rsidRPr="001F23C5">
        <w:rPr>
          <w:b w:val="0"/>
          <w:i w:val="0"/>
          <w:sz w:val="28"/>
          <w:szCs w:val="28"/>
        </w:rPr>
        <w:t xml:space="preserve">ли </w:t>
      </w:r>
      <w:r w:rsidRPr="001F23C5">
        <w:rPr>
          <w:b w:val="0"/>
          <w:i w:val="0"/>
          <w:sz w:val="28"/>
          <w:szCs w:val="28"/>
          <w:lang w:eastAsia="en-US" w:bidi="en-US"/>
        </w:rPr>
        <w:t>2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U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. </w:t>
      </w:r>
      <w:r w:rsidRPr="001F23C5">
        <w:rPr>
          <w:b w:val="0"/>
          <w:i w:val="0"/>
          <w:sz w:val="28"/>
          <w:szCs w:val="28"/>
        </w:rPr>
        <w:t>С обратной стороны панели все кабели собраны в пучок, который уходит наверх стойки. Как правило, все порты одной патч-панели соответствуют портам другой панели в другой стойке.</w:t>
      </w:r>
      <w:r w:rsidR="006B161E">
        <w:rPr>
          <w:b w:val="0"/>
          <w:i w:val="0"/>
          <w:sz w:val="28"/>
          <w:szCs w:val="28"/>
        </w:rPr>
        <w:t xml:space="preserve"> </w:t>
      </w:r>
      <w:r w:rsidRPr="001F23C5">
        <w:rPr>
          <w:b w:val="0"/>
          <w:i w:val="0"/>
          <w:sz w:val="28"/>
          <w:szCs w:val="28"/>
        </w:rPr>
        <w:t>Таким образом, коммутации подлежат порты в активном и пассивном оборудовании в различных стойках.</w:t>
      </w:r>
    </w:p>
    <w:p w14:paraId="198C1EB6" w14:textId="77777777" w:rsidR="001F23C5" w:rsidRPr="001F23C5" w:rsidRDefault="001F23C5" w:rsidP="00DA3FC7">
      <w:pPr>
        <w:pStyle w:val="21"/>
        <w:shd w:val="clear" w:color="auto" w:fill="auto"/>
        <w:spacing w:after="180" w:line="240" w:lineRule="auto"/>
        <w:ind w:left="740" w:right="-1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Подгот</w:t>
      </w:r>
      <w:r>
        <w:rPr>
          <w:b w:val="0"/>
          <w:i w:val="0"/>
          <w:sz w:val="28"/>
          <w:szCs w:val="28"/>
        </w:rPr>
        <w:t>овка таблицы коммутации</w:t>
      </w:r>
      <w:r w:rsidR="00DA3FC7">
        <w:rPr>
          <w:b w:val="0"/>
          <w:i w:val="0"/>
          <w:sz w:val="28"/>
          <w:szCs w:val="28"/>
        </w:rPr>
        <w:t>.</w:t>
      </w:r>
      <w:r>
        <w:rPr>
          <w:b w:val="0"/>
          <w:i w:val="0"/>
          <w:sz w:val="28"/>
          <w:szCs w:val="28"/>
        </w:rPr>
        <w:t xml:space="preserve"> В такой </w:t>
      </w:r>
      <w:r w:rsidRPr="001F23C5">
        <w:rPr>
          <w:b w:val="0"/>
          <w:i w:val="0"/>
          <w:sz w:val="28"/>
          <w:szCs w:val="28"/>
        </w:rPr>
        <w:t>таблице указывается:</w:t>
      </w:r>
    </w:p>
    <w:p w14:paraId="2F82F33A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номер соединения;</w:t>
      </w:r>
    </w:p>
    <w:p w14:paraId="4DB9BA02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исходное активное оборудование;</w:t>
      </w:r>
    </w:p>
    <w:p w14:paraId="6921B292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тип разъема на исходном оборудовании;</w:t>
      </w:r>
    </w:p>
    <w:p w14:paraId="4CCC6EB1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пассивное оборудование в той же стойке;</w:t>
      </w:r>
    </w:p>
    <w:p w14:paraId="59BF6C78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конечное активное оборудование;</w:t>
      </w:r>
    </w:p>
    <w:p w14:paraId="1FB10E37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тип разъема на конечном оборудовании;</w:t>
      </w:r>
    </w:p>
    <w:p w14:paraId="667B068E" w14:textId="77777777" w:rsidR="001F23C5" w:rsidRPr="001F23C5" w:rsidRDefault="001F23C5" w:rsidP="001F23C5">
      <w:pPr>
        <w:pStyle w:val="21"/>
        <w:numPr>
          <w:ilvl w:val="0"/>
          <w:numId w:val="19"/>
        </w:numPr>
        <w:shd w:val="clear" w:color="auto" w:fill="auto"/>
        <w:tabs>
          <w:tab w:val="left" w:pos="755"/>
        </w:tabs>
        <w:spacing w:line="240" w:lineRule="auto"/>
        <w:ind w:left="40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активное оборудование в той же стойке;</w:t>
      </w:r>
    </w:p>
    <w:p w14:paraId="18B766BB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Понятно, что для оборудование в одной стойке пассивные патч-панели могут отсутствовать. Кроме того, при разном типе разъемов могут присутствовать переходники, либо само пассивное оборудование может быть посложнее простой панели с портами. Если все порты одинаковы, можно это опустить.</w:t>
      </w:r>
    </w:p>
    <w:p w14:paraId="4EECD20C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74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Для того, чтобы эффективно обозначать оборудование, необходимо ввести некоторые правила обозначений.</w:t>
      </w:r>
    </w:p>
    <w:p w14:paraId="6E430673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 xml:space="preserve">Во-первых, все шкафы/стойки в рамках ЦОДа или в рамках нескольких площадок, созданных для общей, но разнесенных территориально, пронумерованы. Поскольку такой шкаф называется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rack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1F23C5">
        <w:rPr>
          <w:b w:val="0"/>
          <w:i w:val="0"/>
          <w:sz w:val="28"/>
          <w:szCs w:val="28"/>
        </w:rPr>
        <w:t xml:space="preserve">то и обозначается: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01,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02, </w:t>
      </w:r>
      <w:r w:rsidRPr="001F23C5">
        <w:rPr>
          <w:b w:val="0"/>
          <w:i w:val="0"/>
          <w:sz w:val="28"/>
          <w:szCs w:val="28"/>
        </w:rPr>
        <w:t>и т.д.</w:t>
      </w:r>
    </w:p>
    <w:p w14:paraId="1C5B5FCB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lastRenderedPageBreak/>
        <w:t xml:space="preserve">Далее, удобно активное оборудование нумеровать снизу вверх цифрами, а пассивное — сверху вниз буквами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A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B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C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1F23C5">
        <w:rPr>
          <w:b w:val="0"/>
          <w:i w:val="0"/>
          <w:sz w:val="28"/>
          <w:szCs w:val="28"/>
        </w:rPr>
        <w:t>и т.д. Соответствующие наклейки наносятся на само оборудование или сбоку на поверхность стойки.</w:t>
      </w:r>
    </w:p>
    <w:p w14:paraId="7876A584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 xml:space="preserve">Внутри оборудование тоже нужно ввести нумерацию. Множество сложных устройств имеют в себе модули, поэтому, чтобы использовать нанесенную на них нумерацию, сначала надо указать номер модуля (всегда 1, если там нет никаких модулей), а затем и номер порта в нем. Порты нумеруются слева направо, сверху вниз. Нумерация портов должна быть прозрачна, для каждого типа оборудования нужна в документации картинка с нумерацией, потому что когда кабелей воткнуто много разглядывать циферки не удобно. </w:t>
      </w:r>
    </w:p>
    <w:p w14:paraId="7AB8B0AF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 xml:space="preserve">Таким образом, для обозначения конкретного порта имеем что-то вроде: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01:2\1\14. </w:t>
      </w:r>
      <w:r w:rsidRPr="001F23C5">
        <w:rPr>
          <w:b w:val="0"/>
          <w:i w:val="0"/>
          <w:sz w:val="28"/>
          <w:szCs w:val="28"/>
        </w:rPr>
        <w:t xml:space="preserve">Для пассивного оборудование достаточно: 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R</w:t>
      </w:r>
      <w:r w:rsidRPr="001F23C5">
        <w:rPr>
          <w:b w:val="0"/>
          <w:i w:val="0"/>
          <w:sz w:val="28"/>
          <w:szCs w:val="28"/>
          <w:lang w:eastAsia="en-US" w:bidi="en-US"/>
        </w:rPr>
        <w:t>03:</w:t>
      </w:r>
      <w:r w:rsidRPr="001F23C5">
        <w:rPr>
          <w:b w:val="0"/>
          <w:i w:val="0"/>
          <w:sz w:val="28"/>
          <w:szCs w:val="28"/>
          <w:lang w:val="en-US" w:eastAsia="en-US" w:bidi="en-US"/>
        </w:rPr>
        <w:t>E</w:t>
      </w:r>
      <w:r w:rsidRPr="001F23C5">
        <w:rPr>
          <w:b w:val="0"/>
          <w:i w:val="0"/>
          <w:sz w:val="28"/>
          <w:szCs w:val="28"/>
          <w:lang w:eastAsia="en-US" w:bidi="en-US"/>
        </w:rPr>
        <w:t xml:space="preserve">-21, </w:t>
      </w:r>
      <w:r w:rsidRPr="001F23C5">
        <w:rPr>
          <w:b w:val="0"/>
          <w:i w:val="0"/>
          <w:sz w:val="28"/>
          <w:szCs w:val="28"/>
        </w:rPr>
        <w:t>поскольку для одного устройства нумерация будет наверняка сквозная.</w:t>
      </w:r>
    </w:p>
    <w:p w14:paraId="1A5F33F8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Таким образом, мы имеем таблицу соединений из которой абсолютно понятно сколько кабелей нужно и каких, а также куда их воткнуть.</w:t>
      </w:r>
    </w:p>
    <w:p w14:paraId="51597773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Что наносить на кабель?</w:t>
      </w:r>
    </w:p>
    <w:p w14:paraId="7048661E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Маркировка нужна для того, чтобы иметь возможность вынуть и воткнуть обратно любой кабель. Кроме того, посмотрев на кабель, имеется возможность понять, куда он идет (или хотя бы должен идти).Что наносить на кабель — дело вкуса.</w:t>
      </w:r>
    </w:p>
    <w:p w14:paraId="248289F5" w14:textId="77777777" w:rsidR="001F23C5" w:rsidRPr="001F23C5" w:rsidRDefault="001F23C5" w:rsidP="001F23C5">
      <w:pPr>
        <w:pStyle w:val="21"/>
        <w:shd w:val="clear" w:color="auto" w:fill="auto"/>
        <w:spacing w:line="240" w:lineRule="auto"/>
        <w:ind w:firstLine="800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Возможные варианты:</w:t>
      </w:r>
    </w:p>
    <w:p w14:paraId="3EF335A0" w14:textId="77777777" w:rsidR="001F23C5" w:rsidRPr="001F23C5" w:rsidRDefault="001F23C5" w:rsidP="001F23C5">
      <w:pPr>
        <w:pStyle w:val="21"/>
        <w:numPr>
          <w:ilvl w:val="0"/>
          <w:numId w:val="20"/>
        </w:numPr>
        <w:shd w:val="clear" w:color="auto" w:fill="auto"/>
        <w:tabs>
          <w:tab w:val="left" w:pos="776"/>
        </w:tabs>
        <w:spacing w:line="240" w:lineRule="auto"/>
        <w:ind w:left="800" w:hanging="38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номер соединения;</w:t>
      </w:r>
    </w:p>
    <w:p w14:paraId="135D08C1" w14:textId="77777777" w:rsidR="001F23C5" w:rsidRPr="001F23C5" w:rsidRDefault="001F23C5" w:rsidP="001F23C5">
      <w:pPr>
        <w:pStyle w:val="21"/>
        <w:numPr>
          <w:ilvl w:val="0"/>
          <w:numId w:val="20"/>
        </w:numPr>
        <w:shd w:val="clear" w:color="auto" w:fill="auto"/>
        <w:tabs>
          <w:tab w:val="left" w:pos="776"/>
        </w:tabs>
        <w:spacing w:line="240" w:lineRule="auto"/>
        <w:ind w:left="800" w:hanging="38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у порта пассивного оборудования указывать активное (в этой же стойке), а у порта активного — активное в этой же стойке. Удобно для понятия куда же ведет этот кабель, но вставить его в нужный порт невозможно без таблицы, можно применять при маркировке после коммутации;</w:t>
      </w:r>
    </w:p>
    <w:p w14:paraId="73258E7B" w14:textId="77777777" w:rsidR="001F23C5" w:rsidRPr="001F23C5" w:rsidRDefault="001F23C5" w:rsidP="001F23C5">
      <w:pPr>
        <w:pStyle w:val="21"/>
        <w:numPr>
          <w:ilvl w:val="0"/>
          <w:numId w:val="20"/>
        </w:numPr>
        <w:shd w:val="clear" w:color="auto" w:fill="auto"/>
        <w:tabs>
          <w:tab w:val="left" w:pos="776"/>
        </w:tabs>
        <w:spacing w:line="240" w:lineRule="auto"/>
        <w:ind w:left="800" w:hanging="380"/>
        <w:jc w:val="both"/>
        <w:rPr>
          <w:b w:val="0"/>
          <w:i w:val="0"/>
          <w:sz w:val="28"/>
          <w:szCs w:val="28"/>
        </w:rPr>
      </w:pPr>
      <w:r w:rsidRPr="001F23C5">
        <w:rPr>
          <w:b w:val="0"/>
          <w:i w:val="0"/>
          <w:sz w:val="28"/>
          <w:szCs w:val="28"/>
        </w:rPr>
        <w:t>писать на обоих концах одно и то же: номер стойки и какие два порта в ней соединяет кабель, удобно для предварительной маркировки, но без таблицы не понять, куда ведет этот кабель, особенно если соответствие патч-панелей не указано;</w:t>
      </w:r>
    </w:p>
    <w:p w14:paraId="02D7F1A2" w14:textId="77777777" w:rsidR="001F23C5" w:rsidRDefault="001F23C5" w:rsidP="001F23C5">
      <w:pPr>
        <w:pStyle w:val="21"/>
        <w:numPr>
          <w:ilvl w:val="0"/>
          <w:numId w:val="20"/>
        </w:numPr>
        <w:shd w:val="clear" w:color="auto" w:fill="auto"/>
        <w:tabs>
          <w:tab w:val="left" w:pos="776"/>
        </w:tabs>
        <w:spacing w:line="240" w:lineRule="auto"/>
        <w:ind w:left="800" w:hanging="380"/>
        <w:jc w:val="both"/>
      </w:pPr>
      <w:r w:rsidRPr="001F23C5">
        <w:rPr>
          <w:b w:val="0"/>
          <w:i w:val="0"/>
          <w:sz w:val="28"/>
          <w:szCs w:val="28"/>
        </w:rPr>
        <w:t>другие.</w:t>
      </w:r>
    </w:p>
    <w:p w14:paraId="315D8B86" w14:textId="77777777" w:rsidR="001F23C5" w:rsidRDefault="001F23C5" w:rsidP="00C556A0">
      <w:pPr>
        <w:pStyle w:val="2"/>
        <w:shd w:val="clear" w:color="auto" w:fill="FFFFFF" w:themeFill="background1"/>
        <w:spacing w:line="240" w:lineRule="auto"/>
        <w:ind w:firstLine="0"/>
        <w:rPr>
          <w:i w:val="0"/>
          <w:sz w:val="28"/>
          <w:szCs w:val="28"/>
        </w:rPr>
      </w:pPr>
    </w:p>
    <w:p w14:paraId="6CBE6BF2" w14:textId="77777777" w:rsidR="00C556A0" w:rsidRPr="00C556A0" w:rsidRDefault="00C556A0" w:rsidP="00C556A0">
      <w:pPr>
        <w:pStyle w:val="21"/>
        <w:shd w:val="clear" w:color="auto" w:fill="auto"/>
        <w:ind w:left="800" w:hanging="380"/>
        <w:rPr>
          <w:b w:val="0"/>
          <w:i w:val="0"/>
          <w:sz w:val="28"/>
          <w:szCs w:val="28"/>
        </w:rPr>
      </w:pPr>
      <w:r w:rsidRPr="00C556A0">
        <w:rPr>
          <w:b w:val="0"/>
          <w:i w:val="0"/>
          <w:sz w:val="28"/>
          <w:szCs w:val="28"/>
        </w:rPr>
        <w:t>Специальные бирки;</w:t>
      </w:r>
    </w:p>
    <w:p w14:paraId="604012B5" w14:textId="77777777" w:rsidR="00C556A0" w:rsidRPr="00C556A0" w:rsidRDefault="00C556A0" w:rsidP="00C556A0">
      <w:pPr>
        <w:pStyle w:val="21"/>
        <w:shd w:val="clear" w:color="auto" w:fill="auto"/>
        <w:ind w:left="800" w:hanging="380"/>
        <w:rPr>
          <w:b w:val="0"/>
          <w:i w:val="0"/>
          <w:sz w:val="28"/>
          <w:szCs w:val="28"/>
        </w:rPr>
      </w:pPr>
      <w:r w:rsidRPr="00C556A0">
        <w:rPr>
          <w:b w:val="0"/>
          <w:i w:val="0"/>
          <w:sz w:val="28"/>
          <w:szCs w:val="28"/>
        </w:rPr>
        <w:t>Обычный маркер, номер можно написать прямо на кабеле;</w:t>
      </w:r>
    </w:p>
    <w:p w14:paraId="151A83E5" w14:textId="77777777" w:rsidR="00C556A0" w:rsidRPr="00C556A0" w:rsidRDefault="00C556A0" w:rsidP="00C556A0">
      <w:pPr>
        <w:pStyle w:val="21"/>
        <w:shd w:val="clear" w:color="auto" w:fill="auto"/>
        <w:ind w:left="800" w:hanging="380"/>
        <w:rPr>
          <w:b w:val="0"/>
          <w:i w:val="0"/>
          <w:sz w:val="28"/>
          <w:szCs w:val="28"/>
        </w:rPr>
      </w:pPr>
      <w:r w:rsidRPr="00C556A0">
        <w:rPr>
          <w:b w:val="0"/>
          <w:i w:val="0"/>
          <w:sz w:val="28"/>
          <w:szCs w:val="28"/>
        </w:rPr>
        <w:t>Можно попросить нанести маркировку завод-изготовителей кабелей, если заказ идет</w:t>
      </w:r>
      <w:r>
        <w:rPr>
          <w:b w:val="0"/>
          <w:i w:val="0"/>
          <w:sz w:val="28"/>
          <w:szCs w:val="28"/>
        </w:rPr>
        <w:t xml:space="preserve"> напрямую с</w:t>
      </w:r>
      <w:r w:rsidRPr="00C556A0">
        <w:rPr>
          <w:b w:val="0"/>
          <w:i w:val="0"/>
          <w:sz w:val="28"/>
          <w:szCs w:val="28"/>
        </w:rPr>
        <w:t xml:space="preserve"> завода;</w:t>
      </w:r>
    </w:p>
    <w:p w14:paraId="3542AF60" w14:textId="77777777" w:rsidR="00C556A0" w:rsidRDefault="00C556A0" w:rsidP="00C556A0">
      <w:pPr>
        <w:pStyle w:val="21"/>
        <w:shd w:val="clear" w:color="auto" w:fill="auto"/>
        <w:ind w:left="800" w:hanging="380"/>
        <w:rPr>
          <w:b w:val="0"/>
          <w:i w:val="0"/>
          <w:sz w:val="28"/>
          <w:szCs w:val="28"/>
        </w:rPr>
      </w:pPr>
      <w:r w:rsidRPr="00C556A0">
        <w:rPr>
          <w:b w:val="0"/>
          <w:i w:val="0"/>
          <w:sz w:val="28"/>
          <w:szCs w:val="28"/>
        </w:rPr>
        <w:t>Оборудование, которое само пе</w:t>
      </w:r>
      <w:r>
        <w:rPr>
          <w:b w:val="0"/>
          <w:i w:val="0"/>
          <w:sz w:val="28"/>
          <w:szCs w:val="28"/>
        </w:rPr>
        <w:t>чатает маркировку</w:t>
      </w:r>
      <w:r w:rsidRPr="00C556A0">
        <w:rPr>
          <w:b w:val="0"/>
          <w:i w:val="0"/>
          <w:sz w:val="28"/>
          <w:szCs w:val="28"/>
        </w:rPr>
        <w:t>;</w:t>
      </w:r>
    </w:p>
    <w:p w14:paraId="5A4EBEC7" w14:textId="77777777" w:rsidR="00C556A0" w:rsidRPr="00C556A0" w:rsidRDefault="00C556A0" w:rsidP="00C556A0">
      <w:pPr>
        <w:pStyle w:val="2"/>
        <w:shd w:val="clear" w:color="auto" w:fill="FFFFFF" w:themeFill="background1"/>
        <w:spacing w:line="240" w:lineRule="auto"/>
        <w:ind w:left="40" w:firstLine="380"/>
        <w:rPr>
          <w:i w:val="0"/>
          <w:sz w:val="28"/>
          <w:szCs w:val="28"/>
        </w:rPr>
      </w:pPr>
      <w:r w:rsidRPr="00C556A0">
        <w:rPr>
          <w:i w:val="0"/>
          <w:sz w:val="28"/>
          <w:szCs w:val="28"/>
        </w:rPr>
        <w:t>Наборные кольца.</w:t>
      </w:r>
    </w:p>
    <w:p w14:paraId="19F9CE62" w14:textId="77777777" w:rsidR="001F23C5" w:rsidRPr="001F23C5" w:rsidRDefault="001F23C5" w:rsidP="00BB2E8D">
      <w:pPr>
        <w:pStyle w:val="2"/>
        <w:shd w:val="clear" w:color="auto" w:fill="FFFFFF" w:themeFill="background1"/>
        <w:spacing w:line="240" w:lineRule="auto"/>
        <w:ind w:left="40" w:firstLine="0"/>
        <w:rPr>
          <w:i w:val="0"/>
          <w:sz w:val="28"/>
          <w:szCs w:val="28"/>
        </w:rPr>
      </w:pPr>
    </w:p>
    <w:p w14:paraId="1F6F4345" w14:textId="77777777" w:rsidR="00C012CF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0A74745A" w14:textId="77777777" w:rsidR="002E3D9A" w:rsidRPr="00930D5D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30A062B5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13F79492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lastRenderedPageBreak/>
        <w:t>Выполнить практическое задание.</w:t>
      </w:r>
    </w:p>
    <w:p w14:paraId="1C0B5E36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7B2A07CB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1679F035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5F00E5A9" w14:textId="77777777" w:rsidR="00C012CF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40777E61" w14:textId="77777777" w:rsidR="002E3D9A" w:rsidRPr="00636DB9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14:paraId="43381DFD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5AE34914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5C7759C2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14:paraId="69BB4AFB" w14:textId="77777777" w:rsidR="00C012CF" w:rsidRPr="00C012CF" w:rsidRDefault="00C012CF" w:rsidP="00841DB3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138616A" w14:textId="77777777" w:rsid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7AFDFE5D" w14:textId="77777777" w:rsidR="00DF2F21" w:rsidRPr="00DF2F21" w:rsidRDefault="00DF2F2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7D143456" w14:textId="77777777" w:rsidR="00235A55" w:rsidRDefault="00C556A0" w:rsidP="00C556A0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1. Монтаж витой пары.</w:t>
      </w:r>
    </w:p>
    <w:p w14:paraId="0B28BF81" w14:textId="77777777" w:rsidR="00C556A0" w:rsidRPr="00C556A0" w:rsidRDefault="00C556A0" w:rsidP="00C556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56A0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Разделка витой пары</w:t>
      </w:r>
    </w:p>
    <w:p w14:paraId="35477FDF" w14:textId="77777777" w:rsidR="00C556A0" w:rsidRPr="00C556A0" w:rsidRDefault="00C556A0" w:rsidP="00C556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Для разделки витых пар используют специальное устройство (кримпер), которое имеет три рабочие области и соответственно выполняет три функции.</w:t>
      </w:r>
      <w:r w:rsidR="00285EE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 Рис.11.5.</w:t>
      </w:r>
    </w:p>
    <w:p w14:paraId="130156D8" w14:textId="77777777" w:rsidR="00C556A0" w:rsidRPr="00C556A0" w:rsidRDefault="00C556A0" w:rsidP="00C556A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1.</w:t>
      </w:r>
      <w:r w:rsidRPr="00C556A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Ближе всего к рукояткам устройства располагается область, в которой установлен нож для обрезания проводников витой пары.</w:t>
      </w:r>
    </w:p>
    <w:p w14:paraId="356D653A" w14:textId="77777777" w:rsidR="00C556A0" w:rsidRPr="00C556A0" w:rsidRDefault="00C556A0" w:rsidP="00C556A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2.</w:t>
      </w:r>
      <w:r w:rsidRPr="00C556A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В центре находится гнездо для обжима разъема.</w:t>
      </w:r>
    </w:p>
    <w:p w14:paraId="40D123DC" w14:textId="77777777" w:rsidR="00C556A0" w:rsidRPr="00C556A0" w:rsidRDefault="00C556A0" w:rsidP="00C556A0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3.</w:t>
      </w:r>
      <w:r w:rsidRPr="00C556A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</w:rPr>
        <w:t>      </w:t>
      </w:r>
      <w:r w:rsidR="00285EE8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 xml:space="preserve">В верхней части устройства - </w:t>
      </w:r>
      <w:r w:rsidRPr="00C556A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</w:rPr>
        <w:t>область для зачистки наружной изоляции витой пары (внутренняя изоляция проводников не зачищается, а прорезается контактами разъема).</w:t>
      </w:r>
    </w:p>
    <w:p w14:paraId="325974D5" w14:textId="77777777" w:rsidR="00285EE8" w:rsidRDefault="00285EE8" w:rsidP="00285EE8">
      <w:pPr>
        <w:keepNext/>
        <w:shd w:val="clear" w:color="auto" w:fill="FFFFFF" w:themeFill="background1"/>
        <w:spacing w:after="0" w:line="240" w:lineRule="auto"/>
        <w:ind w:firstLine="709"/>
        <w:jc w:val="center"/>
      </w:pPr>
      <w:r w:rsidRPr="00285EE8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167AF66" wp14:editId="41C0A303">
            <wp:extent cx="2277979" cy="1803400"/>
            <wp:effectExtent l="0" t="0" r="825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1618" cy="180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3D4EA" w14:textId="77777777" w:rsidR="00C556A0" w:rsidRPr="00285EE8" w:rsidRDefault="00285EE8" w:rsidP="00285EE8">
      <w:pPr>
        <w:pStyle w:val="ab"/>
        <w:jc w:val="center"/>
        <w:rPr>
          <w:rFonts w:ascii="Times New Roman" w:eastAsia="Times New Roman" w:hAnsi="Times New Roman" w:cs="Times New Roman"/>
          <w:bCs/>
          <w:i w:val="0"/>
          <w:color w:val="auto"/>
          <w:sz w:val="28"/>
          <w:szCs w:val="28"/>
        </w:rPr>
      </w:pPr>
      <w:r w:rsidRPr="00285EE8">
        <w:rPr>
          <w:rFonts w:ascii="Times New Roman" w:hAnsi="Times New Roman" w:cs="Times New Roman"/>
          <w:i w:val="0"/>
          <w:color w:val="auto"/>
          <w:sz w:val="28"/>
          <w:szCs w:val="28"/>
        </w:rPr>
        <w:t>Рисунок 11.5. Кримпер</w:t>
      </w:r>
    </w:p>
    <w:p w14:paraId="3B6BDE10" w14:textId="7777777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3432E979" w14:textId="77777777" w:rsidR="003878D7" w:rsidRDefault="003878D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7F7406A" w14:textId="77777777" w:rsidR="00E7387A" w:rsidRDefault="00C556A0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Для чего </w:t>
      </w:r>
      <w:r w:rsidR="00285EE8">
        <w:rPr>
          <w:color w:val="000000"/>
          <w:sz w:val="28"/>
          <w:szCs w:val="28"/>
          <w:lang w:bidi="ru-RU"/>
        </w:rPr>
        <w:t>предназначен</w:t>
      </w:r>
      <w:r>
        <w:rPr>
          <w:color w:val="000000"/>
          <w:sz w:val="28"/>
          <w:szCs w:val="28"/>
          <w:lang w:bidi="ru-RU"/>
        </w:rPr>
        <w:t xml:space="preserve"> кабель канал</w:t>
      </w:r>
      <w:r w:rsidR="00E7387A">
        <w:rPr>
          <w:color w:val="000000"/>
          <w:sz w:val="28"/>
          <w:szCs w:val="28"/>
          <w:lang w:bidi="ru-RU"/>
        </w:rPr>
        <w:t>?</w:t>
      </w:r>
    </w:p>
    <w:p w14:paraId="636F2A33" w14:textId="77777777" w:rsidR="000A722D" w:rsidRDefault="00285EE8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Основное назначение сетевой розетки</w:t>
      </w:r>
      <w:r w:rsidR="000A722D">
        <w:rPr>
          <w:color w:val="000000"/>
          <w:sz w:val="28"/>
          <w:szCs w:val="28"/>
          <w:lang w:bidi="ru-RU"/>
        </w:rPr>
        <w:t>?</w:t>
      </w:r>
    </w:p>
    <w:p w14:paraId="3AB2E4EF" w14:textId="77777777" w:rsidR="000A722D" w:rsidRDefault="00285EE8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Стандартный разъем компьютерной розетки</w:t>
      </w:r>
      <w:r w:rsidR="00E7387A">
        <w:rPr>
          <w:color w:val="000000"/>
          <w:sz w:val="28"/>
          <w:szCs w:val="28"/>
          <w:lang w:bidi="ru-RU"/>
        </w:rPr>
        <w:t>?</w:t>
      </w:r>
    </w:p>
    <w:p w14:paraId="7C0568B5" w14:textId="77777777" w:rsidR="000A722D" w:rsidRDefault="000A722D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Что </w:t>
      </w:r>
      <w:r w:rsidR="00285EE8">
        <w:rPr>
          <w:color w:val="000000"/>
          <w:sz w:val="28"/>
          <w:szCs w:val="28"/>
          <w:lang w:bidi="ru-RU"/>
        </w:rPr>
        <w:t>представляет собой патч-панель</w:t>
      </w:r>
      <w:r>
        <w:rPr>
          <w:color w:val="000000"/>
          <w:sz w:val="28"/>
          <w:szCs w:val="28"/>
          <w:lang w:bidi="ru-RU"/>
        </w:rPr>
        <w:t>?</w:t>
      </w:r>
    </w:p>
    <w:p w14:paraId="768ED752" w14:textId="77777777" w:rsidR="000A722D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Перечислите состав таблиц коммутации</w:t>
      </w:r>
      <w:r w:rsidR="000A722D">
        <w:rPr>
          <w:color w:val="000000"/>
          <w:sz w:val="28"/>
          <w:szCs w:val="28"/>
          <w:lang w:bidi="ru-RU"/>
        </w:rPr>
        <w:t>?</w:t>
      </w:r>
    </w:p>
    <w:p w14:paraId="60E75076" w14:textId="77777777" w:rsidR="00812FF9" w:rsidRPr="00097EFE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Как нумеруется активное и пассивное оборудование</w:t>
      </w:r>
      <w:r w:rsidR="00812FF9" w:rsidRPr="00097EFE">
        <w:rPr>
          <w:color w:val="000000"/>
          <w:sz w:val="28"/>
          <w:szCs w:val="28"/>
          <w:lang w:bidi="ru-RU"/>
        </w:rPr>
        <w:t>?</w:t>
      </w:r>
    </w:p>
    <w:p w14:paraId="25069975" w14:textId="77777777" w:rsidR="00097EFE" w:rsidRPr="00097EFE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Как производится нумерация портов</w:t>
      </w:r>
      <w:r w:rsidR="00097EFE" w:rsidRPr="00097EFE">
        <w:rPr>
          <w:sz w:val="28"/>
          <w:szCs w:val="28"/>
        </w:rPr>
        <w:t>?</w:t>
      </w:r>
    </w:p>
    <w:p w14:paraId="0939E823" w14:textId="77777777" w:rsidR="00097EFE" w:rsidRPr="00097EFE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Для чего нужна маркировка на кабеле</w:t>
      </w:r>
      <w:r w:rsidR="00097EFE" w:rsidRPr="00097EFE">
        <w:rPr>
          <w:sz w:val="28"/>
          <w:szCs w:val="28"/>
        </w:rPr>
        <w:t>?</w:t>
      </w:r>
    </w:p>
    <w:p w14:paraId="0D8B36E6" w14:textId="77777777" w:rsidR="00097EFE" w:rsidRPr="00097EFE" w:rsidRDefault="006B161E" w:rsidP="003878D7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Варианты маркировки на кабелях</w:t>
      </w:r>
      <w:r w:rsidR="00097EFE" w:rsidRPr="00097EFE">
        <w:rPr>
          <w:sz w:val="28"/>
          <w:szCs w:val="28"/>
        </w:rPr>
        <w:t>?</w:t>
      </w:r>
    </w:p>
    <w:p w14:paraId="30C5C12A" w14:textId="77777777" w:rsidR="00812FF9" w:rsidRDefault="00812FF9" w:rsidP="00812FF9">
      <w:pPr>
        <w:rPr>
          <w:sz w:val="2"/>
          <w:szCs w:val="2"/>
        </w:rPr>
      </w:pPr>
    </w:p>
    <w:sectPr w:rsidR="00812FF9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8" type="#_x0000_t75" style="width:11.1pt;height:11.1pt" o:bullet="t">
        <v:imagedata r:id="rId1" o:title="mso70E3"/>
      </v:shape>
    </w:pict>
  </w:numPicBullet>
  <w:abstractNum w:abstractNumId="0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3086"/>
    <w:multiLevelType w:val="multilevel"/>
    <w:tmpl w:val="5EC4E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B9385C"/>
    <w:multiLevelType w:val="multilevel"/>
    <w:tmpl w:val="E6722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762DF4"/>
    <w:multiLevelType w:val="multilevel"/>
    <w:tmpl w:val="491E60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6"/>
  </w:num>
  <w:num w:numId="5">
    <w:abstractNumId w:val="3"/>
  </w:num>
  <w:num w:numId="6">
    <w:abstractNumId w:val="1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7"/>
  </w:num>
  <w:num w:numId="10">
    <w:abstractNumId w:val="1"/>
  </w:num>
  <w:num w:numId="11">
    <w:abstractNumId w:val="10"/>
  </w:num>
  <w:num w:numId="12">
    <w:abstractNumId w:val="5"/>
  </w:num>
  <w:num w:numId="13">
    <w:abstractNumId w:val="11"/>
  </w:num>
  <w:num w:numId="14">
    <w:abstractNumId w:val="15"/>
  </w:num>
  <w:num w:numId="15">
    <w:abstractNumId w:val="18"/>
  </w:num>
  <w:num w:numId="16">
    <w:abstractNumId w:val="8"/>
  </w:num>
  <w:num w:numId="17">
    <w:abstractNumId w:val="16"/>
  </w:num>
  <w:num w:numId="18">
    <w:abstractNumId w:val="7"/>
  </w:num>
  <w:num w:numId="19">
    <w:abstractNumId w:val="2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97EFE"/>
    <w:rsid w:val="000A0865"/>
    <w:rsid w:val="000A722D"/>
    <w:rsid w:val="001919AC"/>
    <w:rsid w:val="001E5C44"/>
    <w:rsid w:val="001F23C5"/>
    <w:rsid w:val="00217809"/>
    <w:rsid w:val="002277B5"/>
    <w:rsid w:val="00233FC6"/>
    <w:rsid w:val="00235A55"/>
    <w:rsid w:val="00242174"/>
    <w:rsid w:val="00285EE8"/>
    <w:rsid w:val="002E3D9A"/>
    <w:rsid w:val="003337E1"/>
    <w:rsid w:val="00341878"/>
    <w:rsid w:val="003733BF"/>
    <w:rsid w:val="00384603"/>
    <w:rsid w:val="003878D7"/>
    <w:rsid w:val="003B1D10"/>
    <w:rsid w:val="00414514"/>
    <w:rsid w:val="004335D4"/>
    <w:rsid w:val="0043567A"/>
    <w:rsid w:val="00464F3C"/>
    <w:rsid w:val="004C7E33"/>
    <w:rsid w:val="005E2B87"/>
    <w:rsid w:val="005F2DA1"/>
    <w:rsid w:val="00634106"/>
    <w:rsid w:val="006528F4"/>
    <w:rsid w:val="006705CF"/>
    <w:rsid w:val="006B075D"/>
    <w:rsid w:val="006B161E"/>
    <w:rsid w:val="007164ED"/>
    <w:rsid w:val="00732EA0"/>
    <w:rsid w:val="00761A9B"/>
    <w:rsid w:val="0079626E"/>
    <w:rsid w:val="00812FF9"/>
    <w:rsid w:val="0083442B"/>
    <w:rsid w:val="00841DB3"/>
    <w:rsid w:val="0087571A"/>
    <w:rsid w:val="0089060B"/>
    <w:rsid w:val="008D1B8C"/>
    <w:rsid w:val="009E136C"/>
    <w:rsid w:val="00A7090B"/>
    <w:rsid w:val="00A80888"/>
    <w:rsid w:val="00A974C2"/>
    <w:rsid w:val="00B6352D"/>
    <w:rsid w:val="00BB2E8D"/>
    <w:rsid w:val="00BC0262"/>
    <w:rsid w:val="00C012CF"/>
    <w:rsid w:val="00C17B18"/>
    <w:rsid w:val="00C556A0"/>
    <w:rsid w:val="00C772CA"/>
    <w:rsid w:val="00C84510"/>
    <w:rsid w:val="00CC7F28"/>
    <w:rsid w:val="00D924FE"/>
    <w:rsid w:val="00DA3FC7"/>
    <w:rsid w:val="00DD343C"/>
    <w:rsid w:val="00DE47C6"/>
    <w:rsid w:val="00DF2F21"/>
    <w:rsid w:val="00E7387A"/>
    <w:rsid w:val="00E804AD"/>
    <w:rsid w:val="00F151F7"/>
    <w:rsid w:val="00F310F9"/>
    <w:rsid w:val="00F65AB8"/>
    <w:rsid w:val="00F70732"/>
    <w:rsid w:val="00FA57DD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54A996"/>
  <w15:docId w15:val="{81E3F363-845C-4BC0-BC8A-81C7F047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Алексеев</cp:lastModifiedBy>
  <cp:revision>4</cp:revision>
  <cp:lastPrinted>2023-04-10T05:40:00Z</cp:lastPrinted>
  <dcterms:created xsi:type="dcterms:W3CDTF">2025-01-27T04:25:00Z</dcterms:created>
  <dcterms:modified xsi:type="dcterms:W3CDTF">2025-02-17T07:06:00Z</dcterms:modified>
</cp:coreProperties>
</file>