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E29C3" w14:textId="77777777" w:rsidR="00B21606" w:rsidRPr="00E1225B" w:rsidRDefault="00B21606">
      <w:pPr>
        <w:spacing w:after="0"/>
        <w:ind w:left="120"/>
        <w:rPr>
          <w:lang w:val="ru-RU"/>
        </w:rPr>
      </w:pPr>
      <w:bookmarkStart w:id="0" w:name="block-31391833"/>
    </w:p>
    <w:p w14:paraId="6364E47F" w14:textId="77777777" w:rsidR="00B21606" w:rsidRPr="00E1225B" w:rsidRDefault="00B21606">
      <w:pPr>
        <w:spacing w:after="0"/>
        <w:ind w:left="120"/>
        <w:rPr>
          <w:lang w:val="ru-RU"/>
        </w:rPr>
      </w:pPr>
    </w:p>
    <w:p w14:paraId="309EC0FE" w14:textId="77777777" w:rsidR="00B21606" w:rsidRPr="00E1225B" w:rsidRDefault="00000000">
      <w:pPr>
        <w:spacing w:after="0" w:line="408" w:lineRule="auto"/>
        <w:ind w:left="120"/>
        <w:jc w:val="center"/>
        <w:rPr>
          <w:lang w:val="ru-RU"/>
        </w:rPr>
      </w:pPr>
      <w:r w:rsidRPr="00E1225B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14:paraId="555E967B" w14:textId="77777777" w:rsidR="00B21606" w:rsidRPr="00E1225B" w:rsidRDefault="00000000">
      <w:pPr>
        <w:spacing w:after="0" w:line="408" w:lineRule="auto"/>
        <w:ind w:left="120"/>
        <w:jc w:val="center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E1225B">
        <w:rPr>
          <w:rFonts w:ascii="Times New Roman" w:hAnsi="Times New Roman"/>
          <w:color w:val="000000"/>
          <w:sz w:val="28"/>
          <w:lang w:val="ru-RU"/>
        </w:rPr>
        <w:t xml:space="preserve"> 4142438)</w:t>
      </w:r>
    </w:p>
    <w:p w14:paraId="28BFCE18" w14:textId="77777777" w:rsidR="00B21606" w:rsidRPr="00E1225B" w:rsidRDefault="00B21606">
      <w:pPr>
        <w:spacing w:after="0"/>
        <w:ind w:left="120"/>
        <w:jc w:val="center"/>
        <w:rPr>
          <w:lang w:val="ru-RU"/>
        </w:rPr>
      </w:pPr>
    </w:p>
    <w:p w14:paraId="6152274A" w14:textId="77777777" w:rsidR="00B21606" w:rsidRPr="00E1225B" w:rsidRDefault="00000000">
      <w:pPr>
        <w:spacing w:after="0" w:line="408" w:lineRule="auto"/>
        <w:ind w:left="120"/>
        <w:jc w:val="center"/>
        <w:rPr>
          <w:lang w:val="ru-RU"/>
        </w:rPr>
      </w:pPr>
      <w:r w:rsidRPr="00E1225B">
        <w:rPr>
          <w:rFonts w:ascii="Times New Roman" w:hAnsi="Times New Roman"/>
          <w:b/>
          <w:color w:val="000000"/>
          <w:sz w:val="28"/>
          <w:lang w:val="ru-RU"/>
        </w:rPr>
        <w:t>учебного предмета «Информатика» (базовый уровень)</w:t>
      </w:r>
    </w:p>
    <w:p w14:paraId="27BA210B" w14:textId="77777777" w:rsidR="00B21606" w:rsidRPr="00E1225B" w:rsidRDefault="00000000">
      <w:pPr>
        <w:spacing w:after="0" w:line="408" w:lineRule="auto"/>
        <w:ind w:left="120"/>
        <w:jc w:val="center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для обучающихся 10 – 11 классов </w:t>
      </w:r>
    </w:p>
    <w:p w14:paraId="2A9270B3" w14:textId="77777777" w:rsidR="00B21606" w:rsidRPr="00E1225B" w:rsidRDefault="00B21606">
      <w:pPr>
        <w:spacing w:after="0"/>
        <w:ind w:left="120"/>
        <w:jc w:val="center"/>
        <w:rPr>
          <w:lang w:val="ru-RU"/>
        </w:rPr>
      </w:pPr>
    </w:p>
    <w:p w14:paraId="4EFA445D" w14:textId="77777777" w:rsidR="00B21606" w:rsidRPr="00E1225B" w:rsidRDefault="00B21606">
      <w:pPr>
        <w:spacing w:after="0"/>
        <w:ind w:left="120"/>
        <w:jc w:val="center"/>
        <w:rPr>
          <w:lang w:val="ru-RU"/>
        </w:rPr>
      </w:pPr>
    </w:p>
    <w:p w14:paraId="721D8C9B" w14:textId="77777777" w:rsidR="00B21606" w:rsidRPr="00E1225B" w:rsidRDefault="00B21606">
      <w:pPr>
        <w:spacing w:after="0"/>
        <w:ind w:left="120"/>
        <w:jc w:val="center"/>
        <w:rPr>
          <w:lang w:val="ru-RU"/>
        </w:rPr>
      </w:pPr>
    </w:p>
    <w:p w14:paraId="72A81AEE" w14:textId="77777777" w:rsidR="00B21606" w:rsidRPr="00E1225B" w:rsidRDefault="00B21606">
      <w:pPr>
        <w:spacing w:after="0"/>
        <w:ind w:left="120"/>
        <w:jc w:val="center"/>
        <w:rPr>
          <w:lang w:val="ru-RU"/>
        </w:rPr>
      </w:pPr>
    </w:p>
    <w:p w14:paraId="361E09C8" w14:textId="77777777" w:rsidR="00B21606" w:rsidRPr="00E1225B" w:rsidRDefault="00B21606">
      <w:pPr>
        <w:spacing w:after="0"/>
        <w:ind w:left="120"/>
        <w:jc w:val="center"/>
        <w:rPr>
          <w:lang w:val="ru-RU"/>
        </w:rPr>
      </w:pPr>
    </w:p>
    <w:p w14:paraId="396A1818" w14:textId="77777777" w:rsidR="00B21606" w:rsidRPr="00E1225B" w:rsidRDefault="00B21606">
      <w:pPr>
        <w:spacing w:after="0"/>
        <w:ind w:left="120"/>
        <w:jc w:val="center"/>
        <w:rPr>
          <w:lang w:val="ru-RU"/>
        </w:rPr>
      </w:pPr>
    </w:p>
    <w:p w14:paraId="362B33C6" w14:textId="77777777" w:rsidR="00B21606" w:rsidRPr="00E1225B" w:rsidRDefault="00B21606">
      <w:pPr>
        <w:spacing w:after="0"/>
        <w:ind w:left="120"/>
        <w:jc w:val="center"/>
        <w:rPr>
          <w:lang w:val="ru-RU"/>
        </w:rPr>
      </w:pPr>
    </w:p>
    <w:p w14:paraId="326E11B7" w14:textId="77777777" w:rsidR="00B21606" w:rsidRPr="00E1225B" w:rsidRDefault="00B21606">
      <w:pPr>
        <w:spacing w:after="0"/>
        <w:ind w:left="120"/>
        <w:jc w:val="center"/>
        <w:rPr>
          <w:lang w:val="ru-RU"/>
        </w:rPr>
      </w:pPr>
    </w:p>
    <w:p w14:paraId="43AA6AB4" w14:textId="77777777" w:rsidR="00B21606" w:rsidRPr="00E1225B" w:rsidRDefault="00B21606">
      <w:pPr>
        <w:spacing w:after="0"/>
        <w:ind w:left="120"/>
        <w:jc w:val="center"/>
        <w:rPr>
          <w:lang w:val="ru-RU"/>
        </w:rPr>
      </w:pPr>
    </w:p>
    <w:p w14:paraId="7BCC5154" w14:textId="77777777" w:rsidR="00B21606" w:rsidRPr="00E1225B" w:rsidRDefault="00B21606">
      <w:pPr>
        <w:spacing w:after="0"/>
        <w:ind w:left="120"/>
        <w:jc w:val="center"/>
        <w:rPr>
          <w:lang w:val="ru-RU"/>
        </w:rPr>
      </w:pPr>
    </w:p>
    <w:p w14:paraId="685910D4" w14:textId="77777777" w:rsidR="00B21606" w:rsidRPr="00E1225B" w:rsidRDefault="00B21606">
      <w:pPr>
        <w:spacing w:after="0"/>
        <w:ind w:left="120"/>
        <w:jc w:val="center"/>
        <w:rPr>
          <w:lang w:val="ru-RU"/>
        </w:rPr>
      </w:pPr>
    </w:p>
    <w:p w14:paraId="3BE78509" w14:textId="77777777" w:rsidR="00B21606" w:rsidRPr="00E1225B" w:rsidRDefault="00B21606">
      <w:pPr>
        <w:spacing w:after="0"/>
        <w:ind w:left="120"/>
        <w:jc w:val="center"/>
        <w:rPr>
          <w:lang w:val="ru-RU"/>
        </w:rPr>
      </w:pPr>
    </w:p>
    <w:p w14:paraId="3BE772F3" w14:textId="77777777" w:rsidR="00B21606" w:rsidRPr="00E1225B" w:rsidRDefault="00000000">
      <w:pPr>
        <w:spacing w:after="0"/>
        <w:ind w:left="120"/>
        <w:jc w:val="center"/>
        <w:rPr>
          <w:lang w:val="ru-RU"/>
        </w:rPr>
      </w:pPr>
      <w:bookmarkStart w:id="1" w:name="aa5b1ab4-1ac3-4a92-b585-5aabbfc8fde5"/>
      <w:r w:rsidRPr="00E1225B">
        <w:rPr>
          <w:rFonts w:ascii="Times New Roman" w:hAnsi="Times New Roman"/>
          <w:b/>
          <w:color w:val="000000"/>
          <w:sz w:val="28"/>
          <w:lang w:val="ru-RU"/>
        </w:rPr>
        <w:t>с. Святославка</w:t>
      </w:r>
      <w:bookmarkEnd w:id="1"/>
      <w:r w:rsidRPr="00E1225B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2" w:name="dca884f8-5612-45ab-9b28-a4c1c9ef6694"/>
      <w:r w:rsidRPr="00E1225B">
        <w:rPr>
          <w:rFonts w:ascii="Times New Roman" w:hAnsi="Times New Roman"/>
          <w:b/>
          <w:color w:val="000000"/>
          <w:sz w:val="28"/>
          <w:lang w:val="ru-RU"/>
        </w:rPr>
        <w:t>2024</w:t>
      </w:r>
      <w:bookmarkEnd w:id="2"/>
    </w:p>
    <w:p w14:paraId="3931B576" w14:textId="77777777" w:rsidR="00B21606" w:rsidRPr="00E1225B" w:rsidRDefault="00B21606">
      <w:pPr>
        <w:spacing w:after="0"/>
        <w:ind w:left="120"/>
        <w:rPr>
          <w:lang w:val="ru-RU"/>
        </w:rPr>
      </w:pPr>
    </w:p>
    <w:p w14:paraId="430B39E5" w14:textId="77777777" w:rsidR="00B21606" w:rsidRPr="00E1225B" w:rsidRDefault="00B21606">
      <w:pPr>
        <w:rPr>
          <w:lang w:val="ru-RU"/>
        </w:rPr>
        <w:sectPr w:rsidR="00B21606" w:rsidRPr="00E1225B">
          <w:pgSz w:w="11906" w:h="16383"/>
          <w:pgMar w:top="1134" w:right="850" w:bottom="1134" w:left="1701" w:header="720" w:footer="720" w:gutter="0"/>
          <w:cols w:space="720"/>
        </w:sectPr>
      </w:pPr>
    </w:p>
    <w:p w14:paraId="20B8F1B7" w14:textId="77777777" w:rsidR="00B21606" w:rsidRPr="00E1225B" w:rsidRDefault="00000000">
      <w:pPr>
        <w:spacing w:after="0" w:line="264" w:lineRule="auto"/>
        <w:ind w:left="120"/>
        <w:jc w:val="both"/>
        <w:rPr>
          <w:lang w:val="ru-RU"/>
        </w:rPr>
      </w:pPr>
      <w:bookmarkStart w:id="3" w:name="block-31391839"/>
      <w:bookmarkEnd w:id="0"/>
      <w:r w:rsidRPr="00E1225B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721DC60E" w14:textId="77777777" w:rsidR="00B21606" w:rsidRPr="00E1225B" w:rsidRDefault="00B21606">
      <w:pPr>
        <w:spacing w:after="0" w:line="264" w:lineRule="auto"/>
        <w:ind w:left="120"/>
        <w:jc w:val="both"/>
        <w:rPr>
          <w:lang w:val="ru-RU"/>
        </w:rPr>
      </w:pPr>
    </w:p>
    <w:p w14:paraId="7B43F959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Программа по информатике на уровне среднего общего образования даёт представление о целях, общей стратегии обучения, воспитания и развития обучающихся средствами учебного предмета «Информатика» на базовом уровне, устанавливает обязательное предметное содержание, предусматривает его структурирование по разделам и темам, определяет распределение его по классам (годам изучения).</w:t>
      </w:r>
    </w:p>
    <w:p w14:paraId="79C1CBAE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Программа по информатике определяет количественные и качественные характеристики учебного материала для каждого года изучения, в том числе для содержательного наполнения разного вида контроля (промежуточной аттестации обучающихся, всероссийских проверочных работ, государственной итоговой аттестации). Программа по информатике является основой для составления авторских учебных программ и учебников, поурочного планирования курса учителем.</w:t>
      </w:r>
    </w:p>
    <w:p w14:paraId="1AAFD843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Информатика на уровне среднего общего образования отражает:</w:t>
      </w:r>
    </w:p>
    <w:p w14:paraId="6708342A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сущность информатики как научной дисциплины, изучающей закономерности протекания и возможности автоматизации информационных процессов в различных системах;</w:t>
      </w:r>
    </w:p>
    <w:p w14:paraId="40C62771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основные области применения информатики, прежде всего информационные технологии, управление и социальную сферу;</w:t>
      </w:r>
    </w:p>
    <w:p w14:paraId="0CE40161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междисциплинарный характер информатики и информационной деятельности.</w:t>
      </w:r>
    </w:p>
    <w:p w14:paraId="2215AC39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Курс информатики на уровне среднего общего образования является завершающим этапом непрерывной подготовки обучающихся в области информатики и информационно-коммуникационных технологий, он опирается на содержание курса информатики уровня основного общего образования и опыт постоянного применения информационно-коммуникационных технологий, даёт теоретическое осмысление, интерпретацию и обобщение этого опыта.</w:t>
      </w:r>
    </w:p>
    <w:p w14:paraId="347CD336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В содержании учебного предмета «Информатика» выделяются четыре тематических раздела.</w:t>
      </w:r>
    </w:p>
    <w:p w14:paraId="33BF838D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Раздел «Цифровая грамотность» охватывает вопросы устройства компьютеров и других элементов цифрового окружения, включая компьютерные сети, использование средств операционной системы, работу в сети Интернет и использование интернет-сервисов, информационную безопасность.</w:t>
      </w:r>
    </w:p>
    <w:p w14:paraId="55269642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Раздел «Теоретические основы информатики» включает в себя понятийный аппарат информатики, вопросы кодирования информации, </w:t>
      </w:r>
      <w:r w:rsidRPr="00E1225B">
        <w:rPr>
          <w:rFonts w:ascii="Times New Roman" w:hAnsi="Times New Roman"/>
          <w:color w:val="000000"/>
          <w:sz w:val="28"/>
          <w:lang w:val="ru-RU"/>
        </w:rPr>
        <w:lastRenderedPageBreak/>
        <w:t>измерения информационного объёма данных, основы алгебры логики и компьютерного моделирования.</w:t>
      </w:r>
    </w:p>
    <w:p w14:paraId="445F3A3E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Раздел «Алгоритмы и программирование» направлен на развитие алгоритмического мышления, разработку алгоритмов, формирование навыков реализации программ на выбранном языке программирования высокого уровня.</w:t>
      </w:r>
    </w:p>
    <w:p w14:paraId="144A3551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Раздел «Информационные технологии» охватывает вопросы применения информационных технологий, реализованных в прикладных программных продуктах и интернет-сервисах, в том числе при решении задач анализа данных, использование баз данных и электронных таблиц для решения прикладных задач.</w:t>
      </w:r>
    </w:p>
    <w:p w14:paraId="7DEC2144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Результаты базового уровня изучения учебного предмета «Информатика» ориентированы в первую очередь на общую функциональную грамотность, получение компетентностей для повседневной жизни и общего развития. Они включают в себя:</w:t>
      </w:r>
    </w:p>
    <w:p w14:paraId="66C51A6C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понимание предмета, ключевых вопросов и основных составляющих элементов изучаемой предметной области; </w:t>
      </w:r>
    </w:p>
    <w:p w14:paraId="329390A7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умение решать типовые практические задачи, характерные для использования методов и инструментария данной предметной области; </w:t>
      </w:r>
    </w:p>
    <w:p w14:paraId="62213454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осознание рамок изучаемой предметной области, ограниченности методов и инструментов, типичных связей с другими областями знания.</w:t>
      </w:r>
    </w:p>
    <w:p w14:paraId="2EE1564E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Основная цель изучения учебного предмета «Информатика» на базовом уровне для уровня среднего общего образования – обеспечение дальнейшего развития информационных компетенций выпускника, его готовности к жизни в условиях развивающегося информационного общества и возрастающей конкуренции на рынке труда. В связи с этим изучение информатики в 10 – 11 классах должно обеспечить:</w:t>
      </w:r>
    </w:p>
    <w:p w14:paraId="15B8B55F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сформированность представлений о роли информатики, информационных и коммуникационных технологий в современном обществе;</w:t>
      </w:r>
    </w:p>
    <w:p w14:paraId="6A12B87A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сформированность основ логического и алгоритмического мышления;</w:t>
      </w:r>
    </w:p>
    <w:p w14:paraId="6B3C1EA6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сформированность умений различать факты и оценки, сравнивать оценочные выводы, видеть их связь с критериями оценивания и связь критериев с определённой системой ценностей, проверять на достоверность и обобщать информацию;</w:t>
      </w:r>
    </w:p>
    <w:p w14:paraId="7C70A995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сформированность представлений о влиянии информационных технологий на жизнь человека в обществе, понимание социального, экономического, политического, культурного, юридического, природного, </w:t>
      </w:r>
      <w:r w:rsidRPr="00E1225B">
        <w:rPr>
          <w:rFonts w:ascii="Times New Roman" w:hAnsi="Times New Roman"/>
          <w:color w:val="000000"/>
          <w:sz w:val="28"/>
          <w:lang w:val="ru-RU"/>
        </w:rPr>
        <w:lastRenderedPageBreak/>
        <w:t>эргономического, медицинского и физиологического контекстов информационных технологий;</w:t>
      </w:r>
    </w:p>
    <w:p w14:paraId="0926ACE6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принятие правовых и этических аспектов информационных технологий, осознание ответственности людей, вовлечённых в создание и использование информационных систем, распространение информации;</w:t>
      </w:r>
    </w:p>
    <w:p w14:paraId="2BC39918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создание условий для развития навыков учебной, проектной, научно-исследовательской и творческой деятельности, мотивации обучающихся к саморазвитию.</w:t>
      </w:r>
    </w:p>
    <w:p w14:paraId="09D507A3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bookmarkStart w:id="4" w:name="6d191c0f-7a0e-48a8-b80d-063d85de251e"/>
      <w:r w:rsidRPr="00E1225B">
        <w:rPr>
          <w:rFonts w:ascii="Times New Roman" w:hAnsi="Times New Roman"/>
          <w:color w:val="000000"/>
          <w:sz w:val="28"/>
          <w:lang w:val="ru-RU"/>
        </w:rPr>
        <w:t>На изучение информатики (базовый уровень) отводится 68 часов: в 10 классе – 34 часа (1 час в неделю), в 11 классе – 34 часа (1 час в неделю).</w:t>
      </w:r>
      <w:bookmarkEnd w:id="4"/>
    </w:p>
    <w:p w14:paraId="4C92AA7E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Базовый уровень изучения информатики обеспечивает подготовку обучающихся, ориентированных на те специальности, в которых информационные технологии являются необходимыми инструментами профессиональной деятельности, участие в проектной и исследовательской деятельности, связанной с междисциплинарной и творческой тематикой, возможность решения задач базового уровня сложности Единого государственного экзамена по информатике.</w:t>
      </w:r>
    </w:p>
    <w:p w14:paraId="31A3790B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Последовательность изучения тем в пределах одного года обучения может быть изменена по усмотрению учителя при подготовке рабочей программы и поурочного планирования.</w:t>
      </w:r>
    </w:p>
    <w:p w14:paraId="67676998" w14:textId="77777777" w:rsidR="00B21606" w:rsidRPr="00E1225B" w:rsidRDefault="00B21606">
      <w:pPr>
        <w:rPr>
          <w:lang w:val="ru-RU"/>
        </w:rPr>
        <w:sectPr w:rsidR="00B21606" w:rsidRPr="00E1225B">
          <w:pgSz w:w="11906" w:h="16383"/>
          <w:pgMar w:top="1134" w:right="850" w:bottom="1134" w:left="1701" w:header="720" w:footer="720" w:gutter="0"/>
          <w:cols w:space="720"/>
        </w:sectPr>
      </w:pPr>
    </w:p>
    <w:p w14:paraId="054ADAD1" w14:textId="77777777" w:rsidR="00B21606" w:rsidRPr="00E1225B" w:rsidRDefault="00000000">
      <w:pPr>
        <w:spacing w:after="0" w:line="264" w:lineRule="auto"/>
        <w:ind w:left="120"/>
        <w:jc w:val="both"/>
        <w:rPr>
          <w:lang w:val="ru-RU"/>
        </w:rPr>
      </w:pPr>
      <w:bookmarkStart w:id="5" w:name="block-31391835"/>
      <w:bookmarkEnd w:id="3"/>
      <w:r w:rsidRPr="00E1225B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14:paraId="23B93B4D" w14:textId="77777777" w:rsidR="00B21606" w:rsidRPr="00E1225B" w:rsidRDefault="00B21606">
      <w:pPr>
        <w:spacing w:after="0" w:line="264" w:lineRule="auto"/>
        <w:ind w:left="120"/>
        <w:jc w:val="both"/>
        <w:rPr>
          <w:lang w:val="ru-RU"/>
        </w:rPr>
      </w:pPr>
    </w:p>
    <w:p w14:paraId="1424B55E" w14:textId="77777777" w:rsidR="00B21606" w:rsidRPr="00E1225B" w:rsidRDefault="00000000">
      <w:pPr>
        <w:spacing w:after="0" w:line="264" w:lineRule="auto"/>
        <w:ind w:left="120"/>
        <w:jc w:val="both"/>
        <w:rPr>
          <w:lang w:val="ru-RU"/>
        </w:rPr>
      </w:pPr>
      <w:r w:rsidRPr="00E1225B">
        <w:rPr>
          <w:rFonts w:ascii="Times New Roman" w:hAnsi="Times New Roman"/>
          <w:b/>
          <w:color w:val="000000"/>
          <w:sz w:val="28"/>
          <w:lang w:val="ru-RU"/>
        </w:rPr>
        <w:t>10 КЛАСС</w:t>
      </w:r>
    </w:p>
    <w:p w14:paraId="5F4E9A0F" w14:textId="77777777" w:rsidR="00B21606" w:rsidRPr="00E1225B" w:rsidRDefault="00B21606">
      <w:pPr>
        <w:spacing w:after="0" w:line="264" w:lineRule="auto"/>
        <w:ind w:left="120"/>
        <w:jc w:val="both"/>
        <w:rPr>
          <w:lang w:val="ru-RU"/>
        </w:rPr>
      </w:pPr>
    </w:p>
    <w:p w14:paraId="65791327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b/>
          <w:color w:val="000000"/>
          <w:sz w:val="28"/>
          <w:lang w:val="ru-RU"/>
        </w:rPr>
        <w:t>Цифровая грамотность</w:t>
      </w:r>
    </w:p>
    <w:p w14:paraId="70E0B9F9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Требования техники безопасности и гигиены при работе с компьютерами и другими компонентами цифрового окружения.</w:t>
      </w:r>
    </w:p>
    <w:p w14:paraId="784B7A7E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Принципы работы компьютера. Персональный компьютер. Выбор конфигурации компьютера в зависимости от решаемых задач.</w:t>
      </w:r>
    </w:p>
    <w:p w14:paraId="02A7297D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Основные тенденции развития компьютерных технологий. Параллельные вычисления. Многопроцессорные системы. Суперкомпьютеры. Микроконтроллеры. Роботизированные производства.</w:t>
      </w:r>
    </w:p>
    <w:p w14:paraId="61EF61AC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Программное обеспечение компьютеров. Виды программного обеспечения и их назначение. Особенности программного обеспечения мобильных устройств. Операционная система. Понятие о системном администрировании. Инсталляция и деинсталляция программного обеспечения.</w:t>
      </w:r>
    </w:p>
    <w:p w14:paraId="3782E558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Файловая система. Поиск в файловой системе. Организация хранения и обработки данных с использованием интернет-сервисов, облачных технологий и мобильных устройств.</w:t>
      </w:r>
    </w:p>
    <w:p w14:paraId="33A533FE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Прикладные компьютерные программы для решения типовых задач по выбранной специализации. Системы автоматизированного проектирования. </w:t>
      </w:r>
    </w:p>
    <w:p w14:paraId="63C854A3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Программное обеспечение. Лицензирование программного обеспечения и цифровых ресурсов. Проприетарное и свободное программное обеспечение. Коммерческое и некоммерческое использование программного обеспечения и цифровых ресурсов. Ответственность, устанавливаемая законодательством Российской Федерации, за неправомерное использование программного обеспечения и цифровых ресурсов.</w:t>
      </w:r>
    </w:p>
    <w:p w14:paraId="1763E85B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b/>
          <w:color w:val="000000"/>
          <w:sz w:val="28"/>
          <w:lang w:val="ru-RU"/>
        </w:rPr>
        <w:t>Теоретические основы информатики</w:t>
      </w:r>
    </w:p>
    <w:p w14:paraId="6ED59730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Информация, данные и знания. Универсальность дискретного представления информации. Двоичное кодирование. Равномерные и неравномерные коды. Условие Фано. Подходы к измерению информации. Сущность объёмного (алфавитного) подхода к измерению информации, определение бита с точки зрения алфавитного подхода, связь между размером алфавита и информационным весом символа (в предположении о равновероятности появления символов), связь между единицами измерения информации: бит, байт, Кбайт, Мбайт, Гбайт. Сущность содержательного (вероятностного) подхода к измерению информации, определение бита с позиции содержания сообщения.</w:t>
      </w:r>
    </w:p>
    <w:p w14:paraId="13160C1E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Информационные процессы. Передача информации. Источник, приёмник, канал связи, сигнал, кодирование. Искажение информации при передаче. Скорость передачи данных по каналу связи. Хранение информации, объём памяти. Обработка информации. Виды обработки информации: получение нового содержания, изменение формы представления информации. Поиск информации. Роль информации и информационных процессов в окружающем мире. </w:t>
      </w:r>
    </w:p>
    <w:p w14:paraId="4FDBA228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Системы. Компоненты системы и их взаимодействие. Системы управления. Управление как информационный процесс. Обратная связь.</w:t>
      </w:r>
    </w:p>
    <w:p w14:paraId="37E8A868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Системы счисления. Развёрнутая запись целых и дробных чисел в позиционных системах счисления. Свойства позиционной записи числа: количество цифр в записи, признак делимости числа на основание системы счисления. Алгоритм перевода целого числа из </w:t>
      </w:r>
      <w:r>
        <w:rPr>
          <w:rFonts w:ascii="Times New Roman" w:hAnsi="Times New Roman"/>
          <w:color w:val="000000"/>
          <w:sz w:val="28"/>
        </w:rPr>
        <w:t>P</w:t>
      </w:r>
      <w:r w:rsidRPr="00E1225B">
        <w:rPr>
          <w:rFonts w:ascii="Times New Roman" w:hAnsi="Times New Roman"/>
          <w:color w:val="000000"/>
          <w:sz w:val="28"/>
          <w:lang w:val="ru-RU"/>
        </w:rPr>
        <w:t xml:space="preserve">-ичной системы счисления в десятичную. Алгоритм перевода конечной </w:t>
      </w:r>
      <w:r>
        <w:rPr>
          <w:rFonts w:ascii="Times New Roman" w:hAnsi="Times New Roman"/>
          <w:color w:val="000000"/>
          <w:sz w:val="28"/>
        </w:rPr>
        <w:t>P</w:t>
      </w:r>
      <w:r w:rsidRPr="00E1225B">
        <w:rPr>
          <w:rFonts w:ascii="Times New Roman" w:hAnsi="Times New Roman"/>
          <w:color w:val="000000"/>
          <w:sz w:val="28"/>
          <w:lang w:val="ru-RU"/>
        </w:rPr>
        <w:t xml:space="preserve">-ичной дроби в десятичную. Алгоритм перевода целого числа из десятичной системы счисления в </w:t>
      </w:r>
      <w:r>
        <w:rPr>
          <w:rFonts w:ascii="Times New Roman" w:hAnsi="Times New Roman"/>
          <w:color w:val="000000"/>
          <w:sz w:val="28"/>
        </w:rPr>
        <w:t>P</w:t>
      </w:r>
      <w:r w:rsidRPr="00E1225B">
        <w:rPr>
          <w:rFonts w:ascii="Times New Roman" w:hAnsi="Times New Roman"/>
          <w:color w:val="000000"/>
          <w:sz w:val="28"/>
          <w:lang w:val="ru-RU"/>
        </w:rPr>
        <w:t>-ичную. Двоичная, восьмеричная и шестнадцатеричная системы счисления, перевод чисел между этими системами. Арифметические операции в позиционных системах счисления.</w:t>
      </w:r>
    </w:p>
    <w:p w14:paraId="73916962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Представление целых и вещественных чисел в памяти компьютера. </w:t>
      </w:r>
    </w:p>
    <w:p w14:paraId="2C84B902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Кодирование текстов. Кодировка </w:t>
      </w:r>
      <w:r>
        <w:rPr>
          <w:rFonts w:ascii="Times New Roman" w:hAnsi="Times New Roman"/>
          <w:color w:val="000000"/>
          <w:sz w:val="28"/>
        </w:rPr>
        <w:t>ASCII</w:t>
      </w:r>
      <w:r w:rsidRPr="00E1225B">
        <w:rPr>
          <w:rFonts w:ascii="Times New Roman" w:hAnsi="Times New Roman"/>
          <w:color w:val="000000"/>
          <w:sz w:val="28"/>
          <w:lang w:val="ru-RU"/>
        </w:rPr>
        <w:t xml:space="preserve">. Однобайтные кодировки. Стандарт </w:t>
      </w:r>
      <w:r>
        <w:rPr>
          <w:rFonts w:ascii="Times New Roman" w:hAnsi="Times New Roman"/>
          <w:color w:val="000000"/>
          <w:sz w:val="28"/>
        </w:rPr>
        <w:t>UNICODE</w:t>
      </w:r>
      <w:r w:rsidRPr="00E1225B">
        <w:rPr>
          <w:rFonts w:ascii="Times New Roman" w:hAnsi="Times New Roman"/>
          <w:color w:val="000000"/>
          <w:sz w:val="28"/>
          <w:lang w:val="ru-RU"/>
        </w:rPr>
        <w:t xml:space="preserve">. Кодировка </w:t>
      </w:r>
      <w:r>
        <w:rPr>
          <w:rFonts w:ascii="Times New Roman" w:hAnsi="Times New Roman"/>
          <w:color w:val="000000"/>
          <w:sz w:val="28"/>
        </w:rPr>
        <w:t>UTF</w:t>
      </w:r>
      <w:r w:rsidRPr="00E1225B">
        <w:rPr>
          <w:rFonts w:ascii="Times New Roman" w:hAnsi="Times New Roman"/>
          <w:color w:val="000000"/>
          <w:sz w:val="28"/>
          <w:lang w:val="ru-RU"/>
        </w:rPr>
        <w:t>-8. Определение информационного объёма текстовых сообщений.</w:t>
      </w:r>
    </w:p>
    <w:p w14:paraId="7ABA447C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Кодирование изображений. Оценка информационного объёма растрового графического изображения при заданном разрешении и глубине кодирования цвета.</w:t>
      </w:r>
    </w:p>
    <w:p w14:paraId="56E2432E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Кодирование звука. Оценка информационного объёма звуковых данных при заданных частоте дискретизации и разрядности кодирования.</w:t>
      </w:r>
    </w:p>
    <w:p w14:paraId="4138188C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Алгебра логики. Высказывания. Логические операции. Таблицы истинности логических операций «дизъюнкция», «конъюнкция», «инверсия», «импликация», «эквиваленция». Логические выражения. Вычисление логического значения составного высказывания при известных значениях входящих в него элементарных высказываний. Таблицы истинности логических выражений. Логические операции и операции над множествами.</w:t>
      </w:r>
    </w:p>
    <w:p w14:paraId="20128EB9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Примеры законов алгебры логики. Эквивалентные преобразования логических выражений. Логические функции. Построение логического выражения с данной таблицей истинности. Логические элементы компьютера. Триггер. Сумматор. Построение схемы на логических элементах по логическому выражению. Запись логического выражения по логической схеме.</w:t>
      </w:r>
    </w:p>
    <w:p w14:paraId="02FA1D36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b/>
          <w:color w:val="000000"/>
          <w:sz w:val="28"/>
          <w:lang w:val="ru-RU"/>
        </w:rPr>
        <w:lastRenderedPageBreak/>
        <w:t>Информационные технологии</w:t>
      </w:r>
    </w:p>
    <w:p w14:paraId="503F5777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Текстовый процессор. Редактирование и форматирование. Проверка орфографии и грамматики. Средства поиска и автозамены в текстовом процессоре. Использование стилей. Структурированные текстовые документы. Сноски, оглавление. Облачные сервисы. Коллективная работа с документом. Инструменты рецензирования в текстовых процессорах. Деловая переписка. Реферат. Правила цитирования источников и оформления библиографических ссылок. Оформление списка литературы. </w:t>
      </w:r>
    </w:p>
    <w:p w14:paraId="290B4893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Ввод изображений с использованием различных цифровых устройств (цифровых фотоаппаратов и микроскопов, видеокамер, сканеров и других устройств.). Графический редактор. Обработка графических объектов. Растровая и векторная графика. Форматы графических файлов.</w:t>
      </w:r>
    </w:p>
    <w:p w14:paraId="30EBFFCD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Обработка изображения и звука с использованием интернет-приложений.</w:t>
      </w:r>
    </w:p>
    <w:p w14:paraId="68C1317D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Мультимедиа. Компьютерные презентации. Использование мультимедийных онлайн-сервисов для разработки презентаций проектных работ. </w:t>
      </w:r>
    </w:p>
    <w:p w14:paraId="56947654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Принципы построения и ред</w:t>
      </w:r>
      <w:bookmarkStart w:id="6" w:name="_Toc118725584"/>
      <w:bookmarkEnd w:id="6"/>
      <w:r w:rsidRPr="00E1225B">
        <w:rPr>
          <w:rFonts w:ascii="Times New Roman" w:hAnsi="Times New Roman"/>
          <w:color w:val="000000"/>
          <w:sz w:val="28"/>
          <w:lang w:val="ru-RU"/>
        </w:rPr>
        <w:t>актирования трёхмерных моделей.</w:t>
      </w:r>
    </w:p>
    <w:p w14:paraId="188C6044" w14:textId="77777777" w:rsidR="00B21606" w:rsidRPr="00E1225B" w:rsidRDefault="00000000">
      <w:pPr>
        <w:spacing w:after="0" w:line="264" w:lineRule="auto"/>
        <w:ind w:left="120"/>
        <w:jc w:val="both"/>
        <w:rPr>
          <w:lang w:val="ru-RU"/>
        </w:rPr>
      </w:pPr>
      <w:r w:rsidRPr="00E1225B">
        <w:rPr>
          <w:rFonts w:ascii="Times New Roman" w:hAnsi="Times New Roman"/>
          <w:b/>
          <w:color w:val="000000"/>
          <w:sz w:val="28"/>
          <w:lang w:val="ru-RU"/>
        </w:rPr>
        <w:t>11 КЛАСС</w:t>
      </w:r>
    </w:p>
    <w:p w14:paraId="5C55CBD2" w14:textId="77777777" w:rsidR="00B21606" w:rsidRPr="00E1225B" w:rsidRDefault="00B21606">
      <w:pPr>
        <w:spacing w:after="0" w:line="264" w:lineRule="auto"/>
        <w:ind w:left="120"/>
        <w:jc w:val="both"/>
        <w:rPr>
          <w:lang w:val="ru-RU"/>
        </w:rPr>
      </w:pPr>
    </w:p>
    <w:p w14:paraId="62791D31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b/>
          <w:color w:val="000000"/>
          <w:sz w:val="28"/>
          <w:lang w:val="ru-RU"/>
        </w:rPr>
        <w:t>Цифровая грамотность</w:t>
      </w:r>
    </w:p>
    <w:p w14:paraId="5B61BBD6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Принципы построения и аппаратные компоненты компьютерных сетей. Сетевые протоколы. Сеть Интернет. Адресация в сети Интернет. Система доменных имён.</w:t>
      </w:r>
    </w:p>
    <w:p w14:paraId="4F6FF52E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Веб-сайт. Веб-страница. Взаимодействие браузера с веб-сервером. Динамические страницы. Разработка интернет-приложений (сайтов). Сетевое хранение данных. </w:t>
      </w:r>
    </w:p>
    <w:p w14:paraId="151DC9E5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Виды деятельности в сети Интернет. Сервисы Интернета. Геоинформационные системы. Геолокационные сервисы реального времени (например, локация мобильных телефонов, определение загруженности автомагистралей), интернет-торговля, бронирование билетов, гостиниц.</w:t>
      </w:r>
    </w:p>
    <w:p w14:paraId="32D7040C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Государственные электронные сервисы и услуги. Социальные сети – организация коллективного взаимодействия и обмена данными. Сетевой этикет: правила поведения в киберпространстве. Проблема подлинности полученной информации. Открытые образовательные ресурсы. </w:t>
      </w:r>
    </w:p>
    <w:p w14:paraId="7DC3207D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Техногенные и экономические угрозы, связанные с использованием информационно-коммуникационных технологий. Общие проблемы защиты информации и информационной безопасности. Средства защиты информации в компьютерах, компьютерных сетях и автоматизированных информационных системах. Правовое обеспечение информационной </w:t>
      </w:r>
      <w:r w:rsidRPr="00E1225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безопасности. Предотвращение несанкционированного доступа к личной конфиденциальной информации, хранящейся на персональном компьютере, мобильных устройствах. Вредоносное программное обеспечение и способы борьбы с ним. Антивирусные программы. Организация личного архива информации. Резервное копирование. Парольная защита архива. </w:t>
      </w:r>
    </w:p>
    <w:p w14:paraId="41C25D56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Информационные технологии и профессиональная деятельность. Информационные ресурсы. Цифровая экономика. Информационная культура.</w:t>
      </w:r>
    </w:p>
    <w:p w14:paraId="588384E2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b/>
          <w:color w:val="000000"/>
          <w:sz w:val="28"/>
          <w:lang w:val="ru-RU"/>
        </w:rPr>
        <w:t>Теоретические основы информатики</w:t>
      </w:r>
    </w:p>
    <w:p w14:paraId="488DA75F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Модели и моделирование. Цели моделирования. Соответствие модели моделируемому объекту или процессу. Формализация прикладных задач. </w:t>
      </w:r>
    </w:p>
    <w:p w14:paraId="7D5AB61C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Представление результатов моделирования в виде, удобном для восприятия человеком. Графическое представление данных (схемы, таблицы, графики).</w:t>
      </w:r>
    </w:p>
    <w:p w14:paraId="1C093EC5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Графы. Основные понятия. Виды графов. Решение алгоритмических задач, связанных с анализом графов (построение оптимального пути между вершинами графа, определение количества различных путей между вершинами ориентированного ациклического графа). </w:t>
      </w:r>
    </w:p>
    <w:p w14:paraId="29B9C2F1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Деревья. Бинарное дерево. Дискретные игры двух игроков с полной информацией. Построение дерева перебора вариантов, описание стратегии игры в табличной форме. Выигрышные стратегии. </w:t>
      </w:r>
    </w:p>
    <w:p w14:paraId="567853F1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Использование графов и деревьев при описании объектов и процессов окружающего мира.</w:t>
      </w:r>
    </w:p>
    <w:p w14:paraId="61392DD3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b/>
          <w:color w:val="000000"/>
          <w:sz w:val="28"/>
          <w:lang w:val="ru-RU"/>
        </w:rPr>
        <w:t>Алгоритмы и программирование</w:t>
      </w:r>
    </w:p>
    <w:p w14:paraId="699FD95B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Определение возможных результатов работы простейших алгоритмов управления исполнителями и вычислительных алгоритмов. Определение исходных данных, при которых алгоритм может дать требуемый результат.</w:t>
      </w:r>
    </w:p>
    <w:p w14:paraId="346272DE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Этапы решения задач на компьютере. Язык программирования (Паскаль, </w:t>
      </w:r>
      <w:r>
        <w:rPr>
          <w:rFonts w:ascii="Times New Roman" w:hAnsi="Times New Roman"/>
          <w:color w:val="000000"/>
          <w:sz w:val="28"/>
        </w:rPr>
        <w:t>Python</w:t>
      </w:r>
      <w:r w:rsidRPr="00E1225B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Java</w:t>
      </w:r>
      <w:r w:rsidRPr="00E1225B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C</w:t>
      </w:r>
      <w:r w:rsidRPr="00E1225B">
        <w:rPr>
          <w:rFonts w:ascii="Times New Roman" w:hAnsi="Times New Roman"/>
          <w:color w:val="000000"/>
          <w:sz w:val="28"/>
          <w:lang w:val="ru-RU"/>
        </w:rPr>
        <w:t xml:space="preserve">++, </w:t>
      </w:r>
      <w:r>
        <w:rPr>
          <w:rFonts w:ascii="Times New Roman" w:hAnsi="Times New Roman"/>
          <w:color w:val="000000"/>
          <w:sz w:val="28"/>
        </w:rPr>
        <w:t>C</w:t>
      </w:r>
      <w:r w:rsidRPr="00E1225B">
        <w:rPr>
          <w:rFonts w:ascii="Times New Roman" w:hAnsi="Times New Roman"/>
          <w:color w:val="000000"/>
          <w:sz w:val="28"/>
          <w:lang w:val="ru-RU"/>
        </w:rPr>
        <w:t>#). Основные конструкции языка программирования. Типы данных: целочисленные, вещественные, символьные, логические. Ветвления. Составные условия. Циклы с условием. Циклы по переменной. Использование таблиц трассировки.</w:t>
      </w:r>
    </w:p>
    <w:p w14:paraId="3FDD7D53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Разработка и программная реализация алгоритмов решения типовых задач базового уровня. Примеры задач: алгоритмы обработки конечной числовой последовательности (вычисление сумм, произведений, количества элементов с заданными свойствами), алгоритмы анализа записи чисел в позиционной системе счисления, алгоритмы решения задач методом перебора (поиск наибольшего общего делителя двух натуральных чисел, проверка числа на простоту).</w:t>
      </w:r>
    </w:p>
    <w:p w14:paraId="2F1DA85A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Обработка символьных данных. Встроенные функции языка программирования для обработки символьных строк. </w:t>
      </w:r>
    </w:p>
    <w:p w14:paraId="1FD05E50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Табличные величины (массивы). Алгоритмы работы с элементами массива с однократным просмотром массива: суммирование элементов массива, подсчёт количества (суммы) элементов массива, удовлетворяющих заданному условию, нахождение наибольшего (наименьшего) значения элементов массива, нахождение второго по величине наибольшего (наименьшего) значения, линейный поиск элемента, перестановка элементов массива в обратном порядке.</w:t>
      </w:r>
    </w:p>
    <w:p w14:paraId="17BEDFD5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Сортировка одномерного массива. Простые методы сортировки (например, метод пузырька, метод выбора, сортировка вставками). Подпрограммы. </w:t>
      </w:r>
    </w:p>
    <w:p w14:paraId="109DADC5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b/>
          <w:color w:val="000000"/>
          <w:sz w:val="28"/>
          <w:lang w:val="ru-RU"/>
        </w:rPr>
        <w:t>Информационные технологии</w:t>
      </w:r>
    </w:p>
    <w:p w14:paraId="0C202BAC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Анализ данных. Основные задачи анализа данных: прогнозирование, классификация, кластеризация, анализ отклонений. Последовательность решения задач анализа данных: сбор первичных данных, очистка и оценка качества данных, выбор и/или построение модели, преобразование данных, визуализация данных, интерпретация результатов. </w:t>
      </w:r>
    </w:p>
    <w:p w14:paraId="49381570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Анализ данных с помощью электронных таблиц. Вычисление суммы, среднего арифметического, наибольшего и наименьшего значений диапазона. </w:t>
      </w:r>
    </w:p>
    <w:p w14:paraId="079B4D1F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Компьютерно-математические модели. Этапы компьютерно-математического моделирования: постановка задачи, разработка модели, тестирование модели, компьютерный эксперимент, анализ результатов моделирования. </w:t>
      </w:r>
    </w:p>
    <w:p w14:paraId="6BEA5329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 xml:space="preserve">Численное решение уравнений с помощью подбора параметра. </w:t>
      </w:r>
    </w:p>
    <w:p w14:paraId="17852EE1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Табличные (реляционные) базы данных. Таблица – представление сведений об однотипных объектах. Поле, запись. Ключ таблицы. Работа с готовой базой данных. Заполнение базы данных. Поиск, сортировка и фильтрация записей. Запросы на выборку данных. Запросы с параметрами. Вычисляемые поля в запросах.</w:t>
      </w:r>
    </w:p>
    <w:p w14:paraId="6B641F43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Многотабличные базы данных. Типы связей между таблицами. Запросы к многотабличным базам данных.</w:t>
      </w:r>
    </w:p>
    <w:p w14:paraId="7B105003" w14:textId="77777777" w:rsidR="00B21606" w:rsidRPr="00E1225B" w:rsidRDefault="00000000">
      <w:pPr>
        <w:spacing w:after="0" w:line="264" w:lineRule="auto"/>
        <w:ind w:firstLine="600"/>
        <w:jc w:val="both"/>
        <w:rPr>
          <w:lang w:val="ru-RU"/>
        </w:rPr>
      </w:pPr>
      <w:r w:rsidRPr="00E1225B">
        <w:rPr>
          <w:rFonts w:ascii="Times New Roman" w:hAnsi="Times New Roman"/>
          <w:color w:val="000000"/>
          <w:sz w:val="28"/>
          <w:lang w:val="ru-RU"/>
        </w:rPr>
        <w:t>Средства искусственного интеллекта. Сервисы машинного перевода и распознавания устной речи. Идентификация и поиск изображений, распознавание лиц. Самообучающиеся системы. Искусственный интеллект в компьютерных играх. Использование методов искусственного интеллекта в обучающих системах. Использование методов искусственного интеллекта в робототехнике. Интернет вещей. Перспективы развития компьютерных интеллектуальных систем.</w:t>
      </w:r>
    </w:p>
    <w:p w14:paraId="3BDA7AE7" w14:textId="77777777" w:rsidR="00B21606" w:rsidRPr="00E1225B" w:rsidRDefault="00B21606">
      <w:pPr>
        <w:rPr>
          <w:lang w:val="ru-RU"/>
        </w:rPr>
        <w:sectPr w:rsidR="00B21606" w:rsidRPr="00E1225B">
          <w:pgSz w:w="11906" w:h="16383"/>
          <w:pgMar w:top="1134" w:right="850" w:bottom="1134" w:left="1701" w:header="720" w:footer="720" w:gutter="0"/>
          <w:cols w:space="720"/>
        </w:sectPr>
      </w:pPr>
    </w:p>
    <w:p w14:paraId="47A9B47A" w14:textId="77777777" w:rsidR="00B21606" w:rsidRPr="00E1225B" w:rsidRDefault="00000000">
      <w:pPr>
        <w:spacing w:after="0" w:line="264" w:lineRule="auto"/>
        <w:ind w:left="120"/>
        <w:jc w:val="both"/>
        <w:rPr>
          <w:lang w:val="ru-RU"/>
        </w:rPr>
      </w:pPr>
      <w:bookmarkStart w:id="7" w:name="block-31391838"/>
      <w:bookmarkEnd w:id="5"/>
      <w:r w:rsidRPr="00E1225B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ИНФОРМАТИКЕ НА УРОВНЕ СРЕДНЕГО ОБЩЕГО ОБРАЗОВАНИЯ (БАЗОВЫЙ УРОВЕНЬ)</w:t>
      </w:r>
    </w:p>
    <w:p w14:paraId="547D8DE0" w14:textId="77777777" w:rsidR="00B21606" w:rsidRPr="00E1225B" w:rsidRDefault="00B21606">
      <w:pPr>
        <w:spacing w:after="0" w:line="264" w:lineRule="auto"/>
        <w:ind w:left="120"/>
        <w:jc w:val="both"/>
        <w:rPr>
          <w:lang w:val="ru-RU"/>
        </w:rPr>
      </w:pPr>
    </w:p>
    <w:p w14:paraId="6FB8B73E" w14:textId="77777777" w:rsidR="00B21606" w:rsidRDefault="0000000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14:paraId="1C5AC2CE" w14:textId="77777777" w:rsidR="00B21606" w:rsidRDefault="00B21606">
      <w:pPr>
        <w:spacing w:after="0" w:line="264" w:lineRule="auto"/>
        <w:ind w:left="120"/>
        <w:jc w:val="both"/>
      </w:pPr>
    </w:p>
    <w:p w14:paraId="60F02749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Личностные результаты отражают готовность и способность обучающихся руководствоваться сформированной внутренней позицией личности, системой ценностных ориентаций, позитивных внутренних убеждений, соответствующих традиционным ценностям российского общества, расширение жизненного опыта и опыта деятельности в процессе реализации средствами учебного предмета основных направлений воспитательной деятельности. В результате изучения информатики на уровне среднего общего образования у обучающегося будут сформированы следующие личностные результаты: </w:t>
      </w:r>
    </w:p>
    <w:p w14:paraId="781FFC2D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1) гражданского воспитания:</w:t>
      </w:r>
    </w:p>
    <w:p w14:paraId="7E1A3052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осознание своих конституционных прав и обязанностей, уважение закона и правопорядка, соблюдение основополагающих норм информационного права и информационной безопасности;</w:t>
      </w:r>
    </w:p>
    <w:p w14:paraId="4DBCC23C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готовность противостоять идеологии экстремизма, национализма, ксенофобии, дискриминации по социальным, религиозным, расовым, национальным признакам в виртуальном пространстве;</w:t>
      </w:r>
    </w:p>
    <w:p w14:paraId="5D7448CB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патриотического воспитания:</w:t>
      </w:r>
    </w:p>
    <w:p w14:paraId="51197B25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ценностное отношение к историческому наследию, достижениям России в науке, искусстве, технологиях, понимание значения информатики как науки в жизни современного общества;</w:t>
      </w:r>
    </w:p>
    <w:p w14:paraId="59962DC1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3) духовно-нравственного воспитания:</w:t>
      </w:r>
    </w:p>
    <w:p w14:paraId="716633DB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сформированность нравственного сознания, этического поведения; </w:t>
      </w:r>
    </w:p>
    <w:p w14:paraId="78E0443A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способность оценивать ситуацию и принимать осознанные решения, ориентируясь на морально-нравственные нормы и ценности, в том числе в сети Интернет;</w:t>
      </w:r>
    </w:p>
    <w:p w14:paraId="4EA66605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4) эстетического воспитания:</w:t>
      </w:r>
    </w:p>
    <w:p w14:paraId="60A4BEE2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эстетическое отношение к миру, включая эстетику научного и технического творчества;</w:t>
      </w:r>
    </w:p>
    <w:p w14:paraId="2B3BC19D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способность воспринимать различные виды искусства, в том числе основанные на использовании информационных технологий;</w:t>
      </w:r>
    </w:p>
    <w:p w14:paraId="2E7F71E3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5) физического воспитания:</w:t>
      </w:r>
    </w:p>
    <w:p w14:paraId="6A40E0BD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сформированность здорового и безопасного образа жизни, ответственного отношения к своему здоровью, в том числе и за счёт </w:t>
      </w:r>
      <w:r>
        <w:rPr>
          <w:rFonts w:ascii="Times New Roman" w:hAnsi="Times New Roman"/>
          <w:color w:val="000000"/>
          <w:sz w:val="28"/>
        </w:rPr>
        <w:lastRenderedPageBreak/>
        <w:t>соблюдения требований безопасной эксплуатации средств информационных и коммуникационных технологий;</w:t>
      </w:r>
    </w:p>
    <w:p w14:paraId="55FA933E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6) трудового воспитания:</w:t>
      </w:r>
    </w:p>
    <w:p w14:paraId="08EF9089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готовность к активной деятельности технологической и социальной направленности, способность инициировать, планировать и самостоятельно выполнять такую деятельность; </w:t>
      </w:r>
    </w:p>
    <w:p w14:paraId="69889788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интерес к сферам профессиональной деятельности, связанным с информатикой, программированием и информационными технологиями, основанными на достижениях информатики и научно-технического прогресса, умение совершать осознанный выбор будущей профессии и реализовывать собственные жизненные планы;</w:t>
      </w:r>
    </w:p>
    <w:p w14:paraId="382A2C5A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готовность и способность к образованию и самообразованию на протяжении всей жизни;</w:t>
      </w:r>
    </w:p>
    <w:p w14:paraId="44F43A68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7) экологического воспитания:</w:t>
      </w:r>
    </w:p>
    <w:p w14:paraId="68718D15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осознание глобального характера экологических проблем и путей их решения, в том числе с учётом возможностей информационно-коммуникационных технологий;</w:t>
      </w:r>
    </w:p>
    <w:p w14:paraId="673E4EA5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8) ценности научного познания:</w:t>
      </w:r>
    </w:p>
    <w:p w14:paraId="5C5BFEFC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сформированность мировоззрения, соответствующего современному уровню развития информатики, достижениям научно-технического прогресса и общественной практики, за счёт понимания роли информационных ресурсов, информационных процессов и информационных технологий в условиях цифровой трансформации многих сфер жизни современного общества;</w:t>
      </w:r>
    </w:p>
    <w:p w14:paraId="5051EABA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осознание ценности научной деятельности, готовность осуществлять проектную и исследовательскую деятельность индивидуально и в группе. </w:t>
      </w:r>
    </w:p>
    <w:p w14:paraId="71A6D1F6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процессе достижения личностных результатов освоения программы по информатике у обучающихся совершенствуется эмоциональный интеллект, предполагающий сформированность:</w:t>
      </w:r>
    </w:p>
    <w:p w14:paraId="27D1B5E4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саморегулирования, включающего самоконтроль, умение принимать ответственность за своё поведение, способность адаптироваться к эмоциональным изменениям и проявлять гибкость, быть открытым новому;</w:t>
      </w:r>
    </w:p>
    <w:p w14:paraId="333BB87B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внутренней мотивации, включающей стремление к достижению цели и успеху, оптимизм, инициативность, умение действовать исходя из своих возможностей; </w:t>
      </w:r>
    </w:p>
    <w:p w14:paraId="1521198F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эмпатии, включающей способность понимать эмоциональное состояние других, учитывать его при осуществлении коммуникации, способность к сочувствию и сопереживанию;</w:t>
      </w:r>
    </w:p>
    <w:p w14:paraId="31DE3261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социальных навыков, включающих способность выстраивать отношения с другими людьми, заботиться, проявлять интерес и разрешать конфликты.</w:t>
      </w:r>
    </w:p>
    <w:p w14:paraId="343F8C41" w14:textId="77777777" w:rsidR="00B21606" w:rsidRDefault="00B21606">
      <w:pPr>
        <w:spacing w:after="0" w:line="264" w:lineRule="auto"/>
        <w:ind w:left="120"/>
        <w:jc w:val="both"/>
      </w:pPr>
    </w:p>
    <w:p w14:paraId="04F46B5D" w14:textId="77777777" w:rsidR="00B21606" w:rsidRDefault="0000000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14:paraId="2FC788C8" w14:textId="77777777" w:rsidR="00B21606" w:rsidRDefault="00B21606">
      <w:pPr>
        <w:spacing w:after="0" w:line="264" w:lineRule="auto"/>
        <w:ind w:left="120"/>
        <w:jc w:val="both"/>
      </w:pPr>
    </w:p>
    <w:p w14:paraId="14D72AC3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 результате изучения информатики на уровне среднего общего образования у обучающегося будут сформированы метапредметные результаты, отражённые в универсальных учебных действиях, а именно: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 </w:t>
      </w:r>
    </w:p>
    <w:p w14:paraId="1D9046F8" w14:textId="77777777" w:rsidR="00B21606" w:rsidRDefault="00B21606">
      <w:pPr>
        <w:spacing w:after="0" w:line="264" w:lineRule="auto"/>
        <w:ind w:left="120"/>
        <w:jc w:val="both"/>
      </w:pPr>
    </w:p>
    <w:p w14:paraId="42FF608D" w14:textId="77777777" w:rsidR="00B21606" w:rsidRDefault="0000000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14:paraId="5A27CD80" w14:textId="77777777" w:rsidR="00B21606" w:rsidRDefault="00B21606">
      <w:pPr>
        <w:spacing w:after="0" w:line="264" w:lineRule="auto"/>
        <w:ind w:left="120"/>
        <w:jc w:val="both"/>
      </w:pPr>
    </w:p>
    <w:p w14:paraId="44037DE4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1) базовые логические действия:</w:t>
      </w:r>
    </w:p>
    <w:p w14:paraId="55017E3A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самостоятельно формулировать и актуализировать проблему, рассматривать её всесторонне; </w:t>
      </w:r>
    </w:p>
    <w:p w14:paraId="35544E37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существенный признак или основания для сравнения, классификации и обобщения;</w:t>
      </w:r>
    </w:p>
    <w:p w14:paraId="7E4950F8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цели деятельности, задавать параметры и критерии их достижения;</w:t>
      </w:r>
    </w:p>
    <w:p w14:paraId="5DB434C0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выявлять закономерности и противоречия в рассматриваемых явлениях; </w:t>
      </w:r>
    </w:p>
    <w:p w14:paraId="655890ED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разрабатывать план решения проблемы с учётом анализа имеющихся материальных и нематериальных ресурсов;</w:t>
      </w:r>
    </w:p>
    <w:p w14:paraId="11BCB283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вносить коррективы в деятельность, оценивать соответствие результатов целям, оценивать риски последствий деятельности; </w:t>
      </w:r>
    </w:p>
    <w:p w14:paraId="0F18F9F9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координировать и выполнять работу в условиях реального, виртуального и комбинированного взаимодействия;</w:t>
      </w:r>
    </w:p>
    <w:p w14:paraId="4C3A89A4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развивать креативное мышление при решении жизненных проблем.</w:t>
      </w:r>
    </w:p>
    <w:p w14:paraId="7CBF3DA7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базовые исследовательские действия:</w:t>
      </w:r>
    </w:p>
    <w:p w14:paraId="4FAD3125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владеть навыками учебно-исследовательской и проектной деятельности, навыками разрешения проблем, способностью и готовностью к самостоятельному поиску методов решения практических задач, применению различных методов познания; </w:t>
      </w:r>
    </w:p>
    <w:p w14:paraId="42432D7C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овладеть видами деятельности по получению нового знания, его интерпретации, преобразованию и применению в различных учебных ситуациях, в том числе при создании учебных и социальных проектов; </w:t>
      </w:r>
    </w:p>
    <w:p w14:paraId="2634CE1B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формирование научного типа мышления, владение научной терминологией, ключевыми понятиями и методами;</w:t>
      </w:r>
    </w:p>
    <w:p w14:paraId="52D3B667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ставить и формулировать собственные задачи в образовательной деятельности и жизненных ситуациях;</w:t>
      </w:r>
    </w:p>
    <w:p w14:paraId="1F096A08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 причинно-следственные связи и актуализировать задачу, выдвигать гипотезу её решения, находить аргументы для доказательства своих утверждений, задавать параметры и критерии решения;</w:t>
      </w:r>
    </w:p>
    <w:p w14:paraId="47357BDD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анализировать полученные в ходе решения задачи результаты, критически оценивать их достоверность, прогнозировать изменение в новых условиях;</w:t>
      </w:r>
    </w:p>
    <w:p w14:paraId="69DDA7A5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давать оценку новым ситуациям, оценивать приобретённый опыт;</w:t>
      </w:r>
    </w:p>
    <w:p w14:paraId="77756763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целенаправленный поиск переноса средств и способов действия в профессиональную среду;</w:t>
      </w:r>
    </w:p>
    <w:p w14:paraId="6E0C4A3B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переносить знания в познавательную и практическую области жизнедеятельности;</w:t>
      </w:r>
    </w:p>
    <w:p w14:paraId="6888B0A4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интегрировать знания из разных предметных областей; </w:t>
      </w:r>
    </w:p>
    <w:p w14:paraId="5EED837B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выдвигать новые идеи, предлагать оригинальные подходы и решения, ставить проблемы и задачи, допускающие альтернативные решения.</w:t>
      </w:r>
    </w:p>
    <w:p w14:paraId="58D9E1D8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3) работа с информацией:</w:t>
      </w:r>
    </w:p>
    <w:p w14:paraId="39BA0558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владеть навыками получения информации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</w:t>
      </w:r>
    </w:p>
    <w:p w14:paraId="306BCDB2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тексты в различных форматах с учётом назначения информации и целевой аудитории, выбирая оптимальную форму представления и визуализации;</w:t>
      </w:r>
    </w:p>
    <w:p w14:paraId="32BEFF81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оценивать достоверность, легитимность информации, её соответствие правовым и морально-этическим нормам; </w:t>
      </w:r>
    </w:p>
    <w:p w14:paraId="645CC989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</w:r>
    </w:p>
    <w:p w14:paraId="56AC6628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владеть навыками распознавания и защиты информации, информационной безопасности личности.</w:t>
      </w:r>
    </w:p>
    <w:p w14:paraId="2ED8011F" w14:textId="77777777" w:rsidR="00B21606" w:rsidRDefault="00B21606">
      <w:pPr>
        <w:spacing w:after="0" w:line="264" w:lineRule="auto"/>
        <w:ind w:left="120"/>
        <w:jc w:val="both"/>
      </w:pPr>
    </w:p>
    <w:p w14:paraId="2FAFCE04" w14:textId="77777777" w:rsidR="00B21606" w:rsidRDefault="0000000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14:paraId="067F3B6F" w14:textId="77777777" w:rsidR="00B21606" w:rsidRDefault="00B21606">
      <w:pPr>
        <w:spacing w:after="0" w:line="264" w:lineRule="auto"/>
        <w:ind w:left="120"/>
        <w:jc w:val="both"/>
      </w:pPr>
    </w:p>
    <w:p w14:paraId="5A17CBD8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1) общение:</w:t>
      </w:r>
    </w:p>
    <w:p w14:paraId="5DF3F1FD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коммуникации во всех сферах жизни;</w:t>
      </w:r>
    </w:p>
    <w:p w14:paraId="72974C8D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распознавать невербальные средства общения, понимать значение социальных знаков, распознавать предпосылки конфликтных ситуаций и уметь смягчать конфликты;</w:t>
      </w:r>
    </w:p>
    <w:p w14:paraId="3160AEAA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владеть различными способами общения и взаимодействия, аргументированно вести диалог;</w:t>
      </w:r>
    </w:p>
    <w:p w14:paraId="651989E5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развёрнуто и логично излагать свою точку зрения.</w:t>
      </w:r>
    </w:p>
    <w:p w14:paraId="1FCC03BD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совместная деятельность:</w:t>
      </w:r>
    </w:p>
    <w:p w14:paraId="70B83290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и использовать преимущества командной и индивидуальной работы;</w:t>
      </w:r>
    </w:p>
    <w:p w14:paraId="6578B466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выбирать тематику и методы совместных действий с учётом общих интересов и возможностей каждого члена коллектива;</w:t>
      </w:r>
    </w:p>
    <w:p w14:paraId="62AD9115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цели совместной деятельности, организовывать и координировать действия по её достижению: составлять</w:t>
      </w:r>
    </w:p>
    <w:p w14:paraId="37A3BF47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план действий, распределять роли с учётом мнений участников, обсуждать результаты совместной работы;</w:t>
      </w:r>
    </w:p>
    <w:p w14:paraId="1FEDC8CF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качество своего вклада и каждого участника команды в общий результат по разработанным критериям;</w:t>
      </w:r>
    </w:p>
    <w:p w14:paraId="003D61A7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предлагать новые проекты, оценивать идеи с позиции новизны, оригинальности, практической значимости;</w:t>
      </w:r>
    </w:p>
    <w:p w14:paraId="4DD7FCD6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позитивное стратегическое поведение в различных ситуациях, проявлять творчество и воображение, быть инициативным.</w:t>
      </w:r>
    </w:p>
    <w:p w14:paraId="720B8E49" w14:textId="77777777" w:rsidR="00B21606" w:rsidRDefault="00B21606">
      <w:pPr>
        <w:spacing w:after="0" w:line="264" w:lineRule="auto"/>
        <w:ind w:left="120"/>
        <w:jc w:val="both"/>
      </w:pPr>
    </w:p>
    <w:p w14:paraId="405E6800" w14:textId="77777777" w:rsidR="00B21606" w:rsidRDefault="0000000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14:paraId="00C8ADFB" w14:textId="77777777" w:rsidR="00B21606" w:rsidRDefault="00B21606">
      <w:pPr>
        <w:spacing w:after="0" w:line="264" w:lineRule="auto"/>
        <w:ind w:left="120"/>
        <w:jc w:val="both"/>
      </w:pPr>
    </w:p>
    <w:p w14:paraId="2DC731D4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1) самоорганизация:</w:t>
      </w:r>
    </w:p>
    <w:p w14:paraId="4DCF5BF8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осуществлять познавательную деятельность, выявлять проблемы, ставить и формулировать собственные задачи в образовательной деятельности и жизненных ситуациях;</w:t>
      </w:r>
    </w:p>
    <w:p w14:paraId="27082927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составлять план решения проблемы с учётом имеющихся ресурсов, собственных возможностей и предпочтений;</w:t>
      </w:r>
    </w:p>
    <w:p w14:paraId="7F1F761C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давать оценку новым ситуациям;</w:t>
      </w:r>
    </w:p>
    <w:p w14:paraId="7503122B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расширять рамки учебного предмета на основе личных предпочтений;</w:t>
      </w:r>
    </w:p>
    <w:p w14:paraId="11DD0185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делать осознанный выбор, аргументировать его, брать ответственность за решение;</w:t>
      </w:r>
    </w:p>
    <w:p w14:paraId="66901591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приобретённый опыт;</w:t>
      </w:r>
    </w:p>
    <w:p w14:paraId="40985C1A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способствовать формированию и проявлению широкой эрудиции в разных областях знаний, постоянно повышать свой образовательный и культурный уровень. </w:t>
      </w:r>
    </w:p>
    <w:p w14:paraId="30123806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самоконтроль:</w:t>
      </w:r>
    </w:p>
    <w:p w14:paraId="45FC0B35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давать оценку новым ситуациям, вносить коррективы в деятельность, оценивать соответствие результатов целям; </w:t>
      </w:r>
    </w:p>
    <w:p w14:paraId="7146BF9A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владеть навыками познавательной рефлексии как осознания совершаемых действий и мыслительных процессов, их результатов и </w:t>
      </w:r>
      <w:r>
        <w:rPr>
          <w:rFonts w:ascii="Times New Roman" w:hAnsi="Times New Roman"/>
          <w:color w:val="000000"/>
          <w:sz w:val="28"/>
        </w:rPr>
        <w:lastRenderedPageBreak/>
        <w:t>оснований; использовать приёмы рефлексии для оценки ситуации, выбора верного решения;</w:t>
      </w:r>
    </w:p>
    <w:p w14:paraId="42315E7F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риски и своевременно принимать решения по их снижению;</w:t>
      </w:r>
    </w:p>
    <w:p w14:paraId="7B03092C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мотивы и аргументы других при анализе результатов деятельности.</w:t>
      </w:r>
    </w:p>
    <w:p w14:paraId="3E83D16C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3) принятия себя и других:</w:t>
      </w:r>
    </w:p>
    <w:p w14:paraId="62060090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себя, понимая свои недостатки и достоинства;</w:t>
      </w:r>
    </w:p>
    <w:p w14:paraId="1B507679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мотивы и аргументы других при анализе результатов деятельности;</w:t>
      </w:r>
    </w:p>
    <w:p w14:paraId="78DDB17B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признавать своё право и право других на ошибку;</w:t>
      </w:r>
    </w:p>
    <w:p w14:paraId="6BEEBE5B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развивать способность понимать мир с позиции другого человека.</w:t>
      </w:r>
    </w:p>
    <w:p w14:paraId="4109A0DF" w14:textId="77777777" w:rsidR="00B21606" w:rsidRDefault="00B21606">
      <w:pPr>
        <w:spacing w:after="0" w:line="264" w:lineRule="auto"/>
        <w:ind w:left="120"/>
        <w:jc w:val="both"/>
      </w:pPr>
    </w:p>
    <w:p w14:paraId="296D4F93" w14:textId="77777777" w:rsidR="00B21606" w:rsidRDefault="0000000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14:paraId="61927598" w14:textId="77777777" w:rsidR="00B21606" w:rsidRDefault="00B21606">
      <w:pPr>
        <w:spacing w:after="0" w:line="264" w:lineRule="auto"/>
        <w:ind w:left="120"/>
        <w:jc w:val="both"/>
      </w:pPr>
    </w:p>
    <w:p w14:paraId="4AB63517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 процессе изучения курса информатики базового уровня </w:t>
      </w:r>
      <w:r>
        <w:rPr>
          <w:rFonts w:ascii="Times New Roman" w:hAnsi="Times New Roman"/>
          <w:b/>
          <w:i/>
          <w:color w:val="000000"/>
          <w:sz w:val="28"/>
        </w:rPr>
        <w:t>в 10 классе</w:t>
      </w:r>
      <w:r>
        <w:rPr>
          <w:rFonts w:ascii="Times New Roman" w:hAnsi="Times New Roman"/>
          <w:color w:val="000000"/>
          <w:sz w:val="28"/>
        </w:rPr>
        <w:t xml:space="preserve"> обучающимися будут достигнуты следующие предметные результаты:</w:t>
      </w:r>
    </w:p>
    <w:p w14:paraId="4B1F8A46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владение представлениями о роли информации и связанных с ней процессов в природе, технике и обществе, понятиями «информация», «информационный процесс», «система», «компоненты системы», «системный эффект», «информационная система», «система управления»;</w:t>
      </w:r>
    </w:p>
    <w:p w14:paraId="14086DE2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владение методами поиска информации в сети Интернет, умение критически оценивать информацию, полученную из сети Интернет;</w:t>
      </w:r>
    </w:p>
    <w:p w14:paraId="226C3166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характеризовать большие данные, приводить примеры источников их получения и направления использования;</w:t>
      </w:r>
    </w:p>
    <w:p w14:paraId="2BAFD5AC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понимание основных принципов устройства и функционирования современных стационарных и мобильных компьютеров, тенденций развития компьютерных технологий;</w:t>
      </w:r>
    </w:p>
    <w:p w14:paraId="13A4E321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 владение навыками работы с операционными системами, основными видами программного обеспечения для решения учебных задач по выбранной специализации; </w:t>
      </w:r>
    </w:p>
    <w:p w14:paraId="37AA32F1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соблюдение требований техники безопасности и гигиены при работе с компьютерами и другими компонентами цифрового окружения, понимание правовых основ использования компьютерных программ, баз данных и материалов, размещённых в сети Интернет;</w:t>
      </w:r>
    </w:p>
    <w:p w14:paraId="17712C1B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понимание основных принципов дискретизации различных видов информации, умение определять информационный объём текстовых, графических и звуковых данных при заданных параметрах дискретизации;</w:t>
      </w:r>
    </w:p>
    <w:p w14:paraId="6BB5D881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умение строить неравномерные коды, допускающие однозначное декодирование сообщений (префиксные коды); </w:t>
      </w:r>
    </w:p>
    <w:p w14:paraId="3A3FBEC1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владение теоретическим аппаратом, позволяющим осуществлять представление заданного натурального числа в различных системах счисления, выполнять преобразования логических выражений, используя законы алгебры логики;</w:t>
      </w:r>
    </w:p>
    <w:p w14:paraId="3A85CF8D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сервисов;</w:t>
      </w:r>
    </w:p>
    <w:p w14:paraId="3A781B1B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 процессе изучения курса информатики базового уровня </w:t>
      </w:r>
      <w:r>
        <w:rPr>
          <w:rFonts w:ascii="Times New Roman" w:hAnsi="Times New Roman"/>
          <w:b/>
          <w:i/>
          <w:color w:val="000000"/>
          <w:sz w:val="28"/>
        </w:rPr>
        <w:t>в 11 классе</w:t>
      </w:r>
      <w:r>
        <w:rPr>
          <w:rFonts w:ascii="Times New Roman" w:hAnsi="Times New Roman"/>
          <w:color w:val="000000"/>
          <w:sz w:val="28"/>
        </w:rPr>
        <w:t xml:space="preserve"> обучающимися будут достигнуты следующие предметные результаты:</w:t>
      </w:r>
    </w:p>
    <w:p w14:paraId="2CB4AE35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наличие представлений о компьютерных сетях и их роли в современном мире, об общих принципах разработки и функционирования интернет-приложений;</w:t>
      </w:r>
    </w:p>
    <w:p w14:paraId="2A8BE11A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понимание угроз информационной безопасности, использование методов и средств противодействия этим угрозам, соблюдение мер безопасности, предотвращающих незаконное распространение персональных данных;</w:t>
      </w:r>
    </w:p>
    <w:p w14:paraId="53475E9D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владение теоретическим аппаратом, позволяющим определять кратчайший путь во взвешенном графе и количество путей между вершинами ориентированного ациклического графа;</w:t>
      </w:r>
    </w:p>
    <w:p w14:paraId="74058167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читать и понимать программы, реализующие несложные алгоритмы обработки числовых и текстовых данных (в том числе массивов и символьных строк) на выбранном для изучения универсальном языке программирования высокого уровня (Паскаль, Python, Java, C++, C#), анализировать алгоритмы с использованием таблиц трассировки, определять без использования компьютера результаты выполнения несложных программ, включающих циклы, ветвленияи подпрограммы, при заданных исходных данных, модифицировать готовые программы для решения новых задач, использовать их в своих программах в качестве подпрограмм (процедур, функций);</w:t>
      </w:r>
    </w:p>
    <w:p w14:paraId="12423A7E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реализовывать на выбранном для изучения языке программирования высокого уровня (Паскаль, Python, Java, C++, C#) типовые алгоритмы обработки чисел, числовых последовательностей и массивов: представление числа в виде набора простых сомножителей, нахождение максимальной (минимальной) цифры натурального числа, записанного в системе счисления с основанием, не превышающим 10, вычисление обобщённых характеристик элементов массива или числовой последовательности (суммы, произведения, среднего арифметического, минимального и максимального элементов, количества элементов, удовлетворяющих заданному условию), сортировку элементов массива;</w:t>
      </w:r>
    </w:p>
    <w:p w14:paraId="11CAA0CF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умение использовать табличные (реляционные) базы данных, в частности, составлять запросы к базам данных (в том числе запросы с вычисляемыми полями), выполнять сортировку и поиск записей в базе данных, наполнять разработанную базу данных, умение использовать электронные таблицы для анализа, представления и обработки данных (включая вычисление суммы, среднего арифметического, наибольшего и наименьшего значений, решение уравнений);</w:t>
      </w:r>
    </w:p>
    <w:p w14:paraId="2587DF0C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использовать компьютерно-математические модели для анализа объектов и процессов: формулировать цель моделирования, выполнять анализ результатов, полученных в ходе моделирования, оценивать соответствие модели моделируемому объекту или процессу, представлять результаты моделирования в наглядном виде;</w:t>
      </w:r>
    </w:p>
    <w:p w14:paraId="68848B86" w14:textId="77777777" w:rsidR="00B21606" w:rsidRDefault="0000000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организовывать личное информационное пространство с использованием различных цифровых технологий, понимание возможностей цифровых сервисов государственных услуг, цифровых образовательных сервисов, понимание возможностей и ограничений технологий искусственного интеллекта в различных областях, наличие представлений об использовании информационных технологий в различных профессиональных сферах.</w:t>
      </w:r>
    </w:p>
    <w:p w14:paraId="3FE98E6A" w14:textId="77777777" w:rsidR="00B21606" w:rsidRDefault="00B21606">
      <w:pPr>
        <w:sectPr w:rsidR="00B21606">
          <w:pgSz w:w="11906" w:h="16383"/>
          <w:pgMar w:top="1134" w:right="850" w:bottom="1134" w:left="1701" w:header="720" w:footer="720" w:gutter="0"/>
          <w:cols w:space="720"/>
        </w:sectPr>
      </w:pPr>
    </w:p>
    <w:p w14:paraId="7E094036" w14:textId="77777777" w:rsidR="00B21606" w:rsidRDefault="00000000">
      <w:pPr>
        <w:spacing w:after="0"/>
        <w:ind w:left="120"/>
      </w:pPr>
      <w:bookmarkStart w:id="8" w:name="block-31391836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14:paraId="43F1514D" w14:textId="77777777" w:rsidR="00B21606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89"/>
        <w:gridCol w:w="1841"/>
        <w:gridCol w:w="1910"/>
        <w:gridCol w:w="2788"/>
      </w:tblGrid>
      <w:tr w:rsidR="00B21606" w14:paraId="6DE04555" w14:textId="77777777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BC8D037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01E88E46" w14:textId="77777777" w:rsidR="00B21606" w:rsidRDefault="00B21606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1A6C10F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05494E0C" w14:textId="77777777" w:rsidR="00B21606" w:rsidRDefault="00B2160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843D48F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D3E669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2DF367C2" w14:textId="77777777" w:rsidR="00B21606" w:rsidRDefault="00B21606">
            <w:pPr>
              <w:spacing w:after="0"/>
              <w:ind w:left="135"/>
            </w:pPr>
          </w:p>
        </w:tc>
      </w:tr>
      <w:tr w:rsidR="00B21606" w14:paraId="589D9B16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FD0AF23" w14:textId="77777777" w:rsidR="00B21606" w:rsidRDefault="00B2160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3DBA2DD" w14:textId="77777777" w:rsidR="00B21606" w:rsidRDefault="00B21606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C03C74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68001A0C" w14:textId="77777777" w:rsidR="00B21606" w:rsidRDefault="00B21606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6F42DED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4092C8B2" w14:textId="77777777" w:rsidR="00B21606" w:rsidRDefault="00B21606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5A2A283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1E556767" w14:textId="77777777" w:rsidR="00B21606" w:rsidRDefault="00B2160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D6C8E58" w14:textId="77777777" w:rsidR="00B21606" w:rsidRDefault="00B21606"/>
        </w:tc>
      </w:tr>
      <w:tr w:rsidR="00B21606" w14:paraId="6BAFCA49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3153820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Цифровая грамотность</w:t>
            </w:r>
          </w:p>
        </w:tc>
      </w:tr>
      <w:tr w:rsidR="00B21606" w14:paraId="4F6C35B4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51F055DE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C1B0F87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Компьютер: аппаратное и программное обеспечение, файловая система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052F5469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03C5F3A0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5C1FEC6F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4FBE37B7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">
              <w:r>
                <w:rPr>
                  <w:rFonts w:ascii="Times New Roman" w:hAnsi="Times New Roman"/>
                  <w:color w:val="0000FF"/>
                  <w:u w:val="single"/>
                </w:rPr>
                <w:t>https://m.edsoo.ru/af8b25f4</w:t>
              </w:r>
            </w:hyperlink>
          </w:p>
        </w:tc>
      </w:tr>
      <w:tr w:rsidR="00B21606" w14:paraId="05DB3A74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5552C8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F994335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5B402C6" w14:textId="77777777" w:rsidR="00B21606" w:rsidRDefault="00B21606"/>
        </w:tc>
      </w:tr>
      <w:tr w:rsidR="00B21606" w14:paraId="2481B151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65E236C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 основы информатики</w:t>
            </w:r>
          </w:p>
        </w:tc>
      </w:tr>
      <w:tr w:rsidR="00B21606" w14:paraId="344ABA1D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1E7C240E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B7FE65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Информация и информационные процессы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14B41C07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CA40784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1BC13E07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F755BAC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https://m.edsoo.ru/af8b25f4</w:t>
              </w:r>
            </w:hyperlink>
          </w:p>
        </w:tc>
      </w:tr>
      <w:tr w:rsidR="00B21606" w14:paraId="4BC5BAE7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31D2C234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D710C4B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информации в компьютере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74F19D6B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430FB98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1630DB73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6B5F8D89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https://m.edsoo.ru/af8b25f4</w:t>
              </w:r>
            </w:hyperlink>
          </w:p>
        </w:tc>
      </w:tr>
      <w:tr w:rsidR="00B21606" w14:paraId="38AE30FB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7BA00CC0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61623FA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алгебры логики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5A6EFBF8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EC5443D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20D7CEA0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121E8A59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https://m.edsoo.ru/af8b25f4</w:t>
              </w:r>
            </w:hyperlink>
          </w:p>
        </w:tc>
      </w:tr>
      <w:tr w:rsidR="00B21606" w14:paraId="0CE0682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D99CCF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0584FDB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6FC6CA3" w14:textId="77777777" w:rsidR="00B21606" w:rsidRDefault="00B21606"/>
        </w:tc>
      </w:tr>
      <w:tr w:rsidR="00B21606" w14:paraId="1B904A1F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18089030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Информационные технологии</w:t>
            </w:r>
          </w:p>
        </w:tc>
      </w:tr>
      <w:tr w:rsidR="00B21606" w14:paraId="066FC3B7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09784216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658BE9A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обработки текстовой, графической и мультимедийной информации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438FBD8E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C67BD29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32D0C029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0D68BEE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https://m.edsoo.ru/af8b25f4</w:t>
              </w:r>
            </w:hyperlink>
          </w:p>
        </w:tc>
      </w:tr>
      <w:tr w:rsidR="00B21606" w14:paraId="23FB1EF1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8B3EE4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9C875AD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A5758EC" w14:textId="77777777" w:rsidR="00B21606" w:rsidRDefault="00B21606"/>
        </w:tc>
      </w:tr>
      <w:tr w:rsidR="00B21606" w14:paraId="68AECB83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3DEC8C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4C99A91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053B7489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54F266AA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725958C1" w14:textId="77777777" w:rsidR="00B21606" w:rsidRDefault="00B21606"/>
        </w:tc>
      </w:tr>
    </w:tbl>
    <w:p w14:paraId="14C253E8" w14:textId="77777777" w:rsidR="00B21606" w:rsidRDefault="00B21606">
      <w:pPr>
        <w:sectPr w:rsidR="00B2160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E19B3A9" w14:textId="77777777" w:rsidR="00B21606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4618"/>
        <w:gridCol w:w="1548"/>
        <w:gridCol w:w="1841"/>
        <w:gridCol w:w="1910"/>
        <w:gridCol w:w="2824"/>
      </w:tblGrid>
      <w:tr w:rsidR="00B21606" w14:paraId="6E6D6056" w14:textId="77777777">
        <w:trPr>
          <w:trHeight w:val="144"/>
          <w:tblCellSpacing w:w="20" w:type="nil"/>
        </w:trPr>
        <w:tc>
          <w:tcPr>
            <w:tcW w:w="50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B0E461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2DA2D4C4" w14:textId="77777777" w:rsidR="00B21606" w:rsidRDefault="00B21606">
            <w:pPr>
              <w:spacing w:after="0"/>
              <w:ind w:left="135"/>
            </w:pPr>
          </w:p>
        </w:tc>
        <w:tc>
          <w:tcPr>
            <w:tcW w:w="290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AC92DD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72F01AEB" w14:textId="77777777" w:rsidR="00B21606" w:rsidRDefault="00B2160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045A1B6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7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A596BCF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23898984" w14:textId="77777777" w:rsidR="00B21606" w:rsidRDefault="00B21606">
            <w:pPr>
              <w:spacing w:after="0"/>
              <w:ind w:left="135"/>
            </w:pPr>
          </w:p>
        </w:tc>
      </w:tr>
      <w:tr w:rsidR="00B21606" w14:paraId="437A7A32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515BA90" w14:textId="77777777" w:rsidR="00B21606" w:rsidRDefault="00B2160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DA31D86" w14:textId="77777777" w:rsidR="00B21606" w:rsidRDefault="00B21606"/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55B0773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6DDA7B81" w14:textId="77777777" w:rsidR="00B21606" w:rsidRDefault="00B21606">
            <w:pPr>
              <w:spacing w:after="0"/>
              <w:ind w:left="135"/>
            </w:pP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71C0EDBC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116D3877" w14:textId="77777777" w:rsidR="00B21606" w:rsidRDefault="00B21606">
            <w:pPr>
              <w:spacing w:after="0"/>
              <w:ind w:left="135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261BE7C0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17968546" w14:textId="77777777" w:rsidR="00B21606" w:rsidRDefault="00B2160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4837DB7" w14:textId="77777777" w:rsidR="00B21606" w:rsidRDefault="00B21606"/>
        </w:tc>
      </w:tr>
      <w:tr w:rsidR="00B21606" w14:paraId="63C279C6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CAEAA27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Цифровая грамотность</w:t>
            </w:r>
          </w:p>
        </w:tc>
      </w:tr>
      <w:tr w:rsidR="00B21606" w14:paraId="74B3A2D9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36C69871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7BD2F606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Сетевые информационные технологии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67352F40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7E6299D1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27B3D286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38A0323A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https://m.edsoo.ru/f47857e0</w:t>
              </w:r>
            </w:hyperlink>
          </w:p>
        </w:tc>
      </w:tr>
      <w:tr w:rsidR="00B21606" w14:paraId="33ECCDD9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2A7B5F7C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5A0AED3D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социальной информатики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703C2B27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4F5069E2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5AFAE089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6584D50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https://m.edsoo.ru/f47857e0</w:t>
              </w:r>
            </w:hyperlink>
          </w:p>
        </w:tc>
      </w:tr>
      <w:tr w:rsidR="00B21606" w14:paraId="4AEF733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EA1DE0B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42D0082A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1D607A1" w14:textId="77777777" w:rsidR="00B21606" w:rsidRDefault="00B21606"/>
        </w:tc>
      </w:tr>
      <w:tr w:rsidR="00B21606" w14:paraId="606F2649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5F23187C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 основы информатики</w:t>
            </w:r>
          </w:p>
        </w:tc>
      </w:tr>
      <w:tr w:rsidR="00B21606" w14:paraId="0416C363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231CA52C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CF95CFB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Информационное моделирование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2570D46A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7491A811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12E991E9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258F4354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https://m.edsoo.ru/f47857e0</w:t>
              </w:r>
            </w:hyperlink>
          </w:p>
        </w:tc>
      </w:tr>
      <w:tr w:rsidR="00B21606" w14:paraId="62B6166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852669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0C36561F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B929DA2" w14:textId="77777777" w:rsidR="00B21606" w:rsidRDefault="00B21606"/>
        </w:tc>
      </w:tr>
      <w:tr w:rsidR="00B21606" w14:paraId="2F01A7F3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7E877E3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Алгоритмы и программирование</w:t>
            </w:r>
          </w:p>
        </w:tc>
      </w:tr>
      <w:tr w:rsidR="00B21606" w14:paraId="2F02FEAF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6D94CFF2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0FA5960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Алгоритмы и элементы программирования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1F435F11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76A2C293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5D0F7DF8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36607F5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https://m.edsoo.ru/f47857e0</w:t>
              </w:r>
            </w:hyperlink>
          </w:p>
        </w:tc>
      </w:tr>
      <w:tr w:rsidR="00B21606" w14:paraId="50569D40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0F148A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637C2626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CD05B98" w14:textId="77777777" w:rsidR="00B21606" w:rsidRDefault="00B21606"/>
        </w:tc>
      </w:tr>
      <w:tr w:rsidR="00B21606" w14:paraId="71070918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5DB819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Информационные технологии</w:t>
            </w:r>
          </w:p>
        </w:tc>
      </w:tr>
      <w:tr w:rsidR="00B21606" w14:paraId="73C4FB93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35F4C100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099CEA6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Электронные таблицы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63D93D3E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200F6CD6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0ACF0425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42DEADF9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https://m.edsoo.ru/f47857e0</w:t>
              </w:r>
            </w:hyperlink>
          </w:p>
        </w:tc>
      </w:tr>
      <w:tr w:rsidR="00B21606" w14:paraId="7A7C005B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66F4399A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4252A4E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Базы данных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778C4711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5B8F56A1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24FB3748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548481FF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https://m.edsoo.ru/f47857e0</w:t>
              </w:r>
            </w:hyperlink>
          </w:p>
        </w:tc>
      </w:tr>
      <w:tr w:rsidR="00B21606" w14:paraId="54223B3F" w14:textId="77777777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14:paraId="02269268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14:paraId="1CCB504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искусственного интеллекта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14:paraId="3ED2E1D3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3B2E3112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761D5C13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5F622B4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https://m.edsoo.ru/f47857e0</w:t>
              </w:r>
            </w:hyperlink>
          </w:p>
        </w:tc>
      </w:tr>
      <w:tr w:rsidR="00B21606" w14:paraId="24E14705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047C989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1D0B6AF5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A12F8D7" w14:textId="77777777" w:rsidR="00B21606" w:rsidRDefault="00B21606"/>
        </w:tc>
      </w:tr>
      <w:tr w:rsidR="00B21606" w14:paraId="695E4D0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16E486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14:paraId="2EDCA376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14:paraId="6177AC13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14:paraId="4711364F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14:paraId="7A5D53A1" w14:textId="77777777" w:rsidR="00B21606" w:rsidRDefault="00B21606"/>
        </w:tc>
      </w:tr>
    </w:tbl>
    <w:p w14:paraId="61BD39F0" w14:textId="77777777" w:rsidR="00B21606" w:rsidRDefault="00B21606">
      <w:pPr>
        <w:sectPr w:rsidR="00B2160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3364A1D3" w14:textId="77777777" w:rsidR="00B21606" w:rsidRDefault="00B21606">
      <w:pPr>
        <w:sectPr w:rsidR="00B2160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36A0FC3C" w14:textId="77777777" w:rsidR="00B21606" w:rsidRDefault="00000000">
      <w:pPr>
        <w:spacing w:after="0"/>
        <w:ind w:left="120"/>
      </w:pPr>
      <w:bookmarkStart w:id="9" w:name="block-31391834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14:paraId="58F968CE" w14:textId="77777777" w:rsidR="00B21606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09"/>
        <w:gridCol w:w="3927"/>
        <w:gridCol w:w="1169"/>
        <w:gridCol w:w="1841"/>
        <w:gridCol w:w="1910"/>
        <w:gridCol w:w="1423"/>
        <w:gridCol w:w="2861"/>
      </w:tblGrid>
      <w:tr w:rsidR="00B21606" w14:paraId="6FE01054" w14:textId="77777777">
        <w:trPr>
          <w:trHeight w:val="144"/>
          <w:tblCellSpacing w:w="20" w:type="nil"/>
        </w:trPr>
        <w:tc>
          <w:tcPr>
            <w:tcW w:w="3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3368CF6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0ECAA950" w14:textId="77777777" w:rsidR="00B21606" w:rsidRDefault="00B21606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FCE23E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724507F9" w14:textId="77777777" w:rsidR="00B21606" w:rsidRDefault="00B2160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D4FC33B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23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8019E4D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5122D114" w14:textId="77777777" w:rsidR="00B21606" w:rsidRDefault="00B21606">
            <w:pPr>
              <w:spacing w:after="0"/>
              <w:ind w:left="135"/>
            </w:pPr>
          </w:p>
        </w:tc>
        <w:tc>
          <w:tcPr>
            <w:tcW w:w="195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FBBD5B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2401B095" w14:textId="77777777" w:rsidR="00B21606" w:rsidRDefault="00B21606">
            <w:pPr>
              <w:spacing w:after="0"/>
              <w:ind w:left="135"/>
            </w:pPr>
          </w:p>
        </w:tc>
      </w:tr>
      <w:tr w:rsidR="00B21606" w14:paraId="2949169B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1DF5C4F" w14:textId="77777777" w:rsidR="00B21606" w:rsidRDefault="00B2160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0E4E47D" w14:textId="77777777" w:rsidR="00B21606" w:rsidRDefault="00B21606"/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181E8C8C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67028816" w14:textId="77777777" w:rsidR="00B21606" w:rsidRDefault="00B21606">
            <w:pPr>
              <w:spacing w:after="0"/>
              <w:ind w:left="135"/>
            </w:pP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672B9ACB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0EDE3FAE" w14:textId="77777777" w:rsidR="00B21606" w:rsidRDefault="00B21606">
            <w:pPr>
              <w:spacing w:after="0"/>
              <w:ind w:left="135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7F3DB93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7DF69BD6" w14:textId="77777777" w:rsidR="00B21606" w:rsidRDefault="00B2160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8C55780" w14:textId="77777777" w:rsidR="00B21606" w:rsidRDefault="00B2160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5BAC5F5" w14:textId="77777777" w:rsidR="00B21606" w:rsidRDefault="00B21606"/>
        </w:tc>
      </w:tr>
      <w:tr w:rsidR="00B21606" w14:paraId="07A6EA81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3F50089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9228BDF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безопасности и гигиена при работе с компьютерами. Принципы работы компьютера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5D5CA67A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66B8690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26161FE6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9D28F60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07.09.2024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DD32107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https://m.edsoo.ru/820e7a19</w:t>
              </w:r>
            </w:hyperlink>
          </w:p>
        </w:tc>
      </w:tr>
      <w:tr w:rsidR="00B21606" w14:paraId="0365BBDB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97F0BFD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9FBBA70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Подходы к измерению информации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192BFFC8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8004BC3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4E6742D8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A7C2B7D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14.09.2024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89D3E24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https://m.edsoo.ru/9deef96b</w:t>
              </w:r>
            </w:hyperlink>
          </w:p>
        </w:tc>
      </w:tr>
      <w:tr w:rsidR="00B21606" w14:paraId="55FC46AE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0E46CB0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62A9B9F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Системы, компоненты систем и их взаимодействие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2BA0C3A8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17ED3E7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99436E3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60A608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21.09.2024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27251DFD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https://m.edsoo.ru/abbcd321</w:t>
              </w:r>
            </w:hyperlink>
          </w:p>
        </w:tc>
      </w:tr>
      <w:tr w:rsidR="00B21606" w14:paraId="1BD453A1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A305DE6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C8F0E7B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Обработка информации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572B5AED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54C128F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4270D755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E01BA7B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28.09.2024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235C026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https://m.edsoo.ru/60f2394f</w:t>
              </w:r>
            </w:hyperlink>
          </w:p>
        </w:tc>
      </w:tr>
      <w:tr w:rsidR="00B21606" w14:paraId="371B6AD3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B98FBCA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70045FA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Информационные процессы. Передача и хранение информации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6089809A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6178CA8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207BD469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49908FA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05.10.2024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9E37C1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https://m.edsoo.ru/da4dd13d</w:t>
              </w:r>
            </w:hyperlink>
          </w:p>
        </w:tc>
      </w:tr>
      <w:tr w:rsidR="00B21606" w14:paraId="3B0EAC59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1DDE18B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822508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Тенденции развития компьютерных технологий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7778236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ECB3C8A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5DE5BB0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E705BD0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12.10.2024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77EEB1D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https://m.edsoo.ru/06b14abb</w:t>
              </w:r>
            </w:hyperlink>
          </w:p>
        </w:tc>
      </w:tr>
      <w:tr w:rsidR="00B21606" w14:paraId="49E05904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CF6B2FD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F3D79E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Программное обеспечение компьютера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5479DB78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61E57AE9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BA92133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26B7239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19.10.2024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F09E699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https://m.edsoo.ru/dc08b2c6</w:t>
              </w:r>
            </w:hyperlink>
          </w:p>
        </w:tc>
      </w:tr>
      <w:tr w:rsidR="00B21606" w14:paraId="60B7876C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EC3DBB3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AD0356B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прикладным программным обеспечением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209E5072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7480E194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F5AE580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2D23275C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8A9AF5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https://m.edsoo.ru/cdfae35e</w:t>
              </w:r>
            </w:hyperlink>
          </w:p>
        </w:tc>
      </w:tr>
      <w:tr w:rsidR="00B21606" w14:paraId="779BE11A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BD321A2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DBE372A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Законодательство Российской Федерации в области программного обеспечения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5573514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6D9C0C9D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69CE6C3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C4D86E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53D315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https://m.edsoo.ru/06a855bf</w:t>
              </w:r>
            </w:hyperlink>
          </w:p>
        </w:tc>
      </w:tr>
      <w:tr w:rsidR="00B21606" w14:paraId="4452A209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2178940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BF917D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Операции с файлами и папками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2E139647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078E41B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78D3B021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C18D766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23.11.2024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100C562C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https://m.edsoo.ru/228ee427</w:t>
              </w:r>
            </w:hyperlink>
          </w:p>
        </w:tc>
      </w:tr>
      <w:tr w:rsidR="00B21606" w14:paraId="54FB3552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11F1B1F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16044AA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Системы счисления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536DD6A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4D8F311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1F1988F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C76876F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30.11.2024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A366CDD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https://m.edsoo.ru/b3b712c0</w:t>
              </w:r>
            </w:hyperlink>
          </w:p>
        </w:tc>
      </w:tr>
      <w:tr w:rsidR="00B21606" w14:paraId="5C3C3984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4397F3A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CD2B83F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Двоичное кодирование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6AF34378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17032BB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856E536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58A401B6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26E28CB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https://m.edsoo.ru/38214cec</w:t>
              </w:r>
            </w:hyperlink>
          </w:p>
        </w:tc>
      </w:tr>
      <w:tr w:rsidR="00B21606" w14:paraId="1A90D56A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0D776748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8C1DEF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Двоичная, восьмеричная и шестнадцатеричная системы счисления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00939136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836722D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BC6EC9C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96FEDD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16036044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https://m.edsoo.ru/abbcd321</w:t>
              </w:r>
            </w:hyperlink>
          </w:p>
        </w:tc>
      </w:tr>
      <w:tr w:rsidR="00B21606" w14:paraId="72116ADA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1580CA3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9E9ADD7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Алгоритмы перевода чисел из P-ичной системы счисления в десятичную и обратно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4BF0F23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70B4791E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56977812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BE63444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196FD37F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https://m.edsoo.ru/06c384e6</w:t>
              </w:r>
            </w:hyperlink>
          </w:p>
        </w:tc>
      </w:tr>
      <w:tr w:rsidR="00B21606" w14:paraId="19ADFEED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13D247C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1AD631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Арифметические операции в позиционных системах счисления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3C046F9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726F8676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B864C10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2A20CA9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70804D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https://m.edsoo.ru/de2c5353</w:t>
              </w:r>
            </w:hyperlink>
          </w:p>
        </w:tc>
      </w:tr>
      <w:tr w:rsidR="00B21606" w14:paraId="3709A1EF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3198FA2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6A802E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целых и вещественных чисел в памяти компьютера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6845BF1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0EC80857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2AF4B8A4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95C268D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2F3FA0D4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https://m.edsoo.ru/b2010e6e</w:t>
              </w:r>
            </w:hyperlink>
          </w:p>
        </w:tc>
      </w:tr>
      <w:tr w:rsidR="00B21606" w14:paraId="67451631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07961B27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49C6C07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Кодирование текстов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1FE91F9D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D6E800F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233397DE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D55E004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27FAE0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https://m.edsoo.ru/8f8cd2cb</w:t>
              </w:r>
            </w:hyperlink>
          </w:p>
        </w:tc>
      </w:tr>
      <w:tr w:rsidR="00B21606" w14:paraId="0A383CF0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60713E19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3683F4A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Кодирование изображений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0150DD8B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164FC117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CAF4D8D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C3ED00F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0C0A9A0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https://m.edsoo.ru/5dd23ae4</w:t>
              </w:r>
            </w:hyperlink>
          </w:p>
        </w:tc>
      </w:tr>
      <w:tr w:rsidR="00B21606" w14:paraId="0D91930D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A86868D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5E48E04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Кодирование звука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2C28EB2C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8D2C7E8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94BEFB8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4138108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1EDFDF9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https://m.edsoo.ru/a8b48364</w:t>
              </w:r>
            </w:hyperlink>
          </w:p>
        </w:tc>
      </w:tr>
      <w:tr w:rsidR="00B21606" w14:paraId="1F87BB82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4C3227B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D0E8A7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Высказывания. Логические операции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61E309DD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DFE4F41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0336701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4F03448A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B693E4C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https://m.edsoo.ru/61d9006a</w:t>
              </w:r>
            </w:hyperlink>
          </w:p>
        </w:tc>
      </w:tr>
      <w:tr w:rsidR="00B21606" w14:paraId="18D9912E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5313229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B5E10C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Логические выражения. Таблицы истинности логических выражений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22B5AF5B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F14F779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5266A663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4709FE1A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56618FD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https://m.edsoo.ru/4c662a0d</w:t>
              </w:r>
            </w:hyperlink>
          </w:p>
        </w:tc>
      </w:tr>
      <w:tr w:rsidR="00B21606" w14:paraId="552A9542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6DA3616F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FDDC35B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Логические операции и операции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над множествами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699C406A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A6011DA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4299AEE3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CD71A60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01.03.2025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31B9B89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https://m.edsoo.ru/ad7328fc</w:t>
              </w:r>
            </w:hyperlink>
          </w:p>
        </w:tc>
      </w:tr>
      <w:tr w:rsidR="00B21606" w14:paraId="2A95219E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5DACF18C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EBB804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Законы алгебры логики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0A34ACF0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1DB2CCF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7052CED3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3D5556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15.03.2025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1A397DA0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https://m.edsoo.ru/4fad160e</w:t>
              </w:r>
            </w:hyperlink>
          </w:p>
        </w:tc>
      </w:tr>
      <w:tr w:rsidR="00B21606" w14:paraId="7FC1DF8E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3637709B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7E7CBB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простейших логических уравнений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627F0A6A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3EBF63AB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4F5F64D2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19ABB3F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22.03.2025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B24D9BC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https://m.edsoo.ru/bb9d8b7f</w:t>
              </w:r>
            </w:hyperlink>
          </w:p>
        </w:tc>
      </w:tr>
      <w:tr w:rsidR="00B21606" w14:paraId="72A32D81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BAA37E8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C2F99B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Логические функции. Построение логического выражения с данной таблицей истинности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29290AE7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693F857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5AAF2D5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5A3284F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F2391F4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https://m.edsoo.ru/f1593521</w:t>
              </w:r>
            </w:hyperlink>
          </w:p>
        </w:tc>
      </w:tr>
      <w:tr w:rsidR="00B21606" w14:paraId="74457C52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915B555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0DA674D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Логические элементы компьютера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65B9E4B0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7872D79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07E84644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74DC40D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0B17E4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https://m.edsoo.ru/46ba058b</w:t>
              </w:r>
            </w:hyperlink>
          </w:p>
        </w:tc>
      </w:tr>
      <w:tr w:rsidR="00B21606" w14:paraId="49869F44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8BF4788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D27FC0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по теме "Теоретические основы информатики"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11FD8226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576B635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7638F740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27256F4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777E7620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https://m.edsoo.ru/5fad1b53</w:t>
              </w:r>
            </w:hyperlink>
          </w:p>
        </w:tc>
      </w:tr>
      <w:tr w:rsidR="00B21606" w14:paraId="656BED93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C98C500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BCA6DEA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Текстовый процессор и его базовые возможности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FE7667A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B532034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2F07221D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3FB4875B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BB97937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https://m.edsoo.ru/aa862c53</w:t>
              </w:r>
            </w:hyperlink>
          </w:p>
        </w:tc>
      </w:tr>
      <w:tr w:rsidR="00B21606" w14:paraId="157FB2CE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885FBE3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71D2B5A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Коллективная работа с документом. Правила оформления реферата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514E726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DF47345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5F70F6F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217E85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03.05.2025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4A395BB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https://m.edsoo.ru/aaba738c</w:t>
              </w:r>
            </w:hyperlink>
          </w:p>
        </w:tc>
      </w:tr>
      <w:tr w:rsidR="00B21606" w14:paraId="68289D81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5EFB34F8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62BE76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Растровая графика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D596E67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2AED354B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692249D9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6377EE3C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10.05.2025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AFB5CED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https://m.edsoo.ru/b0ececed</w:t>
              </w:r>
            </w:hyperlink>
          </w:p>
        </w:tc>
      </w:tr>
      <w:tr w:rsidR="00B21606" w14:paraId="1D9A6024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792F3A8C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3E60126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Векторная графика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9C6E50C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6E4DD9D2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BAA2CAC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0A80A52B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17.05.2025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44D1E9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https://m.edsoo.ru/c686f9bb</w:t>
              </w:r>
            </w:hyperlink>
          </w:p>
        </w:tc>
      </w:tr>
      <w:tr w:rsidR="00B21606" w14:paraId="77BC1879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46671926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C3C98FF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и преобразование аудиовизуальных объектов. Компьютерные презентации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BC678CE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8154E94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74745223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2D8008C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24.05.2025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23DD316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https://m.edsoo.ru/45633de5</w:t>
              </w:r>
            </w:hyperlink>
          </w:p>
        </w:tc>
      </w:tr>
      <w:tr w:rsidR="00B21606" w14:paraId="27AFDED8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0603C9AE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A5CC517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Принципы построения и редактирования трёхмерных моделей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3401FBFE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B2D03AF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18F32432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42C060EA" w14:textId="77777777" w:rsidR="00B21606" w:rsidRDefault="00B21606">
            <w:pPr>
              <w:spacing w:after="0"/>
              <w:ind w:left="135"/>
            </w:pP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952C72C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https://m.edsoo.ru/d7253a6a</w:t>
              </w:r>
            </w:hyperlink>
          </w:p>
        </w:tc>
      </w:tr>
      <w:tr w:rsidR="00B21606" w14:paraId="11FFF536" w14:textId="7777777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14:paraId="2104C19D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E845FE7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по теме "Технологии обработки текстовой, графической и мультимедийной информации"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14:paraId="475FFFC7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48E44D7C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797D5FDE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14:paraId="59D3AEF9" w14:textId="77777777" w:rsidR="00B21606" w:rsidRDefault="00B21606">
            <w:pPr>
              <w:spacing w:after="0"/>
              <w:ind w:left="135"/>
            </w:pP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28EC72E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https://m.edsoo.ru/acc1db62</w:t>
              </w:r>
            </w:hyperlink>
          </w:p>
        </w:tc>
      </w:tr>
      <w:tr w:rsidR="00B21606" w14:paraId="1E817676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36ED96F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79" w:type="dxa"/>
            <w:tcMar>
              <w:top w:w="50" w:type="dxa"/>
              <w:left w:w="100" w:type="dxa"/>
            </w:tcMar>
            <w:vAlign w:val="center"/>
          </w:tcPr>
          <w:p w14:paraId="6E982F5E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14:paraId="5F5E2441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14:paraId="39A1BC3D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CBF35D9" w14:textId="77777777" w:rsidR="00B21606" w:rsidRDefault="00B21606"/>
        </w:tc>
      </w:tr>
    </w:tbl>
    <w:p w14:paraId="67AA6249" w14:textId="77777777" w:rsidR="00B21606" w:rsidRDefault="00B21606">
      <w:pPr>
        <w:sectPr w:rsidR="00B2160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0E89670F" w14:textId="77777777" w:rsidR="00B21606" w:rsidRDefault="0000000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77"/>
        <w:gridCol w:w="3969"/>
        <w:gridCol w:w="1147"/>
        <w:gridCol w:w="1841"/>
        <w:gridCol w:w="1910"/>
        <w:gridCol w:w="1423"/>
        <w:gridCol w:w="2873"/>
      </w:tblGrid>
      <w:tr w:rsidR="00B21606" w14:paraId="585E9A25" w14:textId="77777777">
        <w:trPr>
          <w:trHeight w:val="144"/>
          <w:tblCellSpacing w:w="20" w:type="nil"/>
        </w:trPr>
        <w:tc>
          <w:tcPr>
            <w:tcW w:w="35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8436A70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5D57292C" w14:textId="77777777" w:rsidR="00B21606" w:rsidRDefault="00B21606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3D358B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0DFE8B18" w14:textId="77777777" w:rsidR="00B21606" w:rsidRDefault="00B2160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92AD6E1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22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B827AA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57A88839" w14:textId="77777777" w:rsidR="00B21606" w:rsidRDefault="00B21606">
            <w:pPr>
              <w:spacing w:after="0"/>
              <w:ind w:left="135"/>
            </w:pPr>
          </w:p>
        </w:tc>
        <w:tc>
          <w:tcPr>
            <w:tcW w:w="193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77EE30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59D841BB" w14:textId="77777777" w:rsidR="00B21606" w:rsidRDefault="00B21606">
            <w:pPr>
              <w:spacing w:after="0"/>
              <w:ind w:left="135"/>
            </w:pPr>
          </w:p>
        </w:tc>
      </w:tr>
      <w:tr w:rsidR="00B21606" w14:paraId="3BBD8438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04C56E8" w14:textId="77777777" w:rsidR="00B21606" w:rsidRDefault="00B2160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BAED779" w14:textId="77777777" w:rsidR="00B21606" w:rsidRDefault="00B21606"/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D8D2AF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7BB59EFD" w14:textId="77777777" w:rsidR="00B21606" w:rsidRDefault="00B21606">
            <w:pPr>
              <w:spacing w:after="0"/>
              <w:ind w:left="135"/>
            </w:pP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1A153A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25125448" w14:textId="77777777" w:rsidR="00B21606" w:rsidRDefault="00B21606">
            <w:pPr>
              <w:spacing w:after="0"/>
              <w:ind w:left="135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B380D3F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40610CFB" w14:textId="77777777" w:rsidR="00B21606" w:rsidRDefault="00B2160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63BC84E" w14:textId="77777777" w:rsidR="00B21606" w:rsidRDefault="00B2160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E805159" w14:textId="77777777" w:rsidR="00B21606" w:rsidRDefault="00B21606"/>
        </w:tc>
      </w:tr>
      <w:tr w:rsidR="00B21606" w14:paraId="393BDCB7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0863DB8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8FAB2D4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Анализ данных. Основные задачи анализа данных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4AB59EF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CA62DBE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E35BF0B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EEEEDED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F2A6A47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https://m.edsoo.ru/096dddd8</w:t>
              </w:r>
            </w:hyperlink>
          </w:p>
        </w:tc>
      </w:tr>
      <w:tr w:rsidR="00B21606" w14:paraId="30AEF6FC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88F37CA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95C1C0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Последовательность решения задач анализа данных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1DABCB47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2A22600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198CB95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5DC6D716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30365D8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https://m.edsoo.ru/e0e7ee3b</w:t>
              </w:r>
            </w:hyperlink>
          </w:p>
        </w:tc>
      </w:tr>
      <w:tr w:rsidR="00B21606" w14:paraId="00FE8D34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345ED73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CB32EB0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Анализ данных с помощью электронных таблиц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11314F1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441736E5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9A1C4C2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5E0630F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E90B86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https://m.edsoo.ru/e0aaf73a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https://m.edsoo.ru/24865de3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https://m.edsoo.ru/b808dfd9</w:t>
              </w:r>
            </w:hyperlink>
          </w:p>
        </w:tc>
      </w:tr>
      <w:tr w:rsidR="00B21606" w14:paraId="18909B1C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07BB232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4700BB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Численное решение уравнений с помощью подбора параметра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97F6CB0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8796EA8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5971141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5F7DA58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2433D39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https://m.edsoo.ru/c5699db9</w:t>
              </w:r>
            </w:hyperlink>
          </w:p>
        </w:tc>
      </w:tr>
      <w:tr w:rsidR="00B21606" w14:paraId="4C88E8B1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E9B4E1F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710EA0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Анализ алгоритмов. Этапы решения задач на компьютере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EEE142F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E893787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123F177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AF3174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AD0EFB6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https://m.edsoo.ru/c1535090</w:t>
              </w:r>
            </w:hyperlink>
          </w:p>
        </w:tc>
      </w:tr>
      <w:tr w:rsidR="00B21606" w14:paraId="23E6B819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B53A465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2D6853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программирования. Основные конструкции языка программирования. Типы данных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AC1769B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AEFFA29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35CFFA3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1C7FD17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0450BE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https://m.edsoo.ru/3012411</w:t>
              </w:r>
            </w:hyperlink>
          </w:p>
        </w:tc>
      </w:tr>
      <w:tr w:rsidR="00B21606" w14:paraId="3DDC4388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65316861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37E2E27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Ветвления. Составные условия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ABD4AA4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AE51919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2008B4D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9ED042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4C53DB0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https://m.edsoo.ru/e1b7db2d</w:t>
              </w:r>
            </w:hyperlink>
          </w:p>
        </w:tc>
      </w:tr>
      <w:tr w:rsidR="00B21606" w14:paraId="09D979E3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61793E5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19189B7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Циклы с условием. Циклы по переменной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175CFCF0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560334A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69C8F40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2F305D46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6D7703CB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https://m.edsoo.ru/10ab9353</w:t>
              </w:r>
            </w:hyperlink>
          </w:p>
        </w:tc>
      </w:tr>
      <w:tr w:rsidR="00B21606" w14:paraId="437240BD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725A5BF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A5477A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Подпрограммы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157E8DBF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331090A9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D8A66AF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191FF6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38FFABE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https://m.edsoo.ru/3bb7214a</w:t>
              </w:r>
            </w:hyperlink>
          </w:p>
        </w:tc>
      </w:tr>
      <w:tr w:rsidR="00B21606" w14:paraId="0BB7984F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112A769E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5154AB7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Разработка и программная реализация алгоритмов решения типовых задач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CE0149D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B83A578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46FF604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563DB006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796B557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https://m.edsoo.ru/5d4f7ac9</w:t>
              </w:r>
            </w:hyperlink>
          </w:p>
        </w:tc>
      </w:tr>
      <w:tr w:rsidR="00B21606" w14:paraId="4E24D4BE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1D5AD00A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FEBD21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Разработка и программная реализация алгоритмов решения задач методом перебора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54E7C0FA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9E323FD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9E893B2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A771E5B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6D46B49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https://m.edsoo.ru/72a11b12</w:t>
              </w:r>
            </w:hyperlink>
          </w:p>
        </w:tc>
      </w:tr>
      <w:tr w:rsidR="00B21606" w14:paraId="480283E3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602555C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291B08B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Обработка символьных данных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A2EA3BB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A4C119B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34C2486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5B2211E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514BF7A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https://m.edsoo.ru/2d234361</w:t>
              </w:r>
            </w:hyperlink>
          </w:p>
        </w:tc>
      </w:tr>
      <w:tr w:rsidR="00B21606" w14:paraId="7C10D8B8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38A69C4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00856ED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Табличные величины (массивы)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AFB89F5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EE836E7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D8EE68C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E2F969F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32B24514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https://m.edsoo.ru/b37f7ca0</w:t>
              </w:r>
            </w:hyperlink>
          </w:p>
        </w:tc>
      </w:tr>
      <w:tr w:rsidR="00B21606" w14:paraId="2E5F8923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D56FD7C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D475496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Сортировка одномерного массива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484F6D4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BFDF210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83C41DB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AB733B9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3147E66C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https://m.edsoo.ru/660ff291</w:t>
              </w:r>
            </w:hyperlink>
          </w:p>
        </w:tc>
      </w:tr>
      <w:tr w:rsidR="00B21606" w14:paraId="6209292E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21CDDA2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86F422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по теме "Алгоритмы и элементы программирования"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6F48C141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52ACF93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66A2912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11B67C3F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11.01.2025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0C93529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https://m.edsoo.ru/2ff5fd90</w:t>
              </w:r>
            </w:hyperlink>
          </w:p>
        </w:tc>
      </w:tr>
      <w:tr w:rsidR="00B21606" w14:paraId="315CE8FE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147DA7E6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39EE26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Модели и моделирование. Представление результатов моделирования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1600D3D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CE8C11E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8455B5D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77CED2DA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18.01.2025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547BEDC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https://m.edsoo.ru/abbcd321</w:t>
              </w:r>
            </w:hyperlink>
          </w:p>
        </w:tc>
      </w:tr>
      <w:tr w:rsidR="00B21606" w14:paraId="0ED3A74F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46336FB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D412BCC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Графы. Решение алгоритмических задач, связанных с анализом графов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83A3189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B8B3B7E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776521A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13876B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25.01.2025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6E2EA74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https://m.edsoo.ru/079bc8f8</w:t>
              </w:r>
            </w:hyperlink>
          </w:p>
        </w:tc>
      </w:tr>
      <w:tr w:rsidR="00B21606" w14:paraId="2081C83B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68C64B5A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A45AAB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Деревья. Дискретные игры двух игроков с полной информацией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7DB3F5D7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BEB297F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7A3D8AA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33BB980C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01.02.2025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3EC4D73B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https://m.edsoo.ru/68a2d279</w:t>
              </w:r>
            </w:hyperlink>
          </w:p>
        </w:tc>
      </w:tr>
      <w:tr w:rsidR="00B21606" w14:paraId="3EC4D35E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DEB3216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2ED47BD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графов и деревьев при описании объектов и процессов окружающего мира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53E5FE04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394ECFEC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F8B5CDD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07652B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08.02.2025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6510F4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https://m.edsoo.ru/82cb0c49</w:t>
              </w:r>
            </w:hyperlink>
          </w:p>
        </w:tc>
      </w:tr>
      <w:tr w:rsidR="00B21606" w14:paraId="07F5C147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1FED8130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581BF36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Компьютерно-математические модели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D918457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28EABB0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65D4D9C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54774F3C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15.02.2025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0278A6A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https://m.edsoo.ru/2e62e4a7</w:t>
              </w:r>
            </w:hyperlink>
          </w:p>
        </w:tc>
      </w:tr>
      <w:tr w:rsidR="00B21606" w14:paraId="461F422F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A04802E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9B6668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готовой компьютерной моделью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58917E7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766A2E0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78360CA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624F12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22.02.2025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24397B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https://m.edsoo.ru/2ac0c441</w:t>
              </w:r>
            </w:hyperlink>
          </w:p>
        </w:tc>
      </w:tr>
      <w:tr w:rsidR="00B21606" w14:paraId="3F35B710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83AD998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4BA71DD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Табличные (реляционные) базы данных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FAEF65D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362E27C6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3B8B68A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03F9D49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01.03.2025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381A22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https://m.edsoo.ru/87468fbd</w:t>
              </w:r>
            </w:hyperlink>
          </w:p>
        </w:tc>
      </w:tr>
      <w:tr w:rsidR="00B21606" w14:paraId="749F157C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ABCB855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4F84E5A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Работа с готовой базой данных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44E29262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4316A294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667CD99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67474B8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15.03.2025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3528ADC4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https://m.edsoo.ru/487808d8</w:t>
              </w:r>
            </w:hyperlink>
          </w:p>
        </w:tc>
      </w:tr>
      <w:tr w:rsidR="00B21606" w14:paraId="78D2B00A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16083BB9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4E7DD7B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по теме "Информационное моделирование"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5E289724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563B29A7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6B9C2E3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F76426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05.04.2025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6DF1FC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https://m.edsoo.ru/4b24ce20</w:t>
              </w:r>
            </w:hyperlink>
          </w:p>
        </w:tc>
      </w:tr>
      <w:tr w:rsidR="00B21606" w14:paraId="03BE070A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5B869EA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EC420A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Принципы построения и аппаратные компоненты компьютерных сетей. Сетевые протоколы. Сеть Интернет. Адресация в сети Интернет. Система доменных имён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5524AC89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AFBDAC2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B044042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5D22008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12.04.2025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7C7A87F0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https://m.edsoo.ru/04ed7e2d</w:t>
              </w:r>
            </w:hyperlink>
          </w:p>
        </w:tc>
      </w:tr>
      <w:tr w:rsidR="00B21606" w14:paraId="4385B0F1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2C20C00F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F74C67A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Веб-сайт. Веб-страница. Взаимодействие браузера с веб-сервером. Динамические страницы. Разработка интернет-приложений (сайтов). Сетевое хранение данных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DEF3E04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1E2AF77F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1658705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5EF9BA6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19.04.2025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2D702D46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https://m.edsoo.ru/189f67e7</w:t>
              </w:r>
            </w:hyperlink>
          </w:p>
        </w:tc>
      </w:tr>
      <w:tr w:rsidR="00B21606" w14:paraId="40E671D0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7AE1F792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9E39D1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деятельности в сети Интернет. Сервисы Интернета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C0D66EC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9324C17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99DFED3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4D45B0C7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26.04.2025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59BB11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https://m.edsoo.ru/f51ef401</w:t>
              </w:r>
            </w:hyperlink>
          </w:p>
        </w:tc>
      </w:tr>
      <w:tr w:rsidR="00B21606" w14:paraId="692B6677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63A90EF4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7AF9109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Сетевой этикет. Проблема подлинности полученной информации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555C03C6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4609A649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B3D12D0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71079CA9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03.05.2025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4C11FD3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https://m.edsoo.ru/b0e87321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https://m.edsoo.ru/50da30fb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https://m.edsoo.ru/5248229e</w:t>
              </w:r>
            </w:hyperlink>
          </w:p>
        </w:tc>
      </w:tr>
      <w:tr w:rsidR="00B21606" w14:paraId="5EE150F7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106D45F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E0E24FE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Государственные электронные сервисы и услуги. Открытые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образовательные ресурсы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FADEE01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E906C04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58C8C26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BE97E9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10.05.2025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17A98F0B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https://m.edsoo.ru/1658594e</w:t>
              </w:r>
            </w:hyperlink>
          </w:p>
        </w:tc>
      </w:tr>
      <w:tr w:rsidR="00B21606" w14:paraId="01A5A454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04EC07E0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DF6BE51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Техногенные и экономические угрозы, связанные с использованием ИКТ. Защита информации и информационная безопасность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2DF00E21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D5AE69F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34E4B69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7DAFD97A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17.05.2025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5E371175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https://m.edsoo.ru/68ac9784</w:t>
              </w:r>
            </w:hyperlink>
          </w:p>
        </w:tc>
      </w:tr>
      <w:tr w:rsidR="00B21606" w14:paraId="106D7ED9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4A9DD06E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351E25B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Вредоносное программное обеспечение и способы борьбы с ним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17658C8F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DCE1913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6A4C08C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97BA21D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24.05.2025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6706F18C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https://m.edsoo.ru/039e1c9b</w:t>
              </w:r>
            </w:hyperlink>
          </w:p>
        </w:tc>
      </w:tr>
      <w:tr w:rsidR="00B21606" w14:paraId="3D4944B9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53A80F64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16350E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Организация личного архива информации. Информационные технологии и профессиональная деятельность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0A22DAFA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76375972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46F6632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0B068B4" w14:textId="77777777" w:rsidR="00B21606" w:rsidRDefault="00B21606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AAD816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https://m.edsoo.ru/7981dba5</w:t>
              </w:r>
            </w:hyperlink>
          </w:p>
        </w:tc>
      </w:tr>
      <w:tr w:rsidR="00B21606" w14:paraId="6EE98FA8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3EDE546C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25981E8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Средства искусственного интеллекта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6ED996D7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2C7CB629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476506B4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09BF0FFF" w14:textId="77777777" w:rsidR="00B21606" w:rsidRDefault="00B21606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01D54CA2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https://m.edsoo.ru/9c62b830</w:t>
              </w:r>
            </w:hyperlink>
          </w:p>
        </w:tc>
      </w:tr>
      <w:tr w:rsidR="00B21606" w14:paraId="5693BAD0" w14:textId="7777777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14:paraId="113911B4" w14:textId="77777777" w:rsidR="00B21606" w:rsidRDefault="000000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568DF8F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Перспективы развития компьютерных интеллектуальных систем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14:paraId="3355617E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6D89F1DE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010BC58" w14:textId="77777777" w:rsidR="00B21606" w:rsidRDefault="00B21606">
            <w:pPr>
              <w:spacing w:after="0"/>
              <w:ind w:left="135"/>
              <w:jc w:val="center"/>
            </w:pP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14:paraId="7D166EFB" w14:textId="77777777" w:rsidR="00B21606" w:rsidRDefault="00B21606">
            <w:pPr>
              <w:spacing w:after="0"/>
              <w:ind w:left="135"/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14:paraId="60AC8C6A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https://m.edsoo.ru/5225af37</w:t>
              </w:r>
            </w:hyperlink>
          </w:p>
        </w:tc>
      </w:tr>
      <w:tr w:rsidR="00B21606" w14:paraId="4AD7DBB1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C72A483" w14:textId="77777777" w:rsidR="00B21606" w:rsidRDefault="000000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48" w:type="dxa"/>
            <w:tcMar>
              <w:top w:w="50" w:type="dxa"/>
              <w:left w:w="100" w:type="dxa"/>
            </w:tcMar>
            <w:vAlign w:val="center"/>
          </w:tcPr>
          <w:p w14:paraId="551E2575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14:paraId="008FDAB1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9C55BF8" w14:textId="77777777" w:rsidR="00B21606" w:rsidRDefault="000000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365FE42" w14:textId="77777777" w:rsidR="00B21606" w:rsidRDefault="00B21606"/>
        </w:tc>
      </w:tr>
    </w:tbl>
    <w:p w14:paraId="5613EFDA" w14:textId="77777777" w:rsidR="00B21606" w:rsidRDefault="00B21606">
      <w:pPr>
        <w:sectPr w:rsidR="00B2160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55E5588F" w14:textId="77777777" w:rsidR="00B21606" w:rsidRDefault="00B21606">
      <w:pPr>
        <w:sectPr w:rsidR="00B2160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5A834209" w14:textId="77777777" w:rsidR="00B21606" w:rsidRDefault="00000000">
      <w:pPr>
        <w:spacing w:after="0"/>
        <w:ind w:left="120"/>
      </w:pPr>
      <w:bookmarkStart w:id="10" w:name="block-31391837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14:paraId="7889362C" w14:textId="77777777" w:rsidR="00B21606" w:rsidRDefault="0000000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14:paraId="42F02D32" w14:textId="77777777" w:rsidR="00B21606" w:rsidRDefault="00000000">
      <w:pPr>
        <w:spacing w:after="0" w:line="480" w:lineRule="auto"/>
        <w:ind w:left="120"/>
      </w:pPr>
      <w:r>
        <w:rPr>
          <w:rFonts w:ascii="Times New Roman" w:hAnsi="Times New Roman"/>
          <w:color w:val="000000"/>
          <w:sz w:val="28"/>
        </w:rPr>
        <w:t>• Информатика, 10 класс/ Босова Л.Л., Босова А.Ю., Общество с ограниченной ответственностью «БИНОМ. Лаборатория знаний»; Акционерное общество «Издательство «Просвещение»</w:t>
      </w:r>
      <w:r>
        <w:rPr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 • Информатика, 11 класс/ Босова Л.Л., Босова А.Ю., Общество с ограниченной ответственностью «БИНОМ. Лаборатория знаний»; Акционерное общество «Издательство «Просвещение»</w:t>
      </w:r>
      <w:r>
        <w:rPr>
          <w:sz w:val="28"/>
        </w:rPr>
        <w:br/>
      </w:r>
      <w:bookmarkStart w:id="11" w:name="1b9c5cdb-18be-47f9-a030-9274be780126"/>
      <w:r>
        <w:rPr>
          <w:rFonts w:ascii="Times New Roman" w:hAnsi="Times New Roman"/>
          <w:color w:val="000000"/>
          <w:sz w:val="28"/>
        </w:rPr>
        <w:t xml:space="preserve"> • Информатика, 11 класс/ Семакин И.Г., Хеннер Е.К., Шеина Т.Ю., Общество с ограниченной ответственностью «БИНОМ. Лаборатория знаний»; Акционерное общество «Издательство «Просвещение»</w:t>
      </w:r>
      <w:bookmarkEnd w:id="11"/>
    </w:p>
    <w:p w14:paraId="1302B0B5" w14:textId="77777777" w:rsidR="00B21606" w:rsidRDefault="00000000">
      <w:pPr>
        <w:spacing w:after="0" w:line="480" w:lineRule="auto"/>
        <w:ind w:left="120"/>
      </w:pPr>
      <w:bookmarkStart w:id="12" w:name="f632365d-4a21-4b78-8f28-ca90d8f5976c"/>
      <w:r>
        <w:rPr>
          <w:rFonts w:ascii="Times New Roman" w:hAnsi="Times New Roman"/>
          <w:color w:val="000000"/>
          <w:sz w:val="28"/>
        </w:rPr>
        <w:t>Информатика, 10 класс/ Семакин И.Г., Хеннер Е.К., Шеина Т.Ю., Общество с ограниченной ответственностью «БИНОМ. Лаборатория знаний»; Акционерное общество «Издательство «Просвещение»</w:t>
      </w:r>
      <w:bookmarkEnd w:id="12"/>
    </w:p>
    <w:p w14:paraId="6941C58D" w14:textId="77777777" w:rsidR="00B21606" w:rsidRDefault="00B21606">
      <w:pPr>
        <w:spacing w:after="0"/>
        <w:ind w:left="120"/>
      </w:pPr>
    </w:p>
    <w:p w14:paraId="1B449C19" w14:textId="77777777" w:rsidR="00B21606" w:rsidRDefault="0000000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14:paraId="322537CF" w14:textId="77777777" w:rsidR="00B21606" w:rsidRDefault="00000000">
      <w:pPr>
        <w:spacing w:after="0" w:line="480" w:lineRule="auto"/>
        <w:ind w:left="120"/>
      </w:pPr>
      <w:bookmarkStart w:id="13" w:name="9b34b0d0-0ffe-481c-ad75-b4c2cd5f5c6b"/>
      <w:r>
        <w:rPr>
          <w:rFonts w:ascii="Times New Roman" w:hAnsi="Times New Roman"/>
          <w:color w:val="000000"/>
          <w:sz w:val="28"/>
        </w:rPr>
        <w:t>Информатика, 11 класс/ Семакин И.Г., Хеннер Е.К., Шеина Т.Ю., Общество с ограниченной ответственностью «БИНОМ. Лаборатория знаний»</w:t>
      </w:r>
      <w:bookmarkEnd w:id="13"/>
    </w:p>
    <w:p w14:paraId="58DADA09" w14:textId="77777777" w:rsidR="00B21606" w:rsidRDefault="00B21606">
      <w:pPr>
        <w:spacing w:after="0"/>
        <w:ind w:left="120"/>
      </w:pPr>
    </w:p>
    <w:p w14:paraId="5EEB834E" w14:textId="77777777" w:rsidR="00B21606" w:rsidRDefault="0000000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14:paraId="0C1920BB" w14:textId="77777777" w:rsidR="00B21606" w:rsidRDefault="00000000">
      <w:pPr>
        <w:spacing w:after="0" w:line="480" w:lineRule="auto"/>
        <w:ind w:left="120"/>
      </w:pPr>
      <w:r>
        <w:rPr>
          <w:rFonts w:ascii="Times New Roman" w:hAnsi="Times New Roman"/>
          <w:color w:val="000000"/>
          <w:sz w:val="28"/>
        </w:rPr>
        <w:t>РЭШ https://resh.edu.ru/subject/19/</w:t>
      </w:r>
      <w:r>
        <w:rPr>
          <w:sz w:val="28"/>
        </w:rPr>
        <w:br/>
      </w:r>
      <w:bookmarkStart w:id="14" w:name="ba532c22-1d17-43cc-a9dc-9c9ea6316796"/>
      <w:r>
        <w:rPr>
          <w:rFonts w:ascii="Times New Roman" w:hAnsi="Times New Roman"/>
          <w:color w:val="000000"/>
          <w:sz w:val="28"/>
        </w:rPr>
        <w:t xml:space="preserve"> Библиотека ЦОК</w:t>
      </w:r>
      <w:bookmarkEnd w:id="14"/>
    </w:p>
    <w:p w14:paraId="3B094DCC" w14:textId="77777777" w:rsidR="00B21606" w:rsidRDefault="00B21606">
      <w:pPr>
        <w:sectPr w:rsidR="00B21606">
          <w:pgSz w:w="11906" w:h="16383"/>
          <w:pgMar w:top="1134" w:right="850" w:bottom="1134" w:left="1701" w:header="720" w:footer="720" w:gutter="0"/>
          <w:cols w:space="720"/>
        </w:sectPr>
      </w:pPr>
    </w:p>
    <w:bookmarkEnd w:id="10"/>
    <w:p w14:paraId="6EFA56DC" w14:textId="77777777" w:rsidR="007510D1" w:rsidRDefault="007510D1"/>
    <w:sectPr w:rsidR="007510D1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B21606"/>
    <w:rsid w:val="001A7B10"/>
    <w:rsid w:val="007510D1"/>
    <w:rsid w:val="00B21606"/>
    <w:rsid w:val="00E1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2E5F8"/>
  <w15:docId w15:val="{44B3D8E5-C588-4453-92B0-C539A6B09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b3b712c0" TargetMode="External"/><Relationship Id="rId21" Type="http://schemas.openxmlformats.org/officeDocument/2006/relationships/hyperlink" Target="https://m.edsoo.ru/06b14abb" TargetMode="External"/><Relationship Id="rId42" Type="http://schemas.openxmlformats.org/officeDocument/2006/relationships/hyperlink" Target="https://m.edsoo.ru/5fad1b53" TargetMode="External"/><Relationship Id="rId47" Type="http://schemas.openxmlformats.org/officeDocument/2006/relationships/hyperlink" Target="https://m.edsoo.ru/45633de5" TargetMode="External"/><Relationship Id="rId63" Type="http://schemas.openxmlformats.org/officeDocument/2006/relationships/hyperlink" Target="https://m.edsoo.ru/2d234361" TargetMode="External"/><Relationship Id="rId68" Type="http://schemas.openxmlformats.org/officeDocument/2006/relationships/hyperlink" Target="https://m.edsoo.ru/079bc8f8" TargetMode="External"/><Relationship Id="rId84" Type="http://schemas.openxmlformats.org/officeDocument/2006/relationships/hyperlink" Target="https://m.edsoo.ru/039e1c9b" TargetMode="External"/><Relationship Id="rId89" Type="http://schemas.openxmlformats.org/officeDocument/2006/relationships/theme" Target="theme/theme1.xml"/><Relationship Id="rId16" Type="http://schemas.openxmlformats.org/officeDocument/2006/relationships/hyperlink" Target="https://m.edsoo.ru/820e7a19" TargetMode="External"/><Relationship Id="rId11" Type="http://schemas.openxmlformats.org/officeDocument/2006/relationships/hyperlink" Target="https://m.edsoo.ru/f47857e0" TargetMode="External"/><Relationship Id="rId32" Type="http://schemas.openxmlformats.org/officeDocument/2006/relationships/hyperlink" Target="https://m.edsoo.ru/8f8cd2cb" TargetMode="External"/><Relationship Id="rId37" Type="http://schemas.openxmlformats.org/officeDocument/2006/relationships/hyperlink" Target="https://m.edsoo.ru/ad7328fc" TargetMode="External"/><Relationship Id="rId53" Type="http://schemas.openxmlformats.org/officeDocument/2006/relationships/hyperlink" Target="https://m.edsoo.ru/24865de3" TargetMode="External"/><Relationship Id="rId58" Type="http://schemas.openxmlformats.org/officeDocument/2006/relationships/hyperlink" Target="https://m.edsoo.ru/e1b7db2d" TargetMode="External"/><Relationship Id="rId74" Type="http://schemas.openxmlformats.org/officeDocument/2006/relationships/hyperlink" Target="https://m.edsoo.ru/487808d8" TargetMode="External"/><Relationship Id="rId79" Type="http://schemas.openxmlformats.org/officeDocument/2006/relationships/hyperlink" Target="https://m.edsoo.ru/b0e87321" TargetMode="External"/><Relationship Id="rId5" Type="http://schemas.openxmlformats.org/officeDocument/2006/relationships/hyperlink" Target="https://m.edsoo.ru/af8b25f4" TargetMode="External"/><Relationship Id="rId14" Type="http://schemas.openxmlformats.org/officeDocument/2006/relationships/hyperlink" Target="https://m.edsoo.ru/f47857e0" TargetMode="External"/><Relationship Id="rId22" Type="http://schemas.openxmlformats.org/officeDocument/2006/relationships/hyperlink" Target="https://m.edsoo.ru/dc08b2c6" TargetMode="External"/><Relationship Id="rId27" Type="http://schemas.openxmlformats.org/officeDocument/2006/relationships/hyperlink" Target="https://m.edsoo.ru/38214cec" TargetMode="External"/><Relationship Id="rId30" Type="http://schemas.openxmlformats.org/officeDocument/2006/relationships/hyperlink" Target="https://m.edsoo.ru/de2c5353" TargetMode="External"/><Relationship Id="rId35" Type="http://schemas.openxmlformats.org/officeDocument/2006/relationships/hyperlink" Target="https://m.edsoo.ru/61d9006a" TargetMode="External"/><Relationship Id="rId43" Type="http://schemas.openxmlformats.org/officeDocument/2006/relationships/hyperlink" Target="https://m.edsoo.ru/aa862c53" TargetMode="External"/><Relationship Id="rId48" Type="http://schemas.openxmlformats.org/officeDocument/2006/relationships/hyperlink" Target="https://m.edsoo.ru/d7253a6a" TargetMode="External"/><Relationship Id="rId56" Type="http://schemas.openxmlformats.org/officeDocument/2006/relationships/hyperlink" Target="https://m.edsoo.ru/c1535090" TargetMode="External"/><Relationship Id="rId64" Type="http://schemas.openxmlformats.org/officeDocument/2006/relationships/hyperlink" Target="https://m.edsoo.ru/b37f7ca0" TargetMode="External"/><Relationship Id="rId69" Type="http://schemas.openxmlformats.org/officeDocument/2006/relationships/hyperlink" Target="https://m.edsoo.ru/68a2d279" TargetMode="External"/><Relationship Id="rId77" Type="http://schemas.openxmlformats.org/officeDocument/2006/relationships/hyperlink" Target="https://m.edsoo.ru/189f67e7" TargetMode="External"/><Relationship Id="rId8" Type="http://schemas.openxmlformats.org/officeDocument/2006/relationships/hyperlink" Target="https://m.edsoo.ru/af8b25f4" TargetMode="External"/><Relationship Id="rId51" Type="http://schemas.openxmlformats.org/officeDocument/2006/relationships/hyperlink" Target="https://m.edsoo.ru/e0e7ee3b" TargetMode="External"/><Relationship Id="rId72" Type="http://schemas.openxmlformats.org/officeDocument/2006/relationships/hyperlink" Target="https://m.edsoo.ru/2ac0c441" TargetMode="External"/><Relationship Id="rId80" Type="http://schemas.openxmlformats.org/officeDocument/2006/relationships/hyperlink" Target="https://m.edsoo.ru/50da30fb" TargetMode="External"/><Relationship Id="rId85" Type="http://schemas.openxmlformats.org/officeDocument/2006/relationships/hyperlink" Target="https://m.edsoo.ru/7981dba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m.edsoo.ru/f47857e0" TargetMode="External"/><Relationship Id="rId17" Type="http://schemas.openxmlformats.org/officeDocument/2006/relationships/hyperlink" Target="https://m.edsoo.ru/9deef96b" TargetMode="External"/><Relationship Id="rId25" Type="http://schemas.openxmlformats.org/officeDocument/2006/relationships/hyperlink" Target="https://m.edsoo.ru/228ee427" TargetMode="External"/><Relationship Id="rId33" Type="http://schemas.openxmlformats.org/officeDocument/2006/relationships/hyperlink" Target="https://m.edsoo.ru/5dd23ae4" TargetMode="External"/><Relationship Id="rId38" Type="http://schemas.openxmlformats.org/officeDocument/2006/relationships/hyperlink" Target="https://m.edsoo.ru/4fad160e" TargetMode="External"/><Relationship Id="rId46" Type="http://schemas.openxmlformats.org/officeDocument/2006/relationships/hyperlink" Target="https://m.edsoo.ru/c686f9bb" TargetMode="External"/><Relationship Id="rId59" Type="http://schemas.openxmlformats.org/officeDocument/2006/relationships/hyperlink" Target="https://m.edsoo.ru/10ab9353" TargetMode="External"/><Relationship Id="rId67" Type="http://schemas.openxmlformats.org/officeDocument/2006/relationships/hyperlink" Target="https://m.edsoo.ru/abbcd321" TargetMode="External"/><Relationship Id="rId20" Type="http://schemas.openxmlformats.org/officeDocument/2006/relationships/hyperlink" Target="https://m.edsoo.ru/da4dd13d" TargetMode="External"/><Relationship Id="rId41" Type="http://schemas.openxmlformats.org/officeDocument/2006/relationships/hyperlink" Target="https://m.edsoo.ru/46ba058b" TargetMode="External"/><Relationship Id="rId54" Type="http://schemas.openxmlformats.org/officeDocument/2006/relationships/hyperlink" Target="https://m.edsoo.ru/b808dfd9" TargetMode="External"/><Relationship Id="rId62" Type="http://schemas.openxmlformats.org/officeDocument/2006/relationships/hyperlink" Target="https://m.edsoo.ru/72a11b12" TargetMode="External"/><Relationship Id="rId70" Type="http://schemas.openxmlformats.org/officeDocument/2006/relationships/hyperlink" Target="https://m.edsoo.ru/82cb0c49" TargetMode="External"/><Relationship Id="rId75" Type="http://schemas.openxmlformats.org/officeDocument/2006/relationships/hyperlink" Target="https://m.edsoo.ru/4b24ce20" TargetMode="External"/><Relationship Id="rId83" Type="http://schemas.openxmlformats.org/officeDocument/2006/relationships/hyperlink" Target="https://m.edsoo.ru/68ac9784" TargetMode="External"/><Relationship Id="rId88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m.edsoo.ru/af8b25f4" TargetMode="External"/><Relationship Id="rId15" Type="http://schemas.openxmlformats.org/officeDocument/2006/relationships/hyperlink" Target="https://m.edsoo.ru/f47857e0" TargetMode="External"/><Relationship Id="rId23" Type="http://schemas.openxmlformats.org/officeDocument/2006/relationships/hyperlink" Target="https://m.edsoo.ru/cdfae35e" TargetMode="External"/><Relationship Id="rId28" Type="http://schemas.openxmlformats.org/officeDocument/2006/relationships/hyperlink" Target="https://m.edsoo.ru/abbcd321" TargetMode="External"/><Relationship Id="rId36" Type="http://schemas.openxmlformats.org/officeDocument/2006/relationships/hyperlink" Target="https://m.edsoo.ru/4c662a0d" TargetMode="External"/><Relationship Id="rId49" Type="http://schemas.openxmlformats.org/officeDocument/2006/relationships/hyperlink" Target="https://m.edsoo.ru/acc1db62" TargetMode="External"/><Relationship Id="rId57" Type="http://schemas.openxmlformats.org/officeDocument/2006/relationships/hyperlink" Target="https://m.edsoo.ru/3012411" TargetMode="External"/><Relationship Id="rId10" Type="http://schemas.openxmlformats.org/officeDocument/2006/relationships/hyperlink" Target="https://m.edsoo.ru/f47857e0" TargetMode="External"/><Relationship Id="rId31" Type="http://schemas.openxmlformats.org/officeDocument/2006/relationships/hyperlink" Target="https://m.edsoo.ru/b2010e6e" TargetMode="External"/><Relationship Id="rId44" Type="http://schemas.openxmlformats.org/officeDocument/2006/relationships/hyperlink" Target="https://m.edsoo.ru/aaba738c" TargetMode="External"/><Relationship Id="rId52" Type="http://schemas.openxmlformats.org/officeDocument/2006/relationships/hyperlink" Target="https://m.edsoo.ru/e0aaf73a" TargetMode="External"/><Relationship Id="rId60" Type="http://schemas.openxmlformats.org/officeDocument/2006/relationships/hyperlink" Target="https://m.edsoo.ru/3bb7214a" TargetMode="External"/><Relationship Id="rId65" Type="http://schemas.openxmlformats.org/officeDocument/2006/relationships/hyperlink" Target="https://m.edsoo.ru/660ff291" TargetMode="External"/><Relationship Id="rId73" Type="http://schemas.openxmlformats.org/officeDocument/2006/relationships/hyperlink" Target="https://m.edsoo.ru/87468fbd" TargetMode="External"/><Relationship Id="rId78" Type="http://schemas.openxmlformats.org/officeDocument/2006/relationships/hyperlink" Target="https://m.edsoo.ru/f51ef401" TargetMode="External"/><Relationship Id="rId81" Type="http://schemas.openxmlformats.org/officeDocument/2006/relationships/hyperlink" Target="https://m.edsoo.ru/5248229e" TargetMode="External"/><Relationship Id="rId86" Type="http://schemas.openxmlformats.org/officeDocument/2006/relationships/hyperlink" Target="https://m.edsoo.ru/9c62b830" TargetMode="External"/><Relationship Id="rId4" Type="http://schemas.openxmlformats.org/officeDocument/2006/relationships/hyperlink" Target="https://m.edsoo.ru/af8b25f4" TargetMode="External"/><Relationship Id="rId9" Type="http://schemas.openxmlformats.org/officeDocument/2006/relationships/hyperlink" Target="https://m.edsoo.ru/f47857e0" TargetMode="External"/><Relationship Id="rId13" Type="http://schemas.openxmlformats.org/officeDocument/2006/relationships/hyperlink" Target="https://m.edsoo.ru/f47857e0" TargetMode="External"/><Relationship Id="rId18" Type="http://schemas.openxmlformats.org/officeDocument/2006/relationships/hyperlink" Target="https://m.edsoo.ru/abbcd321" TargetMode="External"/><Relationship Id="rId39" Type="http://schemas.openxmlformats.org/officeDocument/2006/relationships/hyperlink" Target="https://m.edsoo.ru/bb9d8b7f" TargetMode="External"/><Relationship Id="rId34" Type="http://schemas.openxmlformats.org/officeDocument/2006/relationships/hyperlink" Target="https://m.edsoo.ru/a8b48364" TargetMode="External"/><Relationship Id="rId50" Type="http://schemas.openxmlformats.org/officeDocument/2006/relationships/hyperlink" Target="https://m.edsoo.ru/096dddd8" TargetMode="External"/><Relationship Id="rId55" Type="http://schemas.openxmlformats.org/officeDocument/2006/relationships/hyperlink" Target="https://m.edsoo.ru/c5699db9" TargetMode="External"/><Relationship Id="rId76" Type="http://schemas.openxmlformats.org/officeDocument/2006/relationships/hyperlink" Target="https://m.edsoo.ru/04ed7e2d" TargetMode="External"/><Relationship Id="rId7" Type="http://schemas.openxmlformats.org/officeDocument/2006/relationships/hyperlink" Target="https://m.edsoo.ru/af8b25f4" TargetMode="External"/><Relationship Id="rId71" Type="http://schemas.openxmlformats.org/officeDocument/2006/relationships/hyperlink" Target="https://m.edsoo.ru/2e62e4a7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m.edsoo.ru/06c384e6" TargetMode="External"/><Relationship Id="rId24" Type="http://schemas.openxmlformats.org/officeDocument/2006/relationships/hyperlink" Target="https://m.edsoo.ru/06a855bf" TargetMode="External"/><Relationship Id="rId40" Type="http://schemas.openxmlformats.org/officeDocument/2006/relationships/hyperlink" Target="https://m.edsoo.ru/f1593521" TargetMode="External"/><Relationship Id="rId45" Type="http://schemas.openxmlformats.org/officeDocument/2006/relationships/hyperlink" Target="https://m.edsoo.ru/b0ececed" TargetMode="External"/><Relationship Id="rId66" Type="http://schemas.openxmlformats.org/officeDocument/2006/relationships/hyperlink" Target="https://m.edsoo.ru/2ff5fd90" TargetMode="External"/><Relationship Id="rId87" Type="http://schemas.openxmlformats.org/officeDocument/2006/relationships/hyperlink" Target="https://m.edsoo.ru/5225af37" TargetMode="External"/><Relationship Id="rId61" Type="http://schemas.openxmlformats.org/officeDocument/2006/relationships/hyperlink" Target="https://m.edsoo.ru/5d4f7ac9" TargetMode="External"/><Relationship Id="rId82" Type="http://schemas.openxmlformats.org/officeDocument/2006/relationships/hyperlink" Target="https://m.edsoo.ru/1658594e" TargetMode="External"/><Relationship Id="rId19" Type="http://schemas.openxmlformats.org/officeDocument/2006/relationships/hyperlink" Target="https://m.edsoo.ru/60f239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7029</Words>
  <Characters>40066</Characters>
  <Application>Microsoft Office Word</Application>
  <DocSecurity>0</DocSecurity>
  <Lines>333</Lines>
  <Paragraphs>94</Paragraphs>
  <ScaleCrop>false</ScaleCrop>
  <Company/>
  <LinksUpToDate>false</LinksUpToDate>
  <CharactersWithSpaces>47001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Иван Иванов</cp:lastModifiedBy>
  <cp:revision>2</cp:revision>
  <dcterms:created xsi:type="dcterms:W3CDTF">2025-03-10T07:37:00Z</dcterms:created>
  <dcterms:modified xsi:type="dcterms:W3CDTF">2025-03-10T07:37:00Z</dcterms:modified>
</cp:coreProperties>
</file>