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B7CFC" w14:textId="6C09B736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>Стурова Алина Сергеевна</w:t>
      </w:r>
    </w:p>
    <w:p w14:paraId="17834783" w14:textId="7FD7194C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>МАОУ «Лицей №17»</w:t>
      </w:r>
    </w:p>
    <w:p w14:paraId="6314F7B5" w14:textId="7F5B51B7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>учитель иностранного языка</w:t>
      </w:r>
    </w:p>
    <w:p w14:paraId="528E929D" w14:textId="477355F7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>г. Северодвинск</w:t>
      </w:r>
    </w:p>
    <w:p w14:paraId="0AD60433" w14:textId="1ACBA074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>+7-952-306-45-10</w:t>
      </w:r>
    </w:p>
    <w:p w14:paraId="4647D2FF" w14:textId="31B875F4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Email: alin.sturova@yandex.ru</w:t>
      </w:r>
    </w:p>
    <w:p w14:paraId="70F30916" w14:textId="77777777" w:rsidR="00215A90" w:rsidRPr="00215A90" w:rsidRDefault="00215A90" w:rsidP="00215A9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6228E98F" w14:textId="4C76499E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План-конспект урока по английскому языку в 6 классе по учебнику Starlight 6 (Звездный английский. 6 класс); авторы: Баранова К.М., Дули Д., Копылова В.В. </w:t>
      </w:r>
    </w:p>
    <w:p w14:paraId="5695109A" w14:textId="77777777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 xml:space="preserve">УМК: </w:t>
      </w:r>
      <w:r w:rsidRPr="00215A90">
        <w:rPr>
          <w:rFonts w:ascii="Times New Roman" w:eastAsia="Calibri" w:hAnsi="Times New Roman" w:cs="Times New Roman"/>
          <w:sz w:val="28"/>
          <w:szCs w:val="28"/>
        </w:rPr>
        <w:t>«</w:t>
      </w:r>
      <w:r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Starlight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6» авторов Барановой К.М., Дули Д., Копыловой В.В.</w:t>
      </w:r>
    </w:p>
    <w:p w14:paraId="2FAAD53D" w14:textId="77777777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Класс</w:t>
      </w:r>
      <w:r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: 6</w:t>
      </w:r>
    </w:p>
    <w:p w14:paraId="47C35136" w14:textId="59E527A2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r w:rsidR="0086208C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Underwater Park</w:t>
      </w:r>
      <w:r w:rsidR="002014C7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(4e)</w:t>
      </w:r>
    </w:p>
    <w:p w14:paraId="2B0F6C78" w14:textId="5283D036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Тип урока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D1981" w:rsidRPr="00215A90">
        <w:rPr>
          <w:rFonts w:ascii="Times New Roman" w:eastAsia="Calibri" w:hAnsi="Times New Roman" w:cs="Times New Roman"/>
          <w:sz w:val="28"/>
          <w:szCs w:val="28"/>
        </w:rPr>
        <w:t>комбинированный</w:t>
      </w:r>
      <w:r w:rsidRPr="00215A9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9C107FF" w14:textId="0245AA65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 xml:space="preserve">Формы работы: </w:t>
      </w:r>
      <w:r w:rsidRPr="00215A90">
        <w:rPr>
          <w:rFonts w:ascii="Times New Roman" w:eastAsia="Calibri" w:hAnsi="Times New Roman" w:cs="Times New Roman"/>
          <w:sz w:val="28"/>
          <w:szCs w:val="28"/>
        </w:rPr>
        <w:t>фронтальная, парная;</w:t>
      </w:r>
    </w:p>
    <w:p w14:paraId="4D5C714A" w14:textId="70CB24A0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Цели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15A90">
        <w:rPr>
          <w:rFonts w:ascii="Times New Roman" w:eastAsia="Calibri" w:hAnsi="Times New Roman" w:cs="Times New Roman"/>
          <w:i/>
          <w:sz w:val="28"/>
          <w:szCs w:val="28"/>
        </w:rPr>
        <w:t>Практические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развитие умения чтения и понимания текста публицистического стиля и с разной степенью понимания прочитанного (ознакомительное и поисковое чтение); способствование </w:t>
      </w:r>
      <w:r w:rsidR="00DF3186" w:rsidRPr="00215A90">
        <w:rPr>
          <w:rFonts w:ascii="Times New Roman" w:eastAsia="Calibri" w:hAnsi="Times New Roman" w:cs="Times New Roman"/>
          <w:sz w:val="28"/>
          <w:szCs w:val="28"/>
        </w:rPr>
        <w:t>формированию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 грамматически</w:t>
      </w:r>
      <w:r w:rsidR="00DF3186" w:rsidRPr="00215A90">
        <w:rPr>
          <w:rFonts w:ascii="Times New Roman" w:eastAsia="Calibri" w:hAnsi="Times New Roman" w:cs="Times New Roman"/>
          <w:sz w:val="28"/>
          <w:szCs w:val="28"/>
        </w:rPr>
        <w:t>х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 навык</w:t>
      </w:r>
      <w:r w:rsidR="00DF3186" w:rsidRPr="00215A90">
        <w:rPr>
          <w:rFonts w:ascii="Times New Roman" w:eastAsia="Calibri" w:hAnsi="Times New Roman" w:cs="Times New Roman"/>
          <w:sz w:val="28"/>
          <w:szCs w:val="28"/>
        </w:rPr>
        <w:t>ов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 по теме «выражение вероятности с помощью модальных глаголов ‘</w:t>
      </w:r>
      <w:r w:rsidR="002014C7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may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’, ‘</w:t>
      </w:r>
      <w:r w:rsidR="002014C7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could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’, ‘</w:t>
      </w:r>
      <w:r w:rsidR="002014C7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might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’».</w:t>
      </w:r>
    </w:p>
    <w:p w14:paraId="6E7311CD" w14:textId="54A168B9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i/>
          <w:sz w:val="28"/>
          <w:szCs w:val="28"/>
        </w:rPr>
        <w:t>Развивающие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формирование и развитие умений и навыков самостоятельного умственного труда; формирование и развитие учебно-интеллектуальных умений и навыков (абстрагирование/анализ, синтез, сравнение, систематизация, логика).</w:t>
      </w:r>
    </w:p>
    <w:p w14:paraId="4F7ED138" w14:textId="2836CD92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i/>
          <w:sz w:val="28"/>
          <w:szCs w:val="28"/>
        </w:rPr>
        <w:t>Общеобразовательные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– расширение 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страноведческого кругозора учащихся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14:paraId="4F2D32FA" w14:textId="58E9EAE0" w:rsidR="00C22444" w:rsidRPr="00215A90" w:rsidRDefault="00C22444" w:rsidP="00215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i/>
          <w:sz w:val="28"/>
          <w:szCs w:val="28"/>
        </w:rPr>
        <w:t>Воспитательные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 развитие умений самоконтроля и самооценки; воспитание терпимого отношения к ошибкам других; </w:t>
      </w:r>
      <w:r w:rsidRPr="00215A90">
        <w:rPr>
          <w:rFonts w:ascii="Times New Roman" w:eastAsia="Calibri" w:hAnsi="Times New Roman" w:cs="Times New Roman"/>
          <w:sz w:val="28"/>
          <w:szCs w:val="28"/>
        </w:rPr>
        <w:t>развитие культуры взаимоотношений при работе в парах.</w:t>
      </w:r>
    </w:p>
    <w:p w14:paraId="14096E4D" w14:textId="31242F79" w:rsidR="00C22444" w:rsidRPr="00215A90" w:rsidRDefault="00C22444" w:rsidP="006F3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Оборудование к уроку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: ПК, мультимедиа проектор, доска, учебник, раздаточный материал </w:t>
      </w:r>
      <w:r w:rsidR="00477498" w:rsidRPr="00215A90">
        <w:rPr>
          <w:rFonts w:ascii="Times New Roman" w:eastAsia="Calibri" w:hAnsi="Times New Roman" w:cs="Times New Roman"/>
          <w:sz w:val="28"/>
          <w:szCs w:val="28"/>
        </w:rPr>
        <w:t>с упражнением и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 xml:space="preserve"> грамматическим правилом, презентация, карточки для рефлексии. </w:t>
      </w:r>
    </w:p>
    <w:p w14:paraId="29AB4E84" w14:textId="776D2F4A" w:rsidR="006F352D" w:rsidRPr="006F352D" w:rsidRDefault="00C22444" w:rsidP="006F352D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5A90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215A90">
        <w:rPr>
          <w:rFonts w:ascii="Times New Roman" w:eastAsia="Calibri" w:hAnsi="Times New Roman" w:cs="Times New Roman"/>
          <w:sz w:val="28"/>
          <w:szCs w:val="28"/>
        </w:rPr>
        <w:t>:</w:t>
      </w:r>
      <w:r w:rsidRPr="00215A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15A90">
        <w:rPr>
          <w:rFonts w:ascii="Times New Roman" w:eastAsia="Calibri" w:hAnsi="Times New Roman" w:cs="Times New Roman"/>
          <w:sz w:val="28"/>
          <w:szCs w:val="28"/>
        </w:rPr>
        <w:t>ознакомление с новой лексикой по теме «</w:t>
      </w:r>
      <w:r w:rsidR="002014C7" w:rsidRPr="00215A90">
        <w:rPr>
          <w:rFonts w:ascii="Times New Roman" w:eastAsia="Calibri" w:hAnsi="Times New Roman" w:cs="Times New Roman"/>
          <w:sz w:val="28"/>
          <w:szCs w:val="28"/>
          <w:lang w:val="en-US"/>
        </w:rPr>
        <w:t>Tourism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» и её первичное закрепление, </w:t>
      </w:r>
      <w:r w:rsidR="002014C7" w:rsidRPr="00215A90">
        <w:rPr>
          <w:rFonts w:ascii="Times New Roman" w:eastAsia="Calibri" w:hAnsi="Times New Roman" w:cs="Times New Roman"/>
          <w:sz w:val="28"/>
          <w:szCs w:val="28"/>
        </w:rPr>
        <w:t>развитие умения выбрать главное из текста; умение анализировать отдельные места текста и делать выборочный перевод</w:t>
      </w:r>
      <w:r w:rsidR="00F545A2" w:rsidRPr="00215A90">
        <w:rPr>
          <w:rFonts w:ascii="Times New Roman" w:eastAsia="Calibri" w:hAnsi="Times New Roman" w:cs="Times New Roman"/>
          <w:sz w:val="28"/>
          <w:szCs w:val="28"/>
        </w:rPr>
        <w:t>; развитие умения высказываться логично, связно; развитие учебно-информационных умений и навыков; развитие способности к антиципации (предвосхищению, упреждению) структуры фразы, текста и содержания высказывания или текста.</w:t>
      </w:r>
    </w:p>
    <w:p w14:paraId="4E89609B" w14:textId="2A4D835C" w:rsidR="00C22444" w:rsidRPr="00215A90" w:rsidRDefault="006F352D" w:rsidP="006F352D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F352D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866">
        <w:rPr>
          <w:rFonts w:ascii="Times New Roman" w:hAnsi="Times New Roman" w:cs="Times New Roman"/>
          <w:sz w:val="28"/>
          <w:szCs w:val="28"/>
        </w:rPr>
        <w:t xml:space="preserve">Английский язык. 6 класс : </w:t>
      </w:r>
      <w:r w:rsidRPr="00215A90">
        <w:rPr>
          <w:rFonts w:ascii="Times New Roman" w:eastAsia="Calibri" w:hAnsi="Times New Roman" w:cs="Times New Roman"/>
          <w:sz w:val="28"/>
          <w:szCs w:val="28"/>
        </w:rPr>
        <w:t>учеб</w:t>
      </w:r>
      <w:r w:rsidR="009C6866">
        <w:rPr>
          <w:rFonts w:ascii="Times New Roman" w:eastAsia="Calibri" w:hAnsi="Times New Roman" w:cs="Times New Roman"/>
          <w:sz w:val="28"/>
          <w:szCs w:val="28"/>
        </w:rPr>
        <w:t xml:space="preserve">. Для </w:t>
      </w:r>
      <w:proofErr w:type="spellStart"/>
      <w:r w:rsidR="009C6866">
        <w:rPr>
          <w:rFonts w:ascii="Times New Roman" w:eastAsia="Calibri" w:hAnsi="Times New Roman" w:cs="Times New Roman"/>
          <w:sz w:val="28"/>
          <w:szCs w:val="28"/>
        </w:rPr>
        <w:t>общеобразоват</w:t>
      </w:r>
      <w:proofErr w:type="spellEnd"/>
      <w:r w:rsidR="009C6866">
        <w:rPr>
          <w:rFonts w:ascii="Times New Roman" w:eastAsia="Calibri" w:hAnsi="Times New Roman" w:cs="Times New Roman"/>
          <w:sz w:val="28"/>
          <w:szCs w:val="28"/>
        </w:rPr>
        <w:t xml:space="preserve">. учреждений </w:t>
      </w:r>
      <w:r w:rsidR="009C6866" w:rsidRPr="009C6866">
        <w:rPr>
          <w:rFonts w:ascii="Times New Roman" w:eastAsia="Calibri" w:hAnsi="Times New Roman" w:cs="Times New Roman"/>
          <w:sz w:val="28"/>
          <w:szCs w:val="28"/>
        </w:rPr>
        <w:t>/ [</w:t>
      </w:r>
      <w:r w:rsidR="009C6866">
        <w:rPr>
          <w:rFonts w:ascii="Times New Roman" w:eastAsia="Calibri" w:hAnsi="Times New Roman" w:cs="Times New Roman"/>
          <w:sz w:val="28"/>
          <w:szCs w:val="28"/>
        </w:rPr>
        <w:t>К.М. Баранова, Д. Дули, В. В. Копылова и др.</w:t>
      </w:r>
      <w:r w:rsidR="009C6866" w:rsidRPr="009C6866">
        <w:rPr>
          <w:rFonts w:ascii="Times New Roman" w:eastAsia="Calibri" w:hAnsi="Times New Roman" w:cs="Times New Roman"/>
          <w:sz w:val="28"/>
          <w:szCs w:val="28"/>
        </w:rPr>
        <w:t>]</w:t>
      </w:r>
      <w:r w:rsidR="009C6866">
        <w:rPr>
          <w:rFonts w:ascii="Times New Roman" w:eastAsia="Calibri" w:hAnsi="Times New Roman" w:cs="Times New Roman"/>
          <w:sz w:val="28"/>
          <w:szCs w:val="28"/>
        </w:rPr>
        <w:t xml:space="preserve">. – М. : </w:t>
      </w:r>
      <w:r w:rsidR="009C6866">
        <w:rPr>
          <w:rFonts w:ascii="Times New Roman" w:eastAsia="Calibri" w:hAnsi="Times New Roman" w:cs="Times New Roman"/>
          <w:sz w:val="28"/>
          <w:szCs w:val="28"/>
          <w:lang w:val="en-US"/>
        </w:rPr>
        <w:t>Express</w:t>
      </w:r>
      <w:r w:rsidR="009C6866" w:rsidRPr="009C68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6866">
        <w:rPr>
          <w:rFonts w:ascii="Times New Roman" w:eastAsia="Calibri" w:hAnsi="Times New Roman" w:cs="Times New Roman"/>
          <w:sz w:val="28"/>
          <w:szCs w:val="28"/>
          <w:lang w:val="en-US"/>
        </w:rPr>
        <w:t>Publishing</w:t>
      </w:r>
      <w:r w:rsidR="009C6866" w:rsidRPr="009C6866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="009C6866">
        <w:rPr>
          <w:rFonts w:ascii="Times New Roman" w:eastAsia="Calibri" w:hAnsi="Times New Roman" w:cs="Times New Roman"/>
          <w:sz w:val="28"/>
          <w:szCs w:val="28"/>
        </w:rPr>
        <w:t xml:space="preserve">Просвещение, 2013. – 184 с.: ил. - 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(Звездный английский)</w:t>
      </w:r>
      <w:r w:rsidR="009C6866">
        <w:rPr>
          <w:rFonts w:ascii="Times New Roman" w:eastAsia="Calibri" w:hAnsi="Times New Roman" w:cs="Times New Roman"/>
          <w:sz w:val="28"/>
          <w:szCs w:val="28"/>
        </w:rPr>
        <w:t>.</w:t>
      </w:r>
      <w:r w:rsidRPr="00215A9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74BF773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0860A1CA" w14:textId="16BF814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BCF38FD" w14:textId="67CA2497" w:rsidR="00F545A2" w:rsidRPr="00215A90" w:rsidRDefault="00F545A2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E2B7FE5" w14:textId="77777777" w:rsidR="00C22444" w:rsidRPr="006F352D" w:rsidRDefault="00C22444" w:rsidP="00215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5D67943" w14:textId="4859FE51" w:rsidR="00C22444" w:rsidRPr="00215A90" w:rsidRDefault="00C22444" w:rsidP="00215A9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sz w:val="28"/>
          <w:szCs w:val="28"/>
        </w:rPr>
        <w:lastRenderedPageBreak/>
        <w:t xml:space="preserve">Таблица 1 – Конспект урока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0"/>
        <w:gridCol w:w="2843"/>
        <w:gridCol w:w="2505"/>
        <w:gridCol w:w="2437"/>
      </w:tblGrid>
      <w:tr w:rsidR="00C22444" w:rsidRPr="00215A90" w14:paraId="228C9315" w14:textId="77777777" w:rsidTr="00EF6C60">
        <w:tc>
          <w:tcPr>
            <w:tcW w:w="2096" w:type="dxa"/>
          </w:tcPr>
          <w:p w14:paraId="6FF6EFF4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Этап</w:t>
            </w:r>
          </w:p>
        </w:tc>
        <w:tc>
          <w:tcPr>
            <w:tcW w:w="3615" w:type="dxa"/>
          </w:tcPr>
          <w:p w14:paraId="6F606411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Деятельность учителя</w:t>
            </w:r>
          </w:p>
        </w:tc>
        <w:tc>
          <w:tcPr>
            <w:tcW w:w="1972" w:type="dxa"/>
          </w:tcPr>
          <w:p w14:paraId="5FEBC6E7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Деятельность учеников</w:t>
            </w:r>
          </w:p>
        </w:tc>
        <w:tc>
          <w:tcPr>
            <w:tcW w:w="1662" w:type="dxa"/>
          </w:tcPr>
          <w:p w14:paraId="733A66F4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Хронометраж</w:t>
            </w:r>
          </w:p>
        </w:tc>
      </w:tr>
      <w:tr w:rsidR="00C22444" w:rsidRPr="00215A90" w14:paraId="138C4967" w14:textId="77777777" w:rsidTr="00EF6C60">
        <w:tc>
          <w:tcPr>
            <w:tcW w:w="2096" w:type="dxa"/>
          </w:tcPr>
          <w:p w14:paraId="05F34A99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1</w:t>
            </w:r>
          </w:p>
        </w:tc>
        <w:tc>
          <w:tcPr>
            <w:tcW w:w="3615" w:type="dxa"/>
          </w:tcPr>
          <w:p w14:paraId="61818B60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2</w:t>
            </w:r>
          </w:p>
        </w:tc>
        <w:tc>
          <w:tcPr>
            <w:tcW w:w="1972" w:type="dxa"/>
          </w:tcPr>
          <w:p w14:paraId="41CCB9C4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3</w:t>
            </w:r>
          </w:p>
        </w:tc>
        <w:tc>
          <w:tcPr>
            <w:tcW w:w="1662" w:type="dxa"/>
          </w:tcPr>
          <w:p w14:paraId="65FF7083" w14:textId="77777777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4</w:t>
            </w:r>
          </w:p>
        </w:tc>
      </w:tr>
      <w:tr w:rsidR="00C22444" w:rsidRPr="00215A90" w14:paraId="5748CFD4" w14:textId="77777777" w:rsidTr="00EF6C60">
        <w:tc>
          <w:tcPr>
            <w:tcW w:w="2096" w:type="dxa"/>
            <w:tcBorders>
              <w:bottom w:val="single" w:sz="4" w:space="0" w:color="auto"/>
            </w:tcBorders>
          </w:tcPr>
          <w:p w14:paraId="07E8B8E8" w14:textId="0CB0585E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1. Организационный этап</w:t>
            </w:r>
          </w:p>
        </w:tc>
        <w:tc>
          <w:tcPr>
            <w:tcW w:w="3615" w:type="dxa"/>
            <w:tcBorders>
              <w:bottom w:val="single" w:sz="4" w:space="0" w:color="auto"/>
            </w:tcBorders>
          </w:tcPr>
          <w:p w14:paraId="3ED16059" w14:textId="2854857B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Good afternoon, my dear boys and girls! I’m glad to see you!</w:t>
            </w:r>
          </w:p>
          <w:p w14:paraId="016A0E4D" w14:textId="77777777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Sit down, please.</w:t>
            </w:r>
          </w:p>
          <w:p w14:paraId="5CB35CE3" w14:textId="77777777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What date is it today?</w:t>
            </w:r>
          </w:p>
          <w:p w14:paraId="67FF6427" w14:textId="286517DA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What </w:t>
            </w:r>
            <w:r w:rsidR="000C0EE3" w:rsidRPr="00215A90">
              <w:rPr>
                <w:rFonts w:eastAsia="Calibri"/>
                <w:sz w:val="28"/>
                <w:szCs w:val="28"/>
                <w:lang w:val="en-US"/>
              </w:rPr>
              <w:t>holidays do you prefer?</w:t>
            </w:r>
          </w:p>
          <w:p w14:paraId="005EE3C6" w14:textId="4BB222DB" w:rsidR="00C22444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Thank you for your answers.</w:t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14:paraId="5354E0BF" w14:textId="5B23A06F" w:rsidR="00C22444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Приветствуют учителя, отвечают на вопросы</w:t>
            </w: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7A3ED39B" w14:textId="5AEF4551" w:rsidR="00C22444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2 </w:t>
            </w:r>
            <w:r w:rsidRPr="00215A90">
              <w:rPr>
                <w:rFonts w:eastAsia="Calibri"/>
                <w:sz w:val="28"/>
                <w:szCs w:val="28"/>
              </w:rPr>
              <w:t>мин</w:t>
            </w:r>
          </w:p>
        </w:tc>
      </w:tr>
      <w:tr w:rsidR="00C22444" w:rsidRPr="00215A90" w14:paraId="62E4E197" w14:textId="77777777" w:rsidTr="00EF6C60">
        <w:tc>
          <w:tcPr>
            <w:tcW w:w="2096" w:type="dxa"/>
          </w:tcPr>
          <w:p w14:paraId="1F59CEDC" w14:textId="6F3AC54B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2. Проверка домашнего задания, постановка цели и задач урока, мотивация</w:t>
            </w:r>
          </w:p>
        </w:tc>
        <w:tc>
          <w:tcPr>
            <w:tcW w:w="3615" w:type="dxa"/>
          </w:tcPr>
          <w:p w14:paraId="32E2F980" w14:textId="77777777" w:rsidR="00C22444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Did you learn the dialogues yesterday? Was it difficult for you?</w:t>
            </w:r>
          </w:p>
          <w:p w14:paraId="16B557D5" w14:textId="5A94D43A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Well, 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w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ho will be the first to come up to the blackboard and act out the dialogue? </w:t>
            </w:r>
          </w:p>
          <w:p w14:paraId="6FC669C1" w14:textId="77777777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Good of you! I think they both deserve fives. How do you think?</w:t>
            </w:r>
          </w:p>
          <w:p w14:paraId="600840A4" w14:textId="77777777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Ok, now, Katya and Marusya, come here please.</w:t>
            </w:r>
          </w:p>
          <w:p w14:paraId="6036C14C" w14:textId="562938F1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Well, your dialogues are excellent, good job! And now, look at the screen</w:t>
            </w:r>
            <w:r w:rsidR="006A6036" w:rsidRPr="00215A90">
              <w:rPr>
                <w:rFonts w:eastAsia="Calibri"/>
                <w:sz w:val="28"/>
                <w:szCs w:val="28"/>
                <w:lang w:val="en-US"/>
              </w:rPr>
              <w:t xml:space="preserve"> (</w:t>
            </w:r>
            <w:r w:rsidR="006A6036" w:rsidRPr="00215A90">
              <w:rPr>
                <w:rFonts w:eastAsia="Calibri"/>
                <w:sz w:val="28"/>
                <w:szCs w:val="28"/>
              </w:rPr>
              <w:t>Приложение</w:t>
            </w:r>
            <w:r w:rsidR="006A6036" w:rsidRPr="00215A90">
              <w:rPr>
                <w:rFonts w:eastAsia="Calibri"/>
                <w:sz w:val="28"/>
                <w:szCs w:val="28"/>
                <w:lang w:val="en-US"/>
              </w:rPr>
              <w:t xml:space="preserve"> 1)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and tell me please, where we </w:t>
            </w:r>
            <w:r w:rsidR="00821D58">
              <w:rPr>
                <w:rFonts w:eastAsia="Calibri"/>
                <w:sz w:val="28"/>
                <w:szCs w:val="28"/>
                <w:lang w:val="en-US"/>
              </w:rPr>
              <w:t xml:space="preserve">are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going to travel today? Choose one variant. Masha, </w:t>
            </w:r>
            <w:r w:rsidR="00821D58">
              <w:rPr>
                <w:rFonts w:eastAsia="Calibri"/>
                <w:sz w:val="28"/>
                <w:szCs w:val="28"/>
                <w:lang w:val="en-US"/>
              </w:rPr>
              <w:t>what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do you think? Yes, certainly! We are going to visit an underwater sculpture park!</w:t>
            </w:r>
          </w:p>
          <w:p w14:paraId="05A37075" w14:textId="3A84CC1A" w:rsidR="003A53DD" w:rsidRPr="00215A90" w:rsidRDefault="003A53D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We will read the text about it, learn new words and phrases, speak a little and then </w:t>
            </w:r>
            <w:r w:rsidR="000A561F" w:rsidRPr="00215A90">
              <w:rPr>
                <w:rFonts w:eastAsia="Calibri"/>
                <w:sz w:val="28"/>
                <w:szCs w:val="28"/>
                <w:lang w:val="en-US"/>
              </w:rPr>
              <w:t xml:space="preserve">we’ll get to know a grammar rule. </w:t>
            </w:r>
          </w:p>
        </w:tc>
        <w:tc>
          <w:tcPr>
            <w:tcW w:w="1972" w:type="dxa"/>
          </w:tcPr>
          <w:p w14:paraId="6A1DF472" w14:textId="35EB782A" w:rsidR="00C22444" w:rsidRPr="00215A90" w:rsidRDefault="000A561F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Рассказывают диалоги, по картинке догадываются о теме урока, знакомятся с его планом</w:t>
            </w:r>
          </w:p>
        </w:tc>
        <w:tc>
          <w:tcPr>
            <w:tcW w:w="1662" w:type="dxa"/>
          </w:tcPr>
          <w:p w14:paraId="1A379F3F" w14:textId="339FE985" w:rsidR="00C22444" w:rsidRPr="00215A90" w:rsidRDefault="000A561F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10 мин</w:t>
            </w:r>
          </w:p>
        </w:tc>
      </w:tr>
      <w:tr w:rsidR="00C22444" w:rsidRPr="00215A90" w14:paraId="2014CA9B" w14:textId="77777777" w:rsidTr="00EF6C60">
        <w:tc>
          <w:tcPr>
            <w:tcW w:w="2096" w:type="dxa"/>
          </w:tcPr>
          <w:p w14:paraId="01AF566B" w14:textId="355B60EA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3. Актуализация знаний</w:t>
            </w:r>
          </w:p>
        </w:tc>
        <w:tc>
          <w:tcPr>
            <w:tcW w:w="3615" w:type="dxa"/>
          </w:tcPr>
          <w:p w14:paraId="79ED88E9" w14:textId="77777777" w:rsidR="00C22444" w:rsidRPr="00215A90" w:rsidRDefault="006A603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Open your books at p. 68. Look at the ex. 1. Try to match the words. You have 1 minute to complete the task. </w:t>
            </w:r>
          </w:p>
          <w:p w14:paraId="647EEC83" w14:textId="1443B49C" w:rsidR="006A6036" w:rsidRPr="00215A90" w:rsidRDefault="006A603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Let’s 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 xml:space="preserve">listen and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>check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. Now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translate 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 xml:space="preserve">the phrases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>one by one. Good of you.</w:t>
            </w:r>
            <w:r w:rsidR="00FC7734">
              <w:rPr>
                <w:rFonts w:eastAsia="Calibri"/>
                <w:sz w:val="28"/>
                <w:szCs w:val="28"/>
                <w:lang w:val="en-US"/>
              </w:rPr>
              <w:t xml:space="preserve"> L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>ook at the picture above and tell me what can you see in it? That’s it!</w:t>
            </w:r>
          </w:p>
          <w:p w14:paraId="3E930450" w14:textId="3E95C6EE" w:rsidR="006A6036" w:rsidRPr="00215A90" w:rsidRDefault="006A603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Before we start reading, look at the screen to find out some information which is mentioned in the text.</w:t>
            </w:r>
          </w:p>
        </w:tc>
        <w:tc>
          <w:tcPr>
            <w:tcW w:w="1972" w:type="dxa"/>
          </w:tcPr>
          <w:p w14:paraId="291948CF" w14:textId="6A719703" w:rsidR="00C22444" w:rsidRPr="00215A90" w:rsidRDefault="006A603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 xml:space="preserve">Составляют словосочетания, </w:t>
            </w:r>
            <w:r w:rsidR="00DF7AB6" w:rsidRPr="00215A90">
              <w:rPr>
                <w:rFonts w:eastAsia="Calibri"/>
                <w:sz w:val="28"/>
                <w:szCs w:val="28"/>
              </w:rPr>
              <w:t>проверяют себя, читают и переводят с экрана дополнительную информацию, которая встретится в тексте</w:t>
            </w:r>
          </w:p>
        </w:tc>
        <w:tc>
          <w:tcPr>
            <w:tcW w:w="1662" w:type="dxa"/>
          </w:tcPr>
          <w:p w14:paraId="4A0AEC37" w14:textId="524EA381" w:rsidR="00C22444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5 мин</w:t>
            </w:r>
          </w:p>
        </w:tc>
      </w:tr>
      <w:tr w:rsidR="00C22444" w:rsidRPr="00215A90" w14:paraId="696ACB62" w14:textId="77777777" w:rsidTr="00EF6C60">
        <w:tc>
          <w:tcPr>
            <w:tcW w:w="2096" w:type="dxa"/>
          </w:tcPr>
          <w:p w14:paraId="58AD60DE" w14:textId="1649D0D1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4. Первичное усвоение новых знаний</w:t>
            </w:r>
          </w:p>
        </w:tc>
        <w:tc>
          <w:tcPr>
            <w:tcW w:w="3615" w:type="dxa"/>
          </w:tcPr>
          <w:p w14:paraId="47476051" w14:textId="6739ABD9" w:rsidR="00C22444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i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iCs/>
                <w:sz w:val="28"/>
                <w:szCs w:val="28"/>
                <w:lang w:val="en-US"/>
              </w:rPr>
              <w:t xml:space="preserve">Now read the text </w:t>
            </w:r>
            <w:r w:rsidR="00D138E7">
              <w:rPr>
                <w:rFonts w:eastAsia="Calibri"/>
                <w:iCs/>
                <w:sz w:val="28"/>
                <w:szCs w:val="28"/>
                <w:lang w:val="en-US"/>
              </w:rPr>
              <w:t>on your own</w:t>
            </w:r>
            <w:r w:rsidRPr="00215A90">
              <w:rPr>
                <w:rFonts w:eastAsia="Calibri"/>
                <w:iCs/>
                <w:sz w:val="28"/>
                <w:szCs w:val="28"/>
                <w:lang w:val="en-US"/>
              </w:rPr>
              <w:t xml:space="preserve"> to be ready to answer the question what it is about. You have 4 minutes.</w:t>
            </w:r>
          </w:p>
          <w:p w14:paraId="12EE681F" w14:textId="2C191EE2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i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iCs/>
                <w:sz w:val="28"/>
                <w:szCs w:val="28"/>
                <w:lang w:val="en-US"/>
              </w:rPr>
              <w:t>What is this text about?</w:t>
            </w:r>
          </w:p>
        </w:tc>
        <w:tc>
          <w:tcPr>
            <w:tcW w:w="1972" w:type="dxa"/>
          </w:tcPr>
          <w:p w14:paraId="5F1D2F0C" w14:textId="01B602FE" w:rsidR="00C22444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Читают текст про себя, отвечают на вопрос</w:t>
            </w:r>
          </w:p>
        </w:tc>
        <w:tc>
          <w:tcPr>
            <w:tcW w:w="1662" w:type="dxa"/>
          </w:tcPr>
          <w:p w14:paraId="7DA2CBA1" w14:textId="21C7E3DE" w:rsidR="00C22444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5 мин</w:t>
            </w:r>
          </w:p>
        </w:tc>
      </w:tr>
      <w:tr w:rsidR="00DF7AB6" w:rsidRPr="00215A90" w14:paraId="450046AC" w14:textId="77777777" w:rsidTr="00EF6C60">
        <w:tc>
          <w:tcPr>
            <w:tcW w:w="2096" w:type="dxa"/>
            <w:vMerge w:val="restart"/>
          </w:tcPr>
          <w:p w14:paraId="41095E05" w14:textId="7803BE41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5. Первичная проверка понимания</w:t>
            </w:r>
          </w:p>
        </w:tc>
        <w:tc>
          <w:tcPr>
            <w:tcW w:w="3615" w:type="dxa"/>
          </w:tcPr>
          <w:p w14:paraId="0245AC76" w14:textId="77777777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Now do the ex. 2 under the text. Choose only one variant out of four.</w:t>
            </w:r>
          </w:p>
          <w:p w14:paraId="3B211698" w14:textId="77777777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Well, it’s high time to finish! Exchange your books with your partner. Put a plus or a minus. One by one, start with Sasha. </w:t>
            </w:r>
          </w:p>
          <w:p w14:paraId="111FFB1C" w14:textId="0605E0B0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Who has got no mistakes? Well done! </w:t>
            </w:r>
          </w:p>
        </w:tc>
        <w:tc>
          <w:tcPr>
            <w:tcW w:w="1972" w:type="dxa"/>
          </w:tcPr>
          <w:p w14:paraId="12F12835" w14:textId="193C5524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Выполняют упражнение по тексту, делают взаимопроверку</w:t>
            </w:r>
          </w:p>
        </w:tc>
        <w:tc>
          <w:tcPr>
            <w:tcW w:w="1662" w:type="dxa"/>
          </w:tcPr>
          <w:p w14:paraId="48A03439" w14:textId="69FEFC73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4 мин</w:t>
            </w:r>
          </w:p>
        </w:tc>
      </w:tr>
      <w:tr w:rsidR="00DF7AB6" w:rsidRPr="00215A90" w14:paraId="3440AFB9" w14:textId="77777777" w:rsidTr="00EF6C60">
        <w:tc>
          <w:tcPr>
            <w:tcW w:w="2096" w:type="dxa"/>
            <w:vMerge/>
          </w:tcPr>
          <w:p w14:paraId="65401B8E" w14:textId="77777777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615" w:type="dxa"/>
          </w:tcPr>
          <w:p w14:paraId="76199DE0" w14:textId="77777777" w:rsidR="00DF318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Now look at </w:t>
            </w:r>
            <w:r w:rsidR="00D354DB" w:rsidRPr="00215A90">
              <w:rPr>
                <w:rFonts w:eastAsia="Calibri"/>
                <w:sz w:val="28"/>
                <w:szCs w:val="28"/>
                <w:lang w:val="en-US"/>
              </w:rPr>
              <w:t>your cards on your desks</w:t>
            </w:r>
            <w:r w:rsidR="0011474F" w:rsidRPr="00215A90">
              <w:rPr>
                <w:rFonts w:eastAsia="Calibri"/>
                <w:sz w:val="28"/>
                <w:szCs w:val="28"/>
                <w:lang w:val="en-US"/>
              </w:rPr>
              <w:t xml:space="preserve"> (</w:t>
            </w:r>
            <w:r w:rsidR="0011474F" w:rsidRPr="00215A90">
              <w:rPr>
                <w:rFonts w:eastAsia="Calibri"/>
                <w:sz w:val="28"/>
                <w:szCs w:val="28"/>
              </w:rPr>
              <w:t>Приложение</w:t>
            </w:r>
            <w:r w:rsidR="0011474F" w:rsidRPr="00215A90">
              <w:rPr>
                <w:rFonts w:eastAsia="Calibri"/>
                <w:sz w:val="28"/>
                <w:szCs w:val="28"/>
                <w:lang w:val="en-US"/>
              </w:rPr>
              <w:t xml:space="preserve"> 2).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Here you can see words from the text and their translations. Try to match them. 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I give you 3 minutes for this task.</w:t>
            </w:r>
          </w:p>
          <w:p w14:paraId="676E05DA" w14:textId="18C26E99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Polina, start with the first one, please.</w:t>
            </w:r>
          </w:p>
        </w:tc>
        <w:tc>
          <w:tcPr>
            <w:tcW w:w="1972" w:type="dxa"/>
          </w:tcPr>
          <w:p w14:paraId="02E37249" w14:textId="55453AE5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Совмещают слова из текста с их переводом</w:t>
            </w:r>
            <w:r w:rsidR="00DF3186" w:rsidRPr="00215A90">
              <w:rPr>
                <w:rFonts w:eastAsia="Calibri"/>
                <w:sz w:val="28"/>
                <w:szCs w:val="28"/>
              </w:rPr>
              <w:t>, проверяют</w:t>
            </w:r>
            <w:r w:rsidRPr="00215A90">
              <w:rPr>
                <w:rFonts w:eastAsia="Calibri"/>
                <w:sz w:val="28"/>
                <w:szCs w:val="28"/>
              </w:rPr>
              <w:t xml:space="preserve"> устно</w:t>
            </w:r>
          </w:p>
        </w:tc>
        <w:tc>
          <w:tcPr>
            <w:tcW w:w="1662" w:type="dxa"/>
          </w:tcPr>
          <w:p w14:paraId="6AA4182F" w14:textId="1EC28528" w:rsidR="00DF7AB6" w:rsidRPr="00215A90" w:rsidRDefault="00DF7AB6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 xml:space="preserve">        </w:t>
            </w:r>
            <w:r w:rsidR="00714350" w:rsidRPr="00215A90">
              <w:rPr>
                <w:rFonts w:eastAsia="Calibri"/>
                <w:sz w:val="28"/>
                <w:szCs w:val="28"/>
              </w:rPr>
              <w:t>4</w:t>
            </w:r>
            <w:r w:rsidRPr="00215A90">
              <w:rPr>
                <w:rFonts w:eastAsia="Calibri"/>
                <w:sz w:val="28"/>
                <w:szCs w:val="28"/>
              </w:rPr>
              <w:t xml:space="preserve"> мин</w:t>
            </w:r>
          </w:p>
        </w:tc>
      </w:tr>
      <w:tr w:rsidR="00C22444" w:rsidRPr="00215A90" w14:paraId="3D11661A" w14:textId="77777777" w:rsidTr="00EF6C60">
        <w:tc>
          <w:tcPr>
            <w:tcW w:w="2096" w:type="dxa"/>
          </w:tcPr>
          <w:p w14:paraId="36A417C4" w14:textId="0B4FC87A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6. Первичное закрепление</w:t>
            </w:r>
          </w:p>
        </w:tc>
        <w:tc>
          <w:tcPr>
            <w:tcW w:w="3615" w:type="dxa"/>
          </w:tcPr>
          <w:p w14:paraId="4B1A2735" w14:textId="0882C6E6" w:rsidR="00C22444" w:rsidRPr="00215A90" w:rsidRDefault="0082148D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Now, dear students, it’s time to turn to some grammar. Look at the screen again. We can see three modal verbs: ‘may’, ‘could’ and ‘might’. They all show probability</w:t>
            </w:r>
            <w:r w:rsidR="009976FD" w:rsidRPr="00215A90">
              <w:rPr>
                <w:rFonts w:eastAsia="Calibri"/>
                <w:sz w:val="28"/>
                <w:szCs w:val="28"/>
                <w:lang w:val="en-US"/>
              </w:rPr>
              <w:t xml:space="preserve">.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Look at the examples. In the first picture we can see a lot of </w:t>
            </w:r>
            <w:r w:rsidR="00D354DB" w:rsidRPr="00215A90">
              <w:rPr>
                <w:rFonts w:eastAsia="Calibri"/>
                <w:sz w:val="28"/>
                <w:szCs w:val="28"/>
                <w:lang w:val="en-US"/>
              </w:rPr>
              <w:t xml:space="preserve">dark clouds, we can make a conclusion that it is going to rain soon. That’s why we can say: ‘Take an umbrella! It may/could rain’. In the second picture we can see </w:t>
            </w:r>
            <w:r w:rsidR="008B2DEE" w:rsidRPr="00215A90">
              <w:rPr>
                <w:rFonts w:eastAsia="Calibri"/>
                <w:sz w:val="28"/>
                <w:szCs w:val="28"/>
                <w:lang w:val="en-US"/>
              </w:rPr>
              <w:t xml:space="preserve">a few clouds only. </w:t>
            </w:r>
            <w:r w:rsidR="00D354DB" w:rsidRPr="00215A90">
              <w:rPr>
                <w:rFonts w:eastAsia="Calibri"/>
                <w:sz w:val="28"/>
                <w:szCs w:val="28"/>
                <w:lang w:val="en-US"/>
              </w:rPr>
              <w:t>That’s why we say ‘It might rain’. Do you see the difference? Who can say what the difference between these modal verbs</w:t>
            </w:r>
            <w:r w:rsidR="005772B5">
              <w:rPr>
                <w:rFonts w:eastAsia="Calibri"/>
                <w:sz w:val="28"/>
                <w:szCs w:val="28"/>
                <w:lang w:val="en-US"/>
              </w:rPr>
              <w:t xml:space="preserve"> is</w:t>
            </w:r>
            <w:r w:rsidR="00D354DB" w:rsidRPr="00215A90">
              <w:rPr>
                <w:rFonts w:eastAsia="Calibri"/>
                <w:sz w:val="28"/>
                <w:szCs w:val="28"/>
                <w:lang w:val="en-US"/>
              </w:rPr>
              <w:t xml:space="preserve">? </w:t>
            </w:r>
          </w:p>
          <w:p w14:paraId="6B0D6FFB" w14:textId="245B9010" w:rsidR="00D354DB" w:rsidRPr="00215A90" w:rsidRDefault="00D354DB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We can also express probability using ‘probably’ - </w:t>
            </w:r>
            <w:r w:rsidRPr="00215A90">
              <w:rPr>
                <w:rFonts w:eastAsia="Calibri"/>
                <w:sz w:val="28"/>
                <w:szCs w:val="28"/>
              </w:rPr>
              <w:t>вероятно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and ‘definitely’ - </w:t>
            </w:r>
            <w:r w:rsidRPr="00215A90">
              <w:rPr>
                <w:rFonts w:eastAsia="Calibri"/>
                <w:sz w:val="28"/>
                <w:szCs w:val="28"/>
              </w:rPr>
              <w:t>точно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>.</w:t>
            </w:r>
          </w:p>
          <w:p w14:paraId="50308787" w14:textId="2649A790" w:rsidR="00D354DB" w:rsidRPr="00215A90" w:rsidRDefault="00D354DB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Well done! </w:t>
            </w:r>
            <w:r w:rsidR="00981DFC" w:rsidRPr="00215A90">
              <w:rPr>
                <w:rFonts w:eastAsia="Calibri"/>
                <w:sz w:val="28"/>
                <w:szCs w:val="28"/>
                <w:lang w:val="en-US"/>
              </w:rPr>
              <w:t xml:space="preserve">You can see a table with this rule in your cards. Don’t lose them!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972" w:type="dxa"/>
          </w:tcPr>
          <w:p w14:paraId="70CC3143" w14:textId="12622AFA" w:rsidR="00C22444" w:rsidRPr="00215A90" w:rsidRDefault="00D354DB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 xml:space="preserve">Изучают правило употребления модальных глаголов, </w:t>
            </w:r>
            <w:r w:rsidR="00811376" w:rsidRPr="00215A90">
              <w:rPr>
                <w:rFonts w:eastAsia="Calibri"/>
                <w:sz w:val="28"/>
                <w:szCs w:val="28"/>
              </w:rPr>
              <w:t xml:space="preserve">самостоятельно </w:t>
            </w:r>
            <w:r w:rsidRPr="00215A90">
              <w:rPr>
                <w:rFonts w:eastAsia="Calibri"/>
                <w:sz w:val="28"/>
                <w:szCs w:val="28"/>
              </w:rPr>
              <w:t>делают вывод</w:t>
            </w:r>
            <w:r w:rsidR="00811376" w:rsidRPr="00215A90">
              <w:rPr>
                <w:rFonts w:eastAsia="Calibri"/>
                <w:sz w:val="28"/>
                <w:szCs w:val="28"/>
              </w:rPr>
              <w:t xml:space="preserve"> о значении каждого из них</w:t>
            </w:r>
          </w:p>
        </w:tc>
        <w:tc>
          <w:tcPr>
            <w:tcW w:w="1662" w:type="dxa"/>
          </w:tcPr>
          <w:p w14:paraId="648AD4C5" w14:textId="7E10F141" w:rsidR="00C22444" w:rsidRPr="00215A90" w:rsidRDefault="00D354DB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 xml:space="preserve">         </w:t>
            </w:r>
            <w:r w:rsidR="00714350" w:rsidRPr="00215A90">
              <w:rPr>
                <w:rFonts w:eastAsia="Calibri"/>
                <w:sz w:val="28"/>
                <w:szCs w:val="28"/>
              </w:rPr>
              <w:t>6</w:t>
            </w:r>
            <w:r w:rsidRPr="00215A90">
              <w:rPr>
                <w:rFonts w:eastAsia="Calibri"/>
                <w:sz w:val="28"/>
                <w:szCs w:val="28"/>
              </w:rPr>
              <w:t xml:space="preserve"> мин</w:t>
            </w:r>
          </w:p>
        </w:tc>
      </w:tr>
      <w:tr w:rsidR="00C22444" w:rsidRPr="00215A90" w14:paraId="1612598E" w14:textId="77777777" w:rsidTr="00EF6C60">
        <w:tc>
          <w:tcPr>
            <w:tcW w:w="2096" w:type="dxa"/>
          </w:tcPr>
          <w:p w14:paraId="5F86D9CC" w14:textId="70F44FC6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7. Контроль усвоения, обсуждение ошибок, их коррекция</w:t>
            </w:r>
          </w:p>
        </w:tc>
        <w:tc>
          <w:tcPr>
            <w:tcW w:w="3615" w:type="dxa"/>
          </w:tcPr>
          <w:p w14:paraId="5286C4EB" w14:textId="6F403150" w:rsidR="00981DFC" w:rsidRPr="00215A90" w:rsidRDefault="00D354DB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Now open your books at p. 69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, ex. 6.</w:t>
            </w:r>
            <w:r w:rsidR="001D1316" w:rsidRPr="00215A90">
              <w:rPr>
                <w:rFonts w:eastAsia="Calibri"/>
                <w:sz w:val="28"/>
                <w:szCs w:val="28"/>
                <w:lang w:val="en-US"/>
              </w:rPr>
              <w:t xml:space="preserve"> </w:t>
            </w:r>
            <w:r w:rsidR="00981DFC" w:rsidRPr="00215A90">
              <w:rPr>
                <w:rFonts w:eastAsia="Calibri"/>
                <w:sz w:val="28"/>
                <w:szCs w:val="28"/>
                <w:lang w:val="en-US"/>
              </w:rPr>
              <w:t xml:space="preserve">Try to change the sentences using the modal verbs in brackets. 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Pasha</w:t>
            </w:r>
            <w:r w:rsidR="00981DFC" w:rsidRPr="00215A90">
              <w:rPr>
                <w:rFonts w:eastAsia="Calibri"/>
                <w:sz w:val="28"/>
                <w:szCs w:val="28"/>
                <w:lang w:val="en-US"/>
              </w:rPr>
              <w:t>, start, please</w:t>
            </w:r>
            <w:r w:rsidR="00DF3186" w:rsidRPr="00215A90">
              <w:rPr>
                <w:rFonts w:eastAsia="Calibri"/>
                <w:sz w:val="28"/>
                <w:szCs w:val="28"/>
                <w:lang w:val="en-US"/>
              </w:rPr>
              <w:t>, with an example.  Translate them.</w:t>
            </w:r>
          </w:p>
        </w:tc>
        <w:tc>
          <w:tcPr>
            <w:tcW w:w="1972" w:type="dxa"/>
          </w:tcPr>
          <w:p w14:paraId="173D42F7" w14:textId="61184E78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Выполняют задание устно по цепочке</w:t>
            </w:r>
          </w:p>
        </w:tc>
        <w:tc>
          <w:tcPr>
            <w:tcW w:w="1662" w:type="dxa"/>
          </w:tcPr>
          <w:p w14:paraId="243EBE2C" w14:textId="4596942F" w:rsidR="00C22444" w:rsidRPr="00215A90" w:rsidRDefault="00714350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5</w:t>
            </w:r>
            <w:r w:rsidR="00981DFC" w:rsidRPr="00215A90">
              <w:rPr>
                <w:rFonts w:eastAsia="Calibri"/>
                <w:sz w:val="28"/>
                <w:szCs w:val="28"/>
              </w:rPr>
              <w:t xml:space="preserve"> мин</w:t>
            </w:r>
          </w:p>
        </w:tc>
      </w:tr>
      <w:tr w:rsidR="00C22444" w:rsidRPr="00215A90" w14:paraId="1F7C4125" w14:textId="77777777" w:rsidTr="00EF6C60">
        <w:tc>
          <w:tcPr>
            <w:tcW w:w="2096" w:type="dxa"/>
            <w:tcBorders>
              <w:bottom w:val="single" w:sz="4" w:space="0" w:color="auto"/>
            </w:tcBorders>
          </w:tcPr>
          <w:p w14:paraId="59025F92" w14:textId="22C92A45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8. Информация о домашнем задании, инструктаж по его выполнению</w:t>
            </w:r>
          </w:p>
        </w:tc>
        <w:tc>
          <w:tcPr>
            <w:tcW w:w="3615" w:type="dxa"/>
            <w:tcBorders>
              <w:bottom w:val="single" w:sz="4" w:space="0" w:color="auto"/>
            </w:tcBorders>
          </w:tcPr>
          <w:p w14:paraId="4B194CB7" w14:textId="7560A44E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Now it’s high time to write down your home task. It will be</w:t>
            </w:r>
            <w:r w:rsidR="005772B5">
              <w:rPr>
                <w:rFonts w:eastAsia="Calibri"/>
                <w:sz w:val="28"/>
                <w:szCs w:val="28"/>
                <w:lang w:val="en-US"/>
              </w:rPr>
              <w:t>: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</w:t>
            </w:r>
            <w:r w:rsidR="00D91D1F" w:rsidRPr="00215A90">
              <w:rPr>
                <w:rFonts w:eastAsia="Calibri"/>
                <w:sz w:val="28"/>
                <w:szCs w:val="28"/>
                <w:lang w:val="en-US"/>
              </w:rPr>
              <w:t>good reading and translating th</w:t>
            </w:r>
            <w:r w:rsidR="005772B5">
              <w:rPr>
                <w:rFonts w:eastAsia="Calibri"/>
                <w:sz w:val="28"/>
                <w:szCs w:val="28"/>
                <w:lang w:val="en-US"/>
              </w:rPr>
              <w:t>e</w:t>
            </w:r>
            <w:r w:rsidR="00D91D1F" w:rsidRPr="00215A90">
              <w:rPr>
                <w:rFonts w:eastAsia="Calibri"/>
                <w:sz w:val="28"/>
                <w:szCs w:val="28"/>
                <w:lang w:val="en-US"/>
              </w:rPr>
              <w:t xml:space="preserve"> text (p. 68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 your student’s books</w:t>
            </w:r>
            <w:r w:rsidR="005772B5">
              <w:rPr>
                <w:rFonts w:eastAsia="Calibri"/>
                <w:sz w:val="28"/>
                <w:szCs w:val="28"/>
                <w:lang w:val="en-US"/>
              </w:rPr>
              <w:t>)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; read the card with the rule and do ex. </w:t>
            </w:r>
            <w:r w:rsidR="0013009E" w:rsidRPr="00215A90">
              <w:rPr>
                <w:rFonts w:eastAsia="Calibri"/>
                <w:sz w:val="28"/>
                <w:szCs w:val="28"/>
                <w:lang w:val="en-US"/>
              </w:rPr>
              <w:t xml:space="preserve">6 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p. </w:t>
            </w:r>
            <w:r w:rsidR="0013009E" w:rsidRPr="00215A90">
              <w:rPr>
                <w:rFonts w:eastAsia="Calibri"/>
                <w:sz w:val="28"/>
                <w:szCs w:val="28"/>
                <w:lang w:val="en-US"/>
              </w:rPr>
              <w:t xml:space="preserve">69 </w:t>
            </w:r>
            <w:r w:rsidR="00D91D1F" w:rsidRPr="00215A90">
              <w:rPr>
                <w:rFonts w:eastAsia="Calibri"/>
                <w:sz w:val="28"/>
                <w:szCs w:val="28"/>
                <w:lang w:val="en-US"/>
              </w:rPr>
              <w:t xml:space="preserve">in </w:t>
            </w:r>
            <w:r w:rsidR="0013009E" w:rsidRPr="00215A90">
              <w:rPr>
                <w:rFonts w:eastAsia="Calibri"/>
                <w:sz w:val="28"/>
                <w:szCs w:val="28"/>
                <w:lang w:val="en-US"/>
              </w:rPr>
              <w:t>written</w:t>
            </w:r>
            <w:r w:rsidR="00D91D1F" w:rsidRPr="00215A90">
              <w:rPr>
                <w:rFonts w:eastAsia="Calibri"/>
                <w:sz w:val="28"/>
                <w:szCs w:val="28"/>
                <w:lang w:val="en-US"/>
              </w:rPr>
              <w:t>.</w:t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14:paraId="24A0D8CE" w14:textId="175FB415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49AA25E3" w14:textId="19FCD725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2 мин</w:t>
            </w:r>
          </w:p>
        </w:tc>
      </w:tr>
      <w:tr w:rsidR="00C22444" w:rsidRPr="00215A90" w14:paraId="06091657" w14:textId="77777777" w:rsidTr="00EF6C60">
        <w:tc>
          <w:tcPr>
            <w:tcW w:w="2096" w:type="dxa"/>
            <w:tcBorders>
              <w:bottom w:val="single" w:sz="4" w:space="0" w:color="auto"/>
            </w:tcBorders>
          </w:tcPr>
          <w:p w14:paraId="7CDBED72" w14:textId="1E9DFC8B" w:rsidR="00C22444" w:rsidRPr="00215A90" w:rsidRDefault="00C22444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9. Рефлексия, подведение итогов занятия</w:t>
            </w:r>
          </w:p>
        </w:tc>
        <w:tc>
          <w:tcPr>
            <w:tcW w:w="3615" w:type="dxa"/>
            <w:tcBorders>
              <w:bottom w:val="single" w:sz="4" w:space="0" w:color="auto"/>
            </w:tcBorders>
          </w:tcPr>
          <w:p w14:paraId="112B65A6" w14:textId="797C2754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Now I’ll hand out the same cards as yesterday</w:t>
            </w:r>
            <w:r w:rsidR="005A0170" w:rsidRPr="00215A90">
              <w:rPr>
                <w:rFonts w:eastAsia="Calibri"/>
                <w:sz w:val="28"/>
                <w:szCs w:val="28"/>
                <w:lang w:val="en-US"/>
              </w:rPr>
              <w:t xml:space="preserve"> (</w:t>
            </w:r>
            <w:r w:rsidR="005A0170" w:rsidRPr="00215A90">
              <w:rPr>
                <w:rFonts w:eastAsia="Calibri"/>
                <w:sz w:val="28"/>
                <w:szCs w:val="28"/>
              </w:rPr>
              <w:t>Приложение</w:t>
            </w:r>
            <w:r w:rsidR="005A0170" w:rsidRPr="00215A90">
              <w:rPr>
                <w:rFonts w:eastAsia="Calibri"/>
                <w:sz w:val="28"/>
                <w:szCs w:val="28"/>
                <w:lang w:val="en-US"/>
              </w:rPr>
              <w:t xml:space="preserve"> 3)</w:t>
            </w: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, fill them in please and hand in to me. </w:t>
            </w:r>
          </w:p>
          <w:p w14:paraId="54BA6EA3" w14:textId="3F7E5134" w:rsidR="00981DFC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 xml:space="preserve">Goodbye! </w:t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14:paraId="0F3342E7" w14:textId="594569F0" w:rsidR="00C22444" w:rsidRPr="00215A90" w:rsidRDefault="00714350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Выполняют рефлексию, прощаются с учителем</w:t>
            </w: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3C9A49AC" w14:textId="5CC2FB45" w:rsidR="00C22444" w:rsidRPr="00215A90" w:rsidRDefault="00981DFC" w:rsidP="005772B5">
            <w:pPr>
              <w:spacing w:line="240" w:lineRule="auto"/>
              <w:ind w:firstLine="567"/>
              <w:jc w:val="left"/>
              <w:rPr>
                <w:rFonts w:eastAsia="Calibri"/>
                <w:sz w:val="28"/>
                <w:szCs w:val="28"/>
              </w:rPr>
            </w:pPr>
            <w:r w:rsidRPr="00215A90">
              <w:rPr>
                <w:rFonts w:eastAsia="Calibri"/>
                <w:sz w:val="28"/>
                <w:szCs w:val="28"/>
              </w:rPr>
              <w:t>2 мин</w:t>
            </w:r>
          </w:p>
        </w:tc>
      </w:tr>
    </w:tbl>
    <w:p w14:paraId="653113D3" w14:textId="77777777" w:rsidR="005772B5" w:rsidRDefault="005772B5" w:rsidP="005772B5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CC2318F" w14:textId="2AFDC9BD" w:rsidR="00C22444" w:rsidRPr="00215A90" w:rsidRDefault="0011474F" w:rsidP="005772B5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538C89E9" w14:textId="191D07F9" w:rsidR="0011474F" w:rsidRPr="00215A90" w:rsidRDefault="0011474F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D7E727" wp14:editId="72029D2C">
            <wp:simplePos x="0" y="0"/>
            <wp:positionH relativeFrom="column">
              <wp:posOffset>-156210</wp:posOffset>
            </wp:positionH>
            <wp:positionV relativeFrom="paragraph">
              <wp:posOffset>221615</wp:posOffset>
            </wp:positionV>
            <wp:extent cx="3457575" cy="1915160"/>
            <wp:effectExtent l="0" t="0" r="9525" b="8890"/>
            <wp:wrapTight wrapText="bothSides">
              <wp:wrapPolygon edited="0">
                <wp:start x="0" y="0"/>
                <wp:lineTo x="0" y="21485"/>
                <wp:lineTo x="21540" y="21485"/>
                <wp:lineTo x="2154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591" t="25380" r="22875" b="13023"/>
                    <a:stretch/>
                  </pic:blipFill>
                  <pic:spPr bwMode="auto">
                    <a:xfrm>
                      <a:off x="0" y="0"/>
                      <a:ext cx="3457575" cy="191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3FE76" w14:textId="1E96A208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B75C197" w14:textId="46B48BD6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122F3A7" w14:textId="3512463B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4EA3C0A" w14:textId="11B2CA82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90E1476" w14:textId="60AD39D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C33E1FD" w14:textId="54915F21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D7168C5" w14:textId="7DF758BB" w:rsidR="00C22444" w:rsidRPr="00215A90" w:rsidRDefault="00810081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E73F924" wp14:editId="19D66283">
            <wp:simplePos x="0" y="0"/>
            <wp:positionH relativeFrom="column">
              <wp:posOffset>-41910</wp:posOffset>
            </wp:positionH>
            <wp:positionV relativeFrom="paragraph">
              <wp:posOffset>292735</wp:posOffset>
            </wp:positionV>
            <wp:extent cx="3343275" cy="1921510"/>
            <wp:effectExtent l="0" t="0" r="9525" b="2540"/>
            <wp:wrapTight wrapText="bothSides">
              <wp:wrapPolygon edited="0">
                <wp:start x="0" y="0"/>
                <wp:lineTo x="0" y="21414"/>
                <wp:lineTo x="21538" y="21414"/>
                <wp:lineTo x="2153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777" t="25950" r="11010" b="10456"/>
                    <a:stretch/>
                  </pic:blipFill>
                  <pic:spPr bwMode="auto">
                    <a:xfrm>
                      <a:off x="0" y="0"/>
                      <a:ext cx="3343275" cy="192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D40CE" w14:textId="441F406C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73C069C" w14:textId="36FC9C6A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4D67E77" w14:textId="1803442F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3BE755F" w14:textId="2CFF67D1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CA984B1" w14:textId="37F08BE3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0E546993" w14:textId="569C6A25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762D5D6" w14:textId="1814862E" w:rsidR="00C22444" w:rsidRPr="00215A90" w:rsidRDefault="00810081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001E757" wp14:editId="3432D39C">
            <wp:simplePos x="0" y="0"/>
            <wp:positionH relativeFrom="column">
              <wp:posOffset>-108585</wp:posOffset>
            </wp:positionH>
            <wp:positionV relativeFrom="paragraph">
              <wp:posOffset>291465</wp:posOffset>
            </wp:positionV>
            <wp:extent cx="3474085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38" y="21493"/>
                <wp:lineTo x="2143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617" t="26236" r="10529" b="12167"/>
                    <a:stretch/>
                  </pic:blipFill>
                  <pic:spPr bwMode="auto">
                    <a:xfrm>
                      <a:off x="0" y="0"/>
                      <a:ext cx="3474085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25DBE" w14:textId="4E7F4054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6C30430" w14:textId="2F7525E8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28467D3" w14:textId="1A9D8965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C8FE0F2" w14:textId="227BBDC5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6B56ED8" w14:textId="245F8C14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96A2086" w14:textId="09F0F22B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76E762B" w14:textId="5DDFAB36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3B82005" w14:textId="68B82343" w:rsidR="00C22444" w:rsidRPr="00215A90" w:rsidRDefault="00082593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5CB92DE4" wp14:editId="0C91E14B">
            <wp:simplePos x="0" y="0"/>
            <wp:positionH relativeFrom="column">
              <wp:posOffset>-121285</wp:posOffset>
            </wp:positionH>
            <wp:positionV relativeFrom="paragraph">
              <wp:posOffset>57150</wp:posOffset>
            </wp:positionV>
            <wp:extent cx="3557270" cy="1955800"/>
            <wp:effectExtent l="0" t="0" r="5080" b="6350"/>
            <wp:wrapTight wrapText="bothSides">
              <wp:wrapPolygon edited="0">
                <wp:start x="0" y="0"/>
                <wp:lineTo x="0" y="21460"/>
                <wp:lineTo x="21515" y="21460"/>
                <wp:lineTo x="2151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7" t="24516" r="10636" b="11440"/>
                    <a:stretch/>
                  </pic:blipFill>
                  <pic:spPr bwMode="auto">
                    <a:xfrm>
                      <a:off x="0" y="0"/>
                      <a:ext cx="3557270" cy="195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135D5" w14:textId="16D1941E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E6B1A4C" w14:textId="7D2EC600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DDCC15A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8F2A18B" w14:textId="47845A90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F2C111D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899412E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A664BAA" w14:textId="424A9CFF" w:rsidR="00C22444" w:rsidRPr="00215A90" w:rsidRDefault="005772B5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0A682E41" wp14:editId="4F520A89">
            <wp:simplePos x="0" y="0"/>
            <wp:positionH relativeFrom="margin">
              <wp:posOffset>-76200</wp:posOffset>
            </wp:positionH>
            <wp:positionV relativeFrom="paragraph">
              <wp:posOffset>107950</wp:posOffset>
            </wp:positionV>
            <wp:extent cx="3524250" cy="1982696"/>
            <wp:effectExtent l="0" t="0" r="0" b="0"/>
            <wp:wrapTight wrapText="bothSides">
              <wp:wrapPolygon edited="0">
                <wp:start x="0" y="0"/>
                <wp:lineTo x="0" y="21379"/>
                <wp:lineTo x="21483" y="21379"/>
                <wp:lineTo x="21483" y="0"/>
                <wp:lineTo x="0" y="0"/>
              </wp:wrapPolygon>
            </wp:wrapTight>
            <wp:docPr id="767607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07569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982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719D51" w14:textId="39FE0462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25038828" w14:textId="0E026B36" w:rsidR="00810081" w:rsidRPr="00215A90" w:rsidRDefault="00810081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116F944" w14:textId="77777777" w:rsidR="00810081" w:rsidRPr="00215A90" w:rsidRDefault="00810081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5D5311E" w14:textId="77777777" w:rsidR="005772B5" w:rsidRDefault="005772B5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17A4488C" w14:textId="77777777" w:rsidR="005772B5" w:rsidRDefault="005772B5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0A569000" w14:textId="77777777" w:rsidR="005772B5" w:rsidRDefault="005772B5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477E3207" w14:textId="77777777" w:rsidR="005772B5" w:rsidRDefault="005772B5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EACD6C2" w14:textId="35DF02E1" w:rsidR="00C22444" w:rsidRPr="00215A90" w:rsidRDefault="005A0170" w:rsidP="005772B5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sz w:val="28"/>
          <w:szCs w:val="28"/>
        </w:rPr>
        <w:t>Приложение 2.</w:t>
      </w:r>
    </w:p>
    <w:p w14:paraId="4A7E95DD" w14:textId="12466E25" w:rsidR="005A0170" w:rsidRPr="00215A90" w:rsidRDefault="005A0170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1618E16" wp14:editId="52E8AB2D">
            <wp:simplePos x="0" y="0"/>
            <wp:positionH relativeFrom="column">
              <wp:posOffset>-32385</wp:posOffset>
            </wp:positionH>
            <wp:positionV relativeFrom="paragraph">
              <wp:posOffset>80010</wp:posOffset>
            </wp:positionV>
            <wp:extent cx="3914775" cy="2562225"/>
            <wp:effectExtent l="0" t="0" r="9525" b="9525"/>
            <wp:wrapTight wrapText="bothSides">
              <wp:wrapPolygon edited="0">
                <wp:start x="0" y="0"/>
                <wp:lineTo x="0" y="21520"/>
                <wp:lineTo x="21547" y="21520"/>
                <wp:lineTo x="2154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296" t="29943" r="25441" b="13878"/>
                    <a:stretch/>
                  </pic:blipFill>
                  <pic:spPr bwMode="auto">
                    <a:xfrm>
                      <a:off x="0" y="0"/>
                      <a:ext cx="3914775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B8676" w14:textId="364EB22A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FA21B6E" w14:textId="6CE01FAE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9033E80" w14:textId="73F84A14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C8191C9" w14:textId="3B5DA31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1C2AB54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4339127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95464A1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5A537B2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E56A53E" w14:textId="39B7CEFE" w:rsidR="00C22444" w:rsidRPr="00215A90" w:rsidRDefault="005A0170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AE4CF74" wp14:editId="5A6D948F">
            <wp:simplePos x="0" y="0"/>
            <wp:positionH relativeFrom="column">
              <wp:posOffset>128905</wp:posOffset>
            </wp:positionH>
            <wp:positionV relativeFrom="paragraph">
              <wp:posOffset>71755</wp:posOffset>
            </wp:positionV>
            <wp:extent cx="4386580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81" y="21502"/>
                <wp:lineTo x="2148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975" t="32510" r="26243" b="26711"/>
                    <a:stretch/>
                  </pic:blipFill>
                  <pic:spPr bwMode="auto">
                    <a:xfrm>
                      <a:off x="0" y="0"/>
                      <a:ext cx="438658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E25D9" w14:textId="3E16316E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2CEC601" w14:textId="6DEE8C53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18EFBD7" w14:textId="1AFEF079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5603B06" w14:textId="77777777" w:rsidR="00C22444" w:rsidRPr="00215A90" w:rsidRDefault="00C22444" w:rsidP="00215A90">
      <w:pPr>
        <w:tabs>
          <w:tab w:val="left" w:pos="1080"/>
        </w:tabs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sz w:val="28"/>
          <w:szCs w:val="28"/>
        </w:rPr>
        <w:tab/>
      </w:r>
    </w:p>
    <w:p w14:paraId="67C53FCD" w14:textId="1DF777B3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52D8786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BD6A575" w14:textId="77777777" w:rsidR="00811810" w:rsidRPr="005772B5" w:rsidRDefault="00811810" w:rsidP="005772B5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3111071" w14:textId="77777777" w:rsidR="00810081" w:rsidRPr="00215A90" w:rsidRDefault="00810081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33D6E298" w14:textId="77777777" w:rsidR="00C22444" w:rsidRPr="00215A90" w:rsidRDefault="00C22444" w:rsidP="005772B5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15A90">
        <w:rPr>
          <w:rFonts w:ascii="Times New Roman" w:hAnsi="Times New Roman" w:cs="Times New Roman"/>
          <w:sz w:val="28"/>
          <w:szCs w:val="28"/>
        </w:rPr>
        <w:t xml:space="preserve">Приложение 3.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D2778" w:rsidRPr="00215A90" w14:paraId="3194DB7C" w14:textId="77777777" w:rsidTr="001D2778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50EF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b/>
                <w:bCs/>
                <w:i/>
                <w:iCs/>
                <w:sz w:val="28"/>
                <w:szCs w:val="28"/>
                <w:lang w:val="en-US"/>
              </w:rPr>
              <w:t>Name:</w:t>
            </w:r>
          </w:p>
        </w:tc>
      </w:tr>
      <w:tr w:rsidR="001D2778" w:rsidRPr="00215A90" w14:paraId="634B951B" w14:textId="77777777" w:rsidTr="001D2778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E4C9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b/>
                <w:b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b/>
                <w:bCs/>
                <w:sz w:val="28"/>
                <w:szCs w:val="28"/>
                <w:lang w:val="en-US"/>
              </w:rPr>
              <w:t>The lesson was …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CA76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b/>
                <w:b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b/>
                <w:bCs/>
                <w:sz w:val="28"/>
                <w:szCs w:val="28"/>
                <w:lang w:val="en-US"/>
              </w:rPr>
              <w:t>I worked …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E9BB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b/>
                <w:bCs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b/>
                <w:bCs/>
                <w:sz w:val="28"/>
                <w:szCs w:val="28"/>
                <w:lang w:val="en-US"/>
              </w:rPr>
              <w:t>The result of the lesson</w:t>
            </w:r>
          </w:p>
        </w:tc>
      </w:tr>
      <w:tr w:rsidR="001D2778" w:rsidRPr="00215A90" w14:paraId="476B14FD" w14:textId="77777777" w:rsidTr="001D2778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4157B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Great!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065E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Hard and was active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3990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Everything was clear and I’ve learnt something new!</w:t>
            </w:r>
          </w:p>
        </w:tc>
      </w:tr>
      <w:tr w:rsidR="001D2778" w:rsidRPr="00215A90" w14:paraId="4591B1CC" w14:textId="77777777" w:rsidTr="001D2778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1948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Normal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C42A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Well but I can work better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2D0A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I’ve learnt something, but some information was unclear for me</w:t>
            </w:r>
          </w:p>
        </w:tc>
      </w:tr>
      <w:tr w:rsidR="001D2778" w:rsidRPr="00215A90" w14:paraId="330E2BAA" w14:textId="77777777" w:rsidTr="001D2778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BECC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So-so…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49DD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Not so hard, because … (I was bored; tired; I couldn’t understand what to do)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6E24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I haven’t learnt anything new</w:t>
            </w:r>
          </w:p>
        </w:tc>
      </w:tr>
      <w:tr w:rsidR="001D2778" w:rsidRPr="00215A90" w14:paraId="6E7EB98B" w14:textId="77777777" w:rsidTr="001D2778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ED04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Boring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82E3" w14:textId="6E041561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 w:rsidRPr="00215A90">
              <w:rPr>
                <w:rFonts w:eastAsia="Calibri"/>
                <w:sz w:val="28"/>
                <w:szCs w:val="28"/>
                <w:lang w:val="en-US"/>
              </w:rPr>
              <w:t>Poorly, because… (I was bored; tired; I couldn’t understand what to do)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2B1D" w14:textId="77777777" w:rsidR="001D2778" w:rsidRPr="00215A90" w:rsidRDefault="001D2778" w:rsidP="00215A90">
            <w:pPr>
              <w:spacing w:line="240" w:lineRule="auto"/>
              <w:ind w:firstLine="567"/>
              <w:jc w:val="right"/>
              <w:rPr>
                <w:sz w:val="28"/>
                <w:szCs w:val="28"/>
                <w:lang w:val="en-US"/>
              </w:rPr>
            </w:pPr>
          </w:p>
        </w:tc>
      </w:tr>
    </w:tbl>
    <w:p w14:paraId="42D7B4E3" w14:textId="77777777" w:rsidR="00C22444" w:rsidRPr="00215A90" w:rsidRDefault="00C22444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4EFB1A5B" w14:textId="77777777" w:rsidR="00F00BCA" w:rsidRPr="00215A90" w:rsidRDefault="00F00BCA" w:rsidP="00215A90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00BCA" w:rsidRPr="00215A90" w:rsidSect="00215A9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EF3"/>
    <w:rsid w:val="00082593"/>
    <w:rsid w:val="000A486C"/>
    <w:rsid w:val="000A561F"/>
    <w:rsid w:val="000C0EE3"/>
    <w:rsid w:val="0011474F"/>
    <w:rsid w:val="0013009E"/>
    <w:rsid w:val="001D1316"/>
    <w:rsid w:val="001D1981"/>
    <w:rsid w:val="001D2778"/>
    <w:rsid w:val="002014C7"/>
    <w:rsid w:val="00215A90"/>
    <w:rsid w:val="002E2EF3"/>
    <w:rsid w:val="00317652"/>
    <w:rsid w:val="00360D33"/>
    <w:rsid w:val="003A53DD"/>
    <w:rsid w:val="00477498"/>
    <w:rsid w:val="005772B5"/>
    <w:rsid w:val="005A0170"/>
    <w:rsid w:val="006A6036"/>
    <w:rsid w:val="006F352D"/>
    <w:rsid w:val="00714350"/>
    <w:rsid w:val="00810081"/>
    <w:rsid w:val="00811376"/>
    <w:rsid w:val="00811810"/>
    <w:rsid w:val="00820ECA"/>
    <w:rsid w:val="0082148D"/>
    <w:rsid w:val="00821D58"/>
    <w:rsid w:val="0086208C"/>
    <w:rsid w:val="008B2DEE"/>
    <w:rsid w:val="00981DFC"/>
    <w:rsid w:val="009976FD"/>
    <w:rsid w:val="009C38C8"/>
    <w:rsid w:val="009C6866"/>
    <w:rsid w:val="00C22444"/>
    <w:rsid w:val="00D00C2A"/>
    <w:rsid w:val="00D138E7"/>
    <w:rsid w:val="00D354DB"/>
    <w:rsid w:val="00D91D1F"/>
    <w:rsid w:val="00DF3186"/>
    <w:rsid w:val="00DF7AB6"/>
    <w:rsid w:val="00F00BCA"/>
    <w:rsid w:val="00F545A2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AA11"/>
  <w15:chartTrackingRefBased/>
  <w15:docId w15:val="{3C9D51A6-DDA0-4005-95F1-FC63389D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444"/>
    <w:pPr>
      <w:spacing w:after="0" w:line="264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1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8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Фалалеева</dc:creator>
  <cp:keywords/>
  <dc:description/>
  <cp:lastModifiedBy>Алина Стурова</cp:lastModifiedBy>
  <cp:revision>28</cp:revision>
  <dcterms:created xsi:type="dcterms:W3CDTF">2020-02-24T09:04:00Z</dcterms:created>
  <dcterms:modified xsi:type="dcterms:W3CDTF">2026-10-27T13:43:00Z</dcterms:modified>
</cp:coreProperties>
</file>