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E83" w:rsidRPr="00656E83" w:rsidRDefault="00656E83" w:rsidP="00656E83">
      <w:pPr>
        <w:shd w:val="clear" w:color="auto" w:fill="FFFFFF"/>
        <w:spacing w:before="100" w:beforeAutospacing="1" w:after="100" w:afterAutospacing="1" w:line="240" w:lineRule="auto"/>
        <w:jc w:val="center"/>
        <w:outlineLvl w:val="4"/>
        <w:rPr>
          <w:rFonts w:ascii="Arial" w:eastAsia="Times New Roman" w:hAnsi="Arial" w:cs="Arial"/>
          <w:b/>
          <w:bCs/>
          <w:color w:val="1D1D1B"/>
          <w:sz w:val="48"/>
          <w:szCs w:val="48"/>
          <w:lang w:eastAsia="ru-RU"/>
        </w:rPr>
      </w:pPr>
      <w:r w:rsidRPr="00656E83">
        <w:rPr>
          <w:rFonts w:ascii="Arial" w:eastAsia="Times New Roman" w:hAnsi="Arial" w:cs="Arial"/>
          <w:b/>
          <w:bCs/>
          <w:color w:val="1D1D1B"/>
          <w:sz w:val="48"/>
          <w:szCs w:val="48"/>
          <w:lang w:eastAsia="ru-RU"/>
        </w:rPr>
        <w:t>Конспект урока</w:t>
      </w:r>
    </w:p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«Изобразительное искусство»</w:t>
      </w:r>
    </w:p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6 класс</w:t>
      </w:r>
    </w:p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Номер урока: 15</w:t>
      </w:r>
    </w:p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Название темы: Изображение пространства. Правила построения перспективы. Воздушная перспектива.</w:t>
      </w:r>
    </w:p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Перечень рассматриваемых вопросов</w:t>
      </w: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:</w:t>
      </w:r>
    </w:p>
    <w:p w:rsidR="00656E83" w:rsidRPr="00656E83" w:rsidRDefault="00656E83" w:rsidP="00656E83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Способы изображения пространства;</w:t>
      </w:r>
    </w:p>
    <w:p w:rsidR="00656E83" w:rsidRPr="00656E83" w:rsidRDefault="00656E83" w:rsidP="00656E83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Перспектива как средство выразительности в изобразительном искусстве;</w:t>
      </w:r>
    </w:p>
    <w:p w:rsidR="00656E83" w:rsidRPr="00656E83" w:rsidRDefault="00656E83" w:rsidP="00656E83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Линейная перспектива в пейзаже;</w:t>
      </w:r>
    </w:p>
    <w:p w:rsidR="00656E83" w:rsidRPr="00656E83" w:rsidRDefault="00656E83" w:rsidP="00656E83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Воздушная перспектива в пейзаже.</w:t>
      </w:r>
    </w:p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Тезаурус</w:t>
      </w:r>
    </w:p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Картинная плоскость</w:t>
      </w: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 - воображаемая плоскость, расположенная перпендикулярно лучу зрения (направлению взгляда на объект).</w:t>
      </w:r>
    </w:p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Точка зрения</w:t>
      </w: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 </w:t>
      </w:r>
      <w:proofErr w:type="gramStart"/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-т</w:t>
      </w:r>
      <w:proofErr w:type="gramEnd"/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очка, принимаемая за место, откуда рассматривается предмет, проецируемый на картинную плоскость. </w:t>
      </w:r>
    </w:p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Линия горизонта</w:t>
      </w: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 – это линия, по которой небо кажется граничащим с земной поверхностью. </w:t>
      </w:r>
    </w:p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Точка схода - </w:t>
      </w: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точка, в которой сходятся на перспективном изображении параллельные линии предмета. </w:t>
      </w:r>
    </w:p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Горизонт - </w:t>
      </w: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видимая граница неба и земной или водной поверхности, а также пространство неба над этой границей.</w:t>
      </w:r>
    </w:p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Перспектива </w:t>
      </w: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– это искусство изображать на плоскости трёхмерное пространство в соответствии с тем кажущимся изменением величины, очертаний, чёткости предметов, которое обусловлено степенью отдалённости их от точки наблюдения.</w:t>
      </w:r>
    </w:p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lastRenderedPageBreak/>
        <w:t>Фриз</w:t>
      </w: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 - это декоративная в виде горизонтальной полосы или ленты, увенчивающей или обрамляющей ту или иную часть </w:t>
      </w:r>
      <w:hyperlink r:id="rId6" w:history="1">
        <w:r w:rsidRPr="00656E83">
          <w:rPr>
            <w:rFonts w:ascii="Arial" w:eastAsia="Times New Roman" w:hAnsi="Arial" w:cs="Arial"/>
            <w:color w:val="0000FF"/>
            <w:sz w:val="30"/>
            <w:szCs w:val="30"/>
            <w:lang w:eastAsia="ru-RU"/>
          </w:rPr>
          <w:t>архитектурного сооружения</w:t>
        </w:r>
      </w:hyperlink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.</w:t>
      </w:r>
    </w:p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bookmarkStart w:id="0" w:name="_GoBack"/>
      <w:bookmarkEnd w:id="0"/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.</w:t>
      </w:r>
    </w:p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Материал для самостоятельного изучения темы</w:t>
      </w:r>
    </w:p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Перспектива – это техника изображения пространственных объектов на какой-либо поверхности в соответствии с теми кажущимися сокращениями их размеров, изменениями очертаний формы и светотеневых отношений, которые наблюдаются в натуре.</w:t>
      </w:r>
    </w:p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Чтобы понять, что такое перспектива и как художники научились ее применять, давайте обратимся к истории.</w:t>
      </w:r>
    </w:p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Еще в Древнем Египте при росписи стен изображение пространства отсутствует. Лица изображались в профиль, а положение людей одинаково. Все изображения располагались рядами - фризами.</w:t>
      </w:r>
      <w:r w:rsidRPr="00656E83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 </w:t>
      </w: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Фриз — это декоративная композиция в виде горизонтальной полосы или ленты, украшающей ту или иную часть архитектурного сооружения.</w:t>
      </w:r>
    </w:p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 xml:space="preserve">Мы с Вами знаем, что предметы или люди, которые находятся близко, рисуются большими, а которые дальше – маленькими. Но в Древнем Египте такого принципа еще не использовали. Величина фигуры указывала на ее значимость: самыми крупными были боги и фараоны. И не </w:t>
      </w:r>
      <w:proofErr w:type="gramStart"/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важно</w:t>
      </w:r>
      <w:proofErr w:type="gramEnd"/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 xml:space="preserve"> какое место в пространстве они занимали.</w:t>
      </w:r>
    </w:p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Перед вами настенная роспись Древнего Египта 2 тыс. до н. э. «Сад и пруд». На одном изображении совмещали вид сверху, спереди и в профиль. Деревья — спереди, пруд </w:t>
      </w:r>
      <w:proofErr w:type="gramStart"/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—с</w:t>
      </w:r>
      <w:proofErr w:type="gramEnd"/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верху, рыбы — сбоку.</w:t>
      </w:r>
    </w:p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Изображения человека стали пространственными лишь в Древней Греции и Древнем Риме.  Плечи у людей развернулись в пространстве, благодаря чему изображения людей стали правдоподобнее.</w:t>
      </w:r>
    </w:p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 xml:space="preserve">К сожалению, до нашего времени дошло малое количество древнеримских и древнегреческих фресок. Но по дошедшим, </w:t>
      </w: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lastRenderedPageBreak/>
        <w:t xml:space="preserve">можно </w:t>
      </w:r>
      <w:proofErr w:type="gramStart"/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сказать</w:t>
      </w:r>
      <w:proofErr w:type="gramEnd"/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 xml:space="preserve"> что пейзаж в более поздних римских росписях стал украшать изображение, он не был единым, легко переходил в узор.</w:t>
      </w:r>
    </w:p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В Средние века, так как искусство стало религиозным по сюжету и по назначению, все изображения стали символичными. Большое внимание уделялось иконам. У пространства иконы свои законы построения. Линии в иконе подчиняются законам обратной перспективы. Обратная перспектива — метод в живописи, при котором более далёкие от зрителя предметы изображаются более крупными.</w:t>
      </w:r>
    </w:p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И только лишь в эпоху Возрождения в европейском искусстве художники стали стремиться изобразить расстояние, используя правило уменьшения предметов по мере удаления их от наблюдателя. Теперь пространство в картинах стали строить по строгим законам перспективы.</w:t>
      </w:r>
    </w:p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Первое письменное изложение правил перспективы появилось в 1435 г. в книге «О жизни» </w:t>
      </w:r>
      <w:r w:rsidRPr="00656E83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Леона-</w:t>
      </w:r>
      <w:proofErr w:type="spellStart"/>
      <w:r w:rsidRPr="00656E83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Баттисты</w:t>
      </w:r>
      <w:proofErr w:type="spellEnd"/>
      <w:r w:rsidRPr="00656E83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 xml:space="preserve"> Альберти</w:t>
      </w: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, итальянского художника и ученого. Он писал, что художник должен судить о размерах предметов, соотнося их со своими размерами, о неразрывной связи между наблюдаемым предметом и тем, кто его наблюдает.</w:t>
      </w:r>
    </w:p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В зависимости от назначения изображения перспектива бывает:</w:t>
      </w:r>
    </w:p>
    <w:p w:rsidR="00656E83" w:rsidRPr="00656E83" w:rsidRDefault="00656E83" w:rsidP="00656E83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прямая линейная;</w:t>
      </w:r>
    </w:p>
    <w:p w:rsidR="00656E83" w:rsidRPr="00656E83" w:rsidRDefault="00656E83" w:rsidP="00656E83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обратная линейная;</w:t>
      </w:r>
    </w:p>
    <w:p w:rsidR="00656E83" w:rsidRPr="00656E83" w:rsidRDefault="00656E83" w:rsidP="00656E83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proofErr w:type="spellStart"/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панормная</w:t>
      </w:r>
      <w:proofErr w:type="spellEnd"/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;</w:t>
      </w:r>
    </w:p>
    <w:p w:rsidR="00656E83" w:rsidRPr="00656E83" w:rsidRDefault="00656E83" w:rsidP="00656E83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аксонометрия;</w:t>
      </w:r>
    </w:p>
    <w:p w:rsidR="00656E83" w:rsidRPr="00656E83" w:rsidRDefault="00656E83" w:rsidP="00656E83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сферическая;</w:t>
      </w:r>
    </w:p>
    <w:p w:rsidR="00656E83" w:rsidRPr="00656E83" w:rsidRDefault="00656E83" w:rsidP="00656E83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тональная;</w:t>
      </w:r>
    </w:p>
    <w:p w:rsidR="00656E83" w:rsidRPr="00656E83" w:rsidRDefault="00656E83" w:rsidP="00656E83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воздушная;</w:t>
      </w:r>
    </w:p>
    <w:p w:rsidR="00656E83" w:rsidRPr="00656E83" w:rsidRDefault="00656E83" w:rsidP="00656E83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перцептивная</w:t>
      </w:r>
    </w:p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Сегодня мы подробней разберем прямую линейную и воздушную перспективу.</w:t>
      </w:r>
    </w:p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Линейная перспектива – это геометрический прием, предполагающий систематическое уменьшение размера более удаленных предметов и промежутков между ними.</w:t>
      </w:r>
    </w:p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lastRenderedPageBreak/>
        <w:t>Использование прямой линейной перспективы в наше время преобладает. Но и у нее есть свои правила построения:</w:t>
      </w:r>
    </w:p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1. Чем дальше предмет, тем меньше он кажется;</w:t>
      </w:r>
    </w:p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2. Все горизонтальные параллельные линии (дорога, улица, рельсы), уходящие от вас вдаль, сходятся в точке схода, принадлежащей линии горизонта.</w:t>
      </w:r>
    </w:p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Точкой схода называется точка, в которой сходятся на перспективном изображении параллельные линии предмета. Каждая отдельная группа параллельных линий имеет свою точку схода. В зависимости от направления линий точки схода располагаются в различных местах изображения.</w:t>
      </w:r>
    </w:p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Линия горизонта бывает низкой и высокой. Низкая линия используется для передачи красоты небес. Высокая же линия горизонта используется для выразительной передачи деталей на земле.</w:t>
      </w:r>
    </w:p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Что касается воздушной перспективы, то это изменение предметов под воздействием воздушной среды и пространства, изменение цвета, очертаний и степени освещенности, возникающие по мере удаления натуры от глаз наблюдателя.</w:t>
      </w:r>
    </w:p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Воздушная среда, особенно если воздух наполнен дымкой или туманом, помогает передать в рисунке пространство.</w:t>
      </w:r>
    </w:p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 xml:space="preserve">В воздушной перспективе, как и в </w:t>
      </w:r>
      <w:proofErr w:type="gramStart"/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линейной</w:t>
      </w:r>
      <w:proofErr w:type="gramEnd"/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 xml:space="preserve"> существуют свои законы.</w:t>
      </w:r>
    </w:p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1. Все ближние предметы воспринимаются подробно, а удаленные – обобщенно, поэтому предметы первого плана нужно изображать очень точно, прорисовывая все детали.</w:t>
      </w:r>
    </w:p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2. Все ближние предметы обладают контрастной светотенью и кажутся объемными, а дальние предметы обладают слабо выраженной светотенью и кажутся одинаково серыми, плоскими, нематериальными.</w:t>
      </w:r>
    </w:p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3.  Все удаленные предметы, покрываясь воздушной дымкой, приобретают цвет этой дымки — фиолетовый, синий, голубой или беловатый.</w:t>
      </w:r>
    </w:p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lastRenderedPageBreak/>
        <w:t>Тренировочные задания</w:t>
      </w:r>
    </w:p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1. Установление соответствий между элементами двух множеств</w:t>
      </w:r>
    </w:p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Сопоставьте правильно понятия и определения</w:t>
      </w:r>
    </w:p>
    <w:tbl>
      <w:tblPr>
        <w:tblW w:w="0" w:type="auto"/>
        <w:tblInd w:w="10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15"/>
        <w:gridCol w:w="6120"/>
      </w:tblGrid>
      <w:tr w:rsidR="00656E83" w:rsidRPr="00656E83" w:rsidTr="00656E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6E83" w:rsidRPr="00656E83" w:rsidRDefault="00656E83" w:rsidP="00656E83">
            <w:pPr>
              <w:spacing w:after="0" w:line="240" w:lineRule="auto"/>
              <w:rPr>
                <w:rFonts w:ascii="Arial" w:eastAsia="Times New Roman" w:hAnsi="Arial" w:cs="Arial"/>
                <w:sz w:val="30"/>
                <w:szCs w:val="30"/>
                <w:lang w:eastAsia="ru-RU"/>
              </w:rPr>
            </w:pPr>
            <w:r w:rsidRPr="00656E83">
              <w:rPr>
                <w:rFonts w:ascii="Arial" w:eastAsia="Times New Roman" w:hAnsi="Arial" w:cs="Arial"/>
                <w:sz w:val="30"/>
                <w:szCs w:val="30"/>
                <w:lang w:eastAsia="ru-RU"/>
              </w:rPr>
              <w:t>А. Линейная перспектива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6E83" w:rsidRPr="00656E83" w:rsidRDefault="00656E83" w:rsidP="00656E83">
            <w:pPr>
              <w:spacing w:after="0" w:line="240" w:lineRule="auto"/>
              <w:rPr>
                <w:rFonts w:ascii="Arial" w:eastAsia="Times New Roman" w:hAnsi="Arial" w:cs="Arial"/>
                <w:sz w:val="30"/>
                <w:szCs w:val="30"/>
                <w:lang w:eastAsia="ru-RU"/>
              </w:rPr>
            </w:pPr>
            <w:r w:rsidRPr="00656E83">
              <w:rPr>
                <w:rFonts w:ascii="Arial" w:eastAsia="Times New Roman" w:hAnsi="Arial" w:cs="Arial"/>
                <w:sz w:val="30"/>
                <w:szCs w:val="30"/>
                <w:lang w:eastAsia="ru-RU"/>
              </w:rPr>
              <w:t>1. Прием, предполагающий систематическое уменьшение размера более удаленных предметов и промежутков между ними.</w:t>
            </w:r>
          </w:p>
        </w:tc>
      </w:tr>
      <w:tr w:rsidR="00656E83" w:rsidRPr="00656E83" w:rsidTr="00656E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6E83" w:rsidRPr="00656E83" w:rsidRDefault="00656E83" w:rsidP="00656E83">
            <w:pPr>
              <w:spacing w:after="0" w:line="240" w:lineRule="auto"/>
              <w:rPr>
                <w:rFonts w:ascii="Arial" w:eastAsia="Times New Roman" w:hAnsi="Arial" w:cs="Arial"/>
                <w:sz w:val="30"/>
                <w:szCs w:val="30"/>
                <w:lang w:eastAsia="ru-RU"/>
              </w:rPr>
            </w:pPr>
            <w:r w:rsidRPr="00656E83">
              <w:rPr>
                <w:rFonts w:ascii="Arial" w:eastAsia="Times New Roman" w:hAnsi="Arial" w:cs="Arial"/>
                <w:sz w:val="30"/>
                <w:szCs w:val="30"/>
                <w:lang w:eastAsia="ru-RU"/>
              </w:rPr>
              <w:t>Б. Воздушная перспектива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6E83" w:rsidRPr="00656E83" w:rsidRDefault="00656E83" w:rsidP="00656E83">
            <w:pPr>
              <w:spacing w:after="0" w:line="240" w:lineRule="auto"/>
              <w:rPr>
                <w:rFonts w:ascii="Arial" w:eastAsia="Times New Roman" w:hAnsi="Arial" w:cs="Arial"/>
                <w:sz w:val="30"/>
                <w:szCs w:val="30"/>
                <w:lang w:eastAsia="ru-RU"/>
              </w:rPr>
            </w:pPr>
            <w:r w:rsidRPr="00656E83">
              <w:rPr>
                <w:rFonts w:ascii="Arial" w:eastAsia="Times New Roman" w:hAnsi="Arial" w:cs="Arial"/>
                <w:sz w:val="30"/>
                <w:szCs w:val="30"/>
                <w:lang w:eastAsia="ru-RU"/>
              </w:rPr>
              <w:t>2. Прием, предполагающий изменение предметов под воздействием пространства, изменение цвета, очертаний и степени очертаний.</w:t>
            </w:r>
          </w:p>
        </w:tc>
      </w:tr>
    </w:tbl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Стратегия выполнения задания:</w:t>
      </w:r>
    </w:p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1. Прочитайте сначала слова слева, где приводятся элементы задающего множества, содержащего постановку проблемы.</w:t>
      </w:r>
    </w:p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2. Затем посмотрите на элементы справа, подлежащие выбору.</w:t>
      </w:r>
    </w:p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3. Помните, что соответствие между элементами двух столбцов может быть взаимно однозначным, когда каждому элементу слева соответствует только один элемент справа. Если число элементов в двух столбцах одинаковое, то для последнего элемента задающего множества выбора не произойдет.</w:t>
      </w:r>
    </w:p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4. Встречаются случаи, когда для одного элемента левого столбца выбираются несколько элементов справа.</w:t>
      </w:r>
    </w:p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 xml:space="preserve">5. Задания на установление соответствия по алгоритму выполнения близки к заданиям с выбором ответа, поскольку вы выбираете правильный ответ из числа </w:t>
      </w:r>
      <w:proofErr w:type="gramStart"/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предложенных</w:t>
      </w:r>
      <w:proofErr w:type="gramEnd"/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.</w:t>
      </w:r>
    </w:p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Правильные ответы:</w:t>
      </w:r>
    </w:p>
    <w:tbl>
      <w:tblPr>
        <w:tblW w:w="0" w:type="auto"/>
        <w:tblInd w:w="10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15"/>
        <w:gridCol w:w="6120"/>
      </w:tblGrid>
      <w:tr w:rsidR="00656E83" w:rsidRPr="00656E83" w:rsidTr="00656E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6E83" w:rsidRPr="00656E83" w:rsidRDefault="00656E83" w:rsidP="00656E83">
            <w:pPr>
              <w:spacing w:after="0" w:line="240" w:lineRule="auto"/>
              <w:rPr>
                <w:rFonts w:ascii="Arial" w:eastAsia="Times New Roman" w:hAnsi="Arial" w:cs="Arial"/>
                <w:sz w:val="30"/>
                <w:szCs w:val="30"/>
                <w:lang w:eastAsia="ru-RU"/>
              </w:rPr>
            </w:pPr>
            <w:r w:rsidRPr="00656E83">
              <w:rPr>
                <w:rFonts w:ascii="Arial" w:eastAsia="Times New Roman" w:hAnsi="Arial" w:cs="Arial"/>
                <w:sz w:val="30"/>
                <w:szCs w:val="30"/>
                <w:lang w:eastAsia="ru-RU"/>
              </w:rPr>
              <w:t>А. Линейная перспектива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6E83" w:rsidRPr="00656E83" w:rsidRDefault="00656E83" w:rsidP="00656E83">
            <w:pPr>
              <w:spacing w:after="0" w:line="240" w:lineRule="auto"/>
              <w:rPr>
                <w:rFonts w:ascii="Arial" w:eastAsia="Times New Roman" w:hAnsi="Arial" w:cs="Arial"/>
                <w:sz w:val="30"/>
                <w:szCs w:val="30"/>
                <w:lang w:eastAsia="ru-RU"/>
              </w:rPr>
            </w:pPr>
            <w:r w:rsidRPr="00656E83">
              <w:rPr>
                <w:rFonts w:ascii="Arial" w:eastAsia="Times New Roman" w:hAnsi="Arial" w:cs="Arial"/>
                <w:sz w:val="30"/>
                <w:szCs w:val="30"/>
                <w:lang w:eastAsia="ru-RU"/>
              </w:rPr>
              <w:t>1. Прием, предполагающий систематическое уменьшение размера более удаленных предметов и промежутков между ними.</w:t>
            </w:r>
          </w:p>
        </w:tc>
      </w:tr>
      <w:tr w:rsidR="00656E83" w:rsidRPr="00656E83" w:rsidTr="00656E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6E83" w:rsidRPr="00656E83" w:rsidRDefault="00656E83" w:rsidP="00656E83">
            <w:pPr>
              <w:spacing w:after="0" w:line="240" w:lineRule="auto"/>
              <w:rPr>
                <w:rFonts w:ascii="Arial" w:eastAsia="Times New Roman" w:hAnsi="Arial" w:cs="Arial"/>
                <w:sz w:val="30"/>
                <w:szCs w:val="30"/>
                <w:lang w:eastAsia="ru-RU"/>
              </w:rPr>
            </w:pPr>
            <w:r w:rsidRPr="00656E83">
              <w:rPr>
                <w:rFonts w:ascii="Arial" w:eastAsia="Times New Roman" w:hAnsi="Arial" w:cs="Arial"/>
                <w:sz w:val="30"/>
                <w:szCs w:val="30"/>
                <w:lang w:eastAsia="ru-RU"/>
              </w:rPr>
              <w:t xml:space="preserve">Б. Воздушная </w:t>
            </w:r>
            <w:r w:rsidRPr="00656E83">
              <w:rPr>
                <w:rFonts w:ascii="Arial" w:eastAsia="Times New Roman" w:hAnsi="Arial" w:cs="Arial"/>
                <w:sz w:val="30"/>
                <w:szCs w:val="30"/>
                <w:lang w:eastAsia="ru-RU"/>
              </w:rPr>
              <w:lastRenderedPageBreak/>
              <w:t>перспектива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6E83" w:rsidRPr="00656E83" w:rsidRDefault="00656E83" w:rsidP="00656E83">
            <w:pPr>
              <w:spacing w:after="0" w:line="240" w:lineRule="auto"/>
              <w:rPr>
                <w:rFonts w:ascii="Arial" w:eastAsia="Times New Roman" w:hAnsi="Arial" w:cs="Arial"/>
                <w:sz w:val="30"/>
                <w:szCs w:val="30"/>
                <w:lang w:eastAsia="ru-RU"/>
              </w:rPr>
            </w:pPr>
            <w:r w:rsidRPr="00656E83">
              <w:rPr>
                <w:rFonts w:ascii="Arial" w:eastAsia="Times New Roman" w:hAnsi="Arial" w:cs="Arial"/>
                <w:sz w:val="30"/>
                <w:szCs w:val="30"/>
                <w:lang w:eastAsia="ru-RU"/>
              </w:rPr>
              <w:lastRenderedPageBreak/>
              <w:t xml:space="preserve">2. Прием, предполагающий изменение </w:t>
            </w:r>
            <w:r w:rsidRPr="00656E83">
              <w:rPr>
                <w:rFonts w:ascii="Arial" w:eastAsia="Times New Roman" w:hAnsi="Arial" w:cs="Arial"/>
                <w:sz w:val="30"/>
                <w:szCs w:val="30"/>
                <w:lang w:eastAsia="ru-RU"/>
              </w:rPr>
              <w:lastRenderedPageBreak/>
              <w:t>предметов под воздействием пространства, изменение цвета, очертаний и степени очертаний.</w:t>
            </w:r>
          </w:p>
        </w:tc>
      </w:tr>
    </w:tbl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lastRenderedPageBreak/>
        <w:t>2. </w:t>
      </w:r>
      <w:r w:rsidRPr="00656E83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Подстановка элементов в пропуски в тексте</w:t>
      </w:r>
    </w:p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 xml:space="preserve">«Декоративная композиция в виде горизонтальной полосы или ленты, украшающей ту или иную часть </w:t>
      </w:r>
      <w:proofErr w:type="gramStart"/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архитектурного</w:t>
      </w:r>
      <w:proofErr w:type="gramEnd"/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 xml:space="preserve"> сооружения, называется ___________».</w:t>
      </w:r>
    </w:p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Стратегии выполнения задания</w:t>
      </w:r>
    </w:p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1. Просмотрите сначала текст, чтобы понять его общее содержание.</w:t>
      </w:r>
    </w:p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2. Затем внимательно прочитайте предложенные слова/словосочетания.</w:t>
      </w:r>
    </w:p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 xml:space="preserve">3. Проанализируйте, какой частью </w:t>
      </w:r>
      <w:proofErr w:type="gramStart"/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предложения</w:t>
      </w:r>
      <w:proofErr w:type="gramEnd"/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 xml:space="preserve"> или </w:t>
      </w:r>
      <w:proofErr w:type="gramStart"/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каким</w:t>
      </w:r>
      <w:proofErr w:type="gramEnd"/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 xml:space="preserve"> членом предложения является каждое слово/словосочетание. Подумайте, что может ему предшествовать в тексте или идти после него.</w:t>
      </w:r>
    </w:p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4. Прочитайте текст до первого предложения, где нужно восстановить пропущенный фрагмент. Обращайте особое внимание на слова, которые стоят непосредственно перед пропуском и после него.</w:t>
      </w:r>
    </w:p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5. Найдите нужное слово/словосочетание в списке. Проверьте, подходит ли этот фрагмент в данное предложение и его ближайшее окружение по смыслу.</w:t>
      </w:r>
    </w:p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 xml:space="preserve">6. </w:t>
      </w:r>
      <w:proofErr w:type="gramStart"/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Проработайте</w:t>
      </w:r>
      <w:proofErr w:type="gramEnd"/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 xml:space="preserve"> таким образом весь текст. Возможно, у вас будут варианты для каких-то предложений. Выбирая окончательный ответ, помните, что восстановленный фрагмент должен соответствовать предложению по структуре и предложению и его ближайшему окружению по смыслу.</w:t>
      </w:r>
    </w:p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7. Обращайте также внимание на союзы, союзные слова и другие элементы, служащие для связи слов в предложении и организации текста, придающие ему логическую завершенность.</w:t>
      </w:r>
    </w:p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b/>
          <w:bCs/>
          <w:color w:val="1D1D1B"/>
          <w:sz w:val="30"/>
          <w:szCs w:val="30"/>
          <w:lang w:eastAsia="ru-RU"/>
        </w:rPr>
        <w:t>Правильные ответы</w:t>
      </w: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:</w:t>
      </w:r>
    </w:p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lastRenderedPageBreak/>
        <w:t>«узор»</w:t>
      </w:r>
    </w:p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«фриз»</w:t>
      </w:r>
    </w:p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«орнамент»</w:t>
      </w:r>
    </w:p>
    <w:p w:rsidR="00656E83" w:rsidRPr="00656E83" w:rsidRDefault="00656E83" w:rsidP="00656E83">
      <w:pPr>
        <w:shd w:val="clear" w:color="auto" w:fill="FFFFFF"/>
        <w:spacing w:before="100" w:beforeAutospacing="1" w:after="300" w:line="240" w:lineRule="auto"/>
        <w:rPr>
          <w:rFonts w:ascii="Arial" w:eastAsia="Times New Roman" w:hAnsi="Arial" w:cs="Arial"/>
          <w:color w:val="1D1D1B"/>
          <w:sz w:val="30"/>
          <w:szCs w:val="30"/>
          <w:lang w:eastAsia="ru-RU"/>
        </w:rPr>
      </w:pPr>
      <w:r w:rsidRPr="00656E83">
        <w:rPr>
          <w:rFonts w:ascii="Arial" w:eastAsia="Times New Roman" w:hAnsi="Arial" w:cs="Arial"/>
          <w:color w:val="1D1D1B"/>
          <w:sz w:val="30"/>
          <w:szCs w:val="30"/>
          <w:lang w:eastAsia="ru-RU"/>
        </w:rPr>
        <w:t>«перспектива»</w:t>
      </w:r>
    </w:p>
    <w:p w:rsidR="00483822" w:rsidRDefault="00483822"/>
    <w:sectPr w:rsidR="004838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0F1D62"/>
    <w:multiLevelType w:val="multilevel"/>
    <w:tmpl w:val="E33C3A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3076D5"/>
    <w:multiLevelType w:val="multilevel"/>
    <w:tmpl w:val="424CF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F062D19"/>
    <w:multiLevelType w:val="multilevel"/>
    <w:tmpl w:val="8EBEA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E83"/>
    <w:rsid w:val="00483822"/>
    <w:rsid w:val="00656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089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7%D0%B4%D0%B0%D0%BD%D0%B8%D0%B5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1303</Words>
  <Characters>7432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2026-03-08T18:03:00Z</dcterms:created>
  <dcterms:modified xsi:type="dcterms:W3CDTF">2026-03-08T18:05:00Z</dcterms:modified>
</cp:coreProperties>
</file>