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152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Министерство образования и науки Республики Бурятия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28" w:lineRule="auto"/>
        <w:ind w:left="1728" w:right="26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Государственное бюджетное профессиональное образовательное учреждение «Байкальский колледж туризма и сервиса»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50"/>
        <w:ind w:right="237"/>
        <w:jc w:val="right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 xml:space="preserve">«УТВЕЖДАЮ»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239"/>
        <w:jc w:val="right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 xml:space="preserve">______________/ /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237"/>
        <w:jc w:val="right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 xml:space="preserve">председатель ЦК _______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539"/>
        <w:ind w:right="277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ФОНД ОЦЕНОЧНЫХ СРЕДСТВ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3427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учебной дисциплине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2515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ПОО. 04 Введение в специальность 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2705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43.02.16 «Туризм и гостеприимство»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769"/>
        <w:ind w:right="51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Составитель: </w:t>
      </w:r>
      <w:proofErr w:type="spellStart"/>
      <w:r>
        <w:rPr>
          <w:color w:val="000000"/>
          <w:sz w:val="24"/>
          <w:szCs w:val="24"/>
        </w:rPr>
        <w:t>Коневина</w:t>
      </w:r>
      <w:proofErr w:type="spellEnd"/>
      <w:r>
        <w:rPr>
          <w:color w:val="000000"/>
          <w:sz w:val="24"/>
          <w:szCs w:val="24"/>
        </w:rPr>
        <w:t xml:space="preserve"> Юлия </w:t>
      </w:r>
      <w:proofErr w:type="spellStart"/>
      <w:r>
        <w:rPr>
          <w:color w:val="000000"/>
          <w:sz w:val="24"/>
          <w:szCs w:val="24"/>
        </w:rPr>
        <w:t>Гамлетовна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преподаватель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right"/>
        <w:rPr>
          <w:color w:val="000000"/>
          <w:sz w:val="24"/>
          <w:szCs w:val="24"/>
        </w:rPr>
      </w:pPr>
    </w:p>
    <w:p w:rsidR="00212618" w:rsidRPr="006067A5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510"/>
        <w:jc w:val="center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8"/>
          <w:szCs w:val="28"/>
        </w:rPr>
        <w:t>Усть</w:t>
      </w:r>
      <w:proofErr w:type="spellEnd"/>
      <w:r>
        <w:rPr>
          <w:color w:val="000000"/>
          <w:sz w:val="28"/>
          <w:szCs w:val="28"/>
        </w:rPr>
        <w:t>- Баргузин</w:t>
      </w:r>
      <w:proofErr w:type="gramEnd"/>
      <w:r>
        <w:rPr>
          <w:color w:val="000000"/>
          <w:sz w:val="28"/>
          <w:szCs w:val="28"/>
        </w:rPr>
        <w:t>, 2024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121"/>
        <w:ind w:left="4115"/>
        <w:rPr>
          <w:color w:val="000000"/>
          <w:sz w:val="28"/>
          <w:szCs w:val="28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121"/>
        <w:ind w:left="4115"/>
        <w:rPr>
          <w:color w:val="000000"/>
          <w:sz w:val="28"/>
          <w:szCs w:val="28"/>
        </w:rPr>
        <w:sectPr w:rsidR="00212618">
          <w:pgSz w:w="11900" w:h="16820"/>
          <w:pgMar w:top="1113" w:right="331" w:bottom="1190" w:left="1335" w:header="0" w:footer="720" w:gutter="0"/>
          <w:pgNumType w:start="1"/>
          <w:cols w:space="720"/>
        </w:sect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left="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ОДОБРЕН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left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Цикловой комиссией 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left="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«Туризм»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71"/>
        <w:ind w:left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Протокол №1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left="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«30» августа 2022 г. </w:t>
      </w:r>
    </w:p>
    <w:p w:rsidR="004A448F" w:rsidRDefault="00212618" w:rsidP="004A448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Председатель цикловой комиссии   </w:t>
      </w:r>
      <w:r w:rsidRPr="004D60A7">
        <w:rPr>
          <w:noProof/>
          <w:color w:val="000000"/>
          <w:sz w:val="24"/>
          <w:szCs w:val="24"/>
        </w:rPr>
        <w:drawing>
          <wp:inline distT="0" distB="0" distL="0" distR="0">
            <wp:extent cx="371475" cy="208308"/>
            <wp:effectExtent l="19050" t="0" r="9525" b="0"/>
            <wp:docPr id="1" name="image2.png" descr="C:\Users\01\Downloads\IMG_20220601_1407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01\Downloads\IMG_20220601_140759.jpg"/>
                    <pic:cNvPicPr preferRelativeResize="0"/>
                  </pic:nvPicPr>
                  <pic:blipFill>
                    <a:blip r:embed="rId7" cstate="print"/>
                    <a:srcRect l="21967" t="2242" r="52512" b="86014"/>
                    <a:stretch>
                      <a:fillRect/>
                    </a:stretch>
                  </pic:blipFill>
                  <pic:spPr>
                    <a:xfrm>
                      <a:off x="0" y="0"/>
                      <a:ext cx="373579" cy="2094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>
        <w:rPr>
          <w:color w:val="000000"/>
          <w:sz w:val="24"/>
          <w:szCs w:val="24"/>
        </w:rPr>
        <w:t>Гаськова</w:t>
      </w:r>
      <w:proofErr w:type="spellEnd"/>
      <w:r>
        <w:rPr>
          <w:color w:val="000000"/>
          <w:sz w:val="24"/>
          <w:szCs w:val="24"/>
        </w:rPr>
        <w:t xml:space="preserve"> В. В./    </w:t>
      </w:r>
      <w:r w:rsidR="004A448F">
        <w:rPr>
          <w:color w:val="000000"/>
          <w:sz w:val="24"/>
          <w:szCs w:val="24"/>
        </w:rPr>
        <w:t xml:space="preserve">Разработан на основе ФГОС СОО от  17.05.2013г. №413 </w:t>
      </w:r>
    </w:p>
    <w:p w:rsidR="004A448F" w:rsidRDefault="004A448F" w:rsidP="004A448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743" w:right="34" w:hanging="4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Разработан</w:t>
      </w:r>
      <w:proofErr w:type="gramEnd"/>
      <w:r>
        <w:rPr>
          <w:color w:val="000000"/>
          <w:sz w:val="24"/>
          <w:szCs w:val="24"/>
        </w:rPr>
        <w:t xml:space="preserve"> на основе ФГОС СПО по  специальности/ профессии  </w:t>
      </w:r>
    </w:p>
    <w:p w:rsidR="004A448F" w:rsidRDefault="004A448F" w:rsidP="004A448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ind w:right="27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43.02.16 Туризм и гостеприимство </w:t>
      </w:r>
    </w:p>
    <w:p w:rsidR="004A448F" w:rsidRDefault="004A448F" w:rsidP="004A448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735" w:right="608" w:firstLin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Зав. Отделением  по </w:t>
      </w:r>
      <w:proofErr w:type="gramStart"/>
      <w:r>
        <w:rPr>
          <w:color w:val="000000"/>
          <w:sz w:val="24"/>
          <w:szCs w:val="24"/>
        </w:rPr>
        <w:t>УПР</w:t>
      </w:r>
      <w:proofErr w:type="gramEnd"/>
      <w:r>
        <w:rPr>
          <w:color w:val="000000"/>
          <w:sz w:val="24"/>
          <w:szCs w:val="24"/>
        </w:rPr>
        <w:t xml:space="preserve">   </w:t>
      </w:r>
    </w:p>
    <w:p w:rsidR="004A448F" w:rsidRDefault="004A448F" w:rsidP="004A448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 w:line="241" w:lineRule="auto"/>
        <w:rPr>
          <w:color w:val="000000"/>
          <w:sz w:val="24"/>
          <w:szCs w:val="24"/>
        </w:rPr>
        <w:sectPr w:rsidR="004A448F">
          <w:type w:val="continuous"/>
          <w:pgSz w:w="11900" w:h="16820"/>
          <w:pgMar w:top="1106" w:right="890" w:bottom="0" w:left="1810" w:header="0" w:footer="720" w:gutter="0"/>
          <w:cols w:num="2" w:space="720" w:equalWidth="0">
            <w:col w:w="4600" w:space="0"/>
            <w:col w:w="4600" w:space="0"/>
          </w:cols>
        </w:sectPr>
      </w:pPr>
      <w:r>
        <w:rPr>
          <w:color w:val="000000"/>
          <w:sz w:val="24"/>
          <w:szCs w:val="24"/>
        </w:rPr>
        <w:t xml:space="preserve">             </w:t>
      </w:r>
      <w:r w:rsidRPr="004D60A7">
        <w:rPr>
          <w:noProof/>
          <w:color w:val="000000"/>
          <w:sz w:val="24"/>
          <w:szCs w:val="24"/>
        </w:rPr>
        <w:drawing>
          <wp:inline distT="114300" distB="114300" distL="114300" distR="114300">
            <wp:extent cx="368627" cy="368627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27" cy="3686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      /А. И. Ушакова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71" w:line="220" w:lineRule="auto"/>
        <w:ind w:right="1135" w:firstLine="4"/>
        <w:rPr>
          <w:color w:val="000000"/>
          <w:sz w:val="24"/>
          <w:szCs w:val="24"/>
        </w:r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61" w:right="59" w:hanging="22"/>
        <w:rPr>
          <w:color w:val="000000"/>
          <w:sz w:val="24"/>
          <w:szCs w:val="24"/>
        </w:rPr>
      </w:pPr>
    </w:p>
    <w:p w:rsidR="00212618" w:rsidRDefault="00212618" w:rsidP="004A448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59"/>
        <w:rPr>
          <w:color w:val="000000"/>
          <w:sz w:val="24"/>
          <w:szCs w:val="24"/>
        </w:rPr>
      </w:pPr>
    </w:p>
    <w:p w:rsidR="00212618" w:rsidRDefault="00212618" w:rsidP="004A448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735" w:right="608" w:firstLine="5"/>
        <w:rPr>
          <w:color w:val="000000"/>
          <w:sz w:val="24"/>
          <w:szCs w:val="24"/>
        </w:rPr>
        <w:sectPr w:rsidR="00212618">
          <w:type w:val="continuous"/>
          <w:pgSz w:w="11900" w:h="16820"/>
          <w:pgMar w:top="1106" w:right="890" w:bottom="0" w:left="1810" w:header="0" w:footer="720" w:gutter="0"/>
          <w:cols w:num="2" w:space="720" w:equalWidth="0">
            <w:col w:w="4600" w:space="0"/>
            <w:col w:w="4600" w:space="0"/>
          </w:cols>
        </w:sectPr>
      </w:pP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2633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Паспорт фонда оценочных средств 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3328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учебной дисциплине 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27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Основы предпринимательской деятельности </w:t>
      </w:r>
    </w:p>
    <w:p w:rsidR="00212618" w:rsidRDefault="00212618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285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43.02.16 Туризм и гостеприимство</w:t>
      </w:r>
    </w:p>
    <w:p w:rsidR="008856FB" w:rsidRPr="008856FB" w:rsidRDefault="008856FB" w:rsidP="008856F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54"/>
        <w:jc w:val="center"/>
        <w:rPr>
          <w:b/>
          <w:color w:val="000000"/>
          <w:sz w:val="28"/>
          <w:szCs w:val="28"/>
        </w:rPr>
      </w:pPr>
    </w:p>
    <w:p w:rsidR="005C261A" w:rsidRDefault="005C261A"/>
    <w:p w:rsidR="005C261A" w:rsidRDefault="008856FB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b/>
          <w:color w:val="000000"/>
          <w:sz w:val="26"/>
          <w:szCs w:val="26"/>
        </w:rPr>
        <w:t> </w:t>
      </w:r>
      <w:r>
        <w:rPr>
          <w:b/>
          <w:color w:val="000000"/>
          <w:sz w:val="24"/>
          <w:szCs w:val="24"/>
        </w:rPr>
        <w:t>Паспорт фонда оценочных средств</w:t>
      </w:r>
    </w:p>
    <w:p w:rsidR="005C261A" w:rsidRDefault="005C261A">
      <w:pPr>
        <w:widowControl/>
      </w:pPr>
    </w:p>
    <w:p w:rsidR="005C261A" w:rsidRPr="00212618" w:rsidRDefault="008856FB" w:rsidP="00212618">
      <w:pPr>
        <w:pStyle w:val="normal"/>
        <w:pBdr>
          <w:top w:val="nil"/>
          <w:left w:val="nil"/>
          <w:bottom w:val="nil"/>
          <w:right w:val="nil"/>
          <w:between w:val="nil"/>
        </w:pBdr>
        <w:ind w:right="2858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Оценочные средства по </w:t>
      </w:r>
      <w:r>
        <w:rPr>
          <w:sz w:val="24"/>
          <w:szCs w:val="24"/>
        </w:rPr>
        <w:t>учебной</w:t>
      </w:r>
      <w:r>
        <w:rPr>
          <w:color w:val="000000"/>
          <w:sz w:val="24"/>
          <w:szCs w:val="24"/>
        </w:rPr>
        <w:t xml:space="preserve"> дисциплине  </w:t>
      </w:r>
      <w:r w:rsidR="00212618">
        <w:rPr>
          <w:sz w:val="24"/>
          <w:szCs w:val="24"/>
        </w:rPr>
        <w:t xml:space="preserve">Основы предпринимательской </w:t>
      </w:r>
      <w:r>
        <w:rPr>
          <w:sz w:val="24"/>
          <w:szCs w:val="24"/>
        </w:rPr>
        <w:t>деятельности</w:t>
      </w:r>
      <w:r w:rsidR="00212618">
        <w:rPr>
          <w:color w:val="000000"/>
          <w:sz w:val="24"/>
          <w:szCs w:val="24"/>
        </w:rPr>
        <w:t xml:space="preserve"> для специальности</w:t>
      </w:r>
      <w:r>
        <w:rPr>
          <w:color w:val="000000"/>
          <w:sz w:val="24"/>
          <w:szCs w:val="24"/>
        </w:rPr>
        <w:t xml:space="preserve"> </w:t>
      </w:r>
      <w:r w:rsidR="00212618">
        <w:rPr>
          <w:color w:val="000000"/>
          <w:sz w:val="28"/>
          <w:szCs w:val="28"/>
        </w:rPr>
        <w:t xml:space="preserve">43.02.16 Туризм и гостеприимство </w:t>
      </w:r>
      <w:r>
        <w:rPr>
          <w:color w:val="000000"/>
          <w:sz w:val="24"/>
          <w:szCs w:val="24"/>
        </w:rPr>
        <w:t>предназначены для контроля и оценки образовательных достижений обучающихся, осваивающих программу учебной дисциплины. </w:t>
      </w:r>
    </w:p>
    <w:p w:rsidR="005C261A" w:rsidRDefault="008856FB">
      <w:pPr>
        <w:widowControl/>
        <w:pBdr>
          <w:top w:val="nil"/>
          <w:left w:val="nil"/>
          <w:bottom w:val="nil"/>
          <w:right w:val="nil"/>
          <w:between w:val="nil"/>
        </w:pBdr>
        <w:ind w:firstLine="7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Фонд оценочных сре</w:t>
      </w:r>
      <w:proofErr w:type="gramStart"/>
      <w:r>
        <w:rPr>
          <w:color w:val="000000"/>
          <w:sz w:val="24"/>
          <w:szCs w:val="24"/>
        </w:rPr>
        <w:t>дств вкл</w:t>
      </w:r>
      <w:proofErr w:type="gramEnd"/>
      <w:r>
        <w:rPr>
          <w:color w:val="000000"/>
          <w:sz w:val="24"/>
          <w:szCs w:val="24"/>
        </w:rPr>
        <w:t xml:space="preserve">ючает в себя контрольные материалы, контрольно – оценочные средства для проведения текущего контроля в форме: тестовые задания, контрольные работы, устный опрос, решения индивидуального задания, эссе и аттестации в форме </w:t>
      </w:r>
      <w:proofErr w:type="spellStart"/>
      <w:r>
        <w:rPr>
          <w:color w:val="000000"/>
          <w:sz w:val="24"/>
          <w:szCs w:val="24"/>
        </w:rPr>
        <w:t>дифзачета</w:t>
      </w:r>
      <w:proofErr w:type="spellEnd"/>
      <w:r>
        <w:rPr>
          <w:color w:val="000000"/>
          <w:sz w:val="24"/>
          <w:szCs w:val="24"/>
        </w:rPr>
        <w:t>. </w:t>
      </w:r>
    </w:p>
    <w:p w:rsidR="005C261A" w:rsidRDefault="005C261A">
      <w:pPr>
        <w:widowControl/>
        <w:spacing w:after="240"/>
      </w:pPr>
    </w:p>
    <w:tbl>
      <w:tblPr>
        <w:tblStyle w:val="ac"/>
        <w:tblW w:w="11630" w:type="dxa"/>
        <w:tblInd w:w="-5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/>
      </w:tblPr>
      <w:tblGrid>
        <w:gridCol w:w="4444"/>
        <w:gridCol w:w="1278"/>
        <w:gridCol w:w="2148"/>
        <w:gridCol w:w="679"/>
        <w:gridCol w:w="1657"/>
        <w:gridCol w:w="1424"/>
      </w:tblGrid>
      <w:tr w:rsidR="005C261A">
        <w:trPr>
          <w:cantSplit/>
          <w:tblHeader/>
        </w:trPr>
        <w:tc>
          <w:tcPr>
            <w:tcW w:w="4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Результаты обучения (освоенные компетенции, умения, усвоенные знания)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ПК, ОК</w:t>
            </w:r>
          </w:p>
        </w:tc>
        <w:tc>
          <w:tcPr>
            <w:tcW w:w="2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темы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 усвоения темы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контрольно-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оценочного средства</w:t>
            </w:r>
          </w:p>
        </w:tc>
      </w:tr>
      <w:tr w:rsidR="005C261A">
        <w:trPr>
          <w:cantSplit/>
          <w:tblHeader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5C26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5C26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5C26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5C26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Текущий контроль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5C261A">
            <w:pPr>
              <w:widowControl/>
            </w:pP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Промежуточная аттестация</w:t>
            </w:r>
          </w:p>
        </w:tc>
      </w:tr>
      <w:tr w:rsidR="005C261A">
        <w:trPr>
          <w:cantSplit/>
          <w:tblHeader/>
        </w:trPr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                       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5C261A">
        <w:trPr>
          <w:cantSplit/>
          <w:tblHeader/>
        </w:trPr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ind w:left="2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знать:</w:t>
            </w:r>
          </w:p>
          <w:p w:rsidR="005C261A" w:rsidRDefault="008856FB">
            <w:pPr>
              <w:ind w:left="260" w:right="2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содержание и современные формы предпринимательства;</w:t>
            </w:r>
          </w:p>
          <w:p w:rsidR="005C261A" w:rsidRDefault="008856FB">
            <w:pPr>
              <w:ind w:left="260" w:right="2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виды предпринимательской деятельности;</w:t>
            </w:r>
          </w:p>
          <w:p w:rsidR="005C261A" w:rsidRDefault="008856FB">
            <w:pPr>
              <w:spacing w:line="360" w:lineRule="auto"/>
              <w:ind w:left="260" w:right="3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Уметь </w:t>
            </w:r>
          </w:p>
          <w:p w:rsidR="005C261A" w:rsidRDefault="005C261A">
            <w:pPr>
              <w:ind w:left="260" w:right="1440"/>
              <w:rPr>
                <w:sz w:val="24"/>
                <w:szCs w:val="24"/>
              </w:rPr>
            </w:pPr>
          </w:p>
          <w:p w:rsidR="005C261A" w:rsidRDefault="005C261A">
            <w:pPr>
              <w:widowControl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01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04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10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ЛРв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4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ЛРв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15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ЛРв18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1. Содержание и современные формы предпринимательства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spacing w:after="240"/>
            </w:pP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  <w:r>
              <w:rPr>
                <w:rFonts w:ascii="SimSun" w:eastAsia="SimSun" w:hAnsi="SimSun" w:cs="SimSun"/>
                <w:sz w:val="24"/>
                <w:szCs w:val="24"/>
              </w:rPr>
              <w:br/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Дифзачет</w:t>
            </w:r>
            <w:proofErr w:type="spellEnd"/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Теоретический вопрос, практическое задание </w:t>
            </w:r>
          </w:p>
        </w:tc>
      </w:tr>
      <w:tr w:rsidR="005C261A">
        <w:trPr>
          <w:cantSplit/>
          <w:tblHeader/>
        </w:trPr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ind w:left="2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знать:</w:t>
            </w:r>
          </w:p>
          <w:p w:rsidR="005C261A" w:rsidRDefault="008856FB">
            <w:pPr>
              <w:ind w:left="260" w:righ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риск в деятельности предпринимателя;</w:t>
            </w:r>
          </w:p>
          <w:p w:rsidR="005C261A" w:rsidRDefault="008856FB">
            <w:pPr>
              <w:ind w:left="260" w:right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конкуренцию предпринимателей и предпринимательскую тайну;</w:t>
            </w:r>
          </w:p>
          <w:p w:rsidR="005C261A" w:rsidRDefault="008856FB">
            <w:pPr>
              <w:ind w:left="260" w:right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взаимодействие предпринимателей с кредитными организациями;</w:t>
            </w:r>
          </w:p>
          <w:p w:rsidR="005C261A" w:rsidRDefault="008856FB">
            <w:pPr>
              <w:ind w:left="260" w:right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культуру предпринимательства; </w:t>
            </w:r>
          </w:p>
          <w:p w:rsidR="005C261A" w:rsidRDefault="008856FB">
            <w:pPr>
              <w:ind w:left="260" w:right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налогообложение предпринимательской деятельности.</w:t>
            </w:r>
          </w:p>
          <w:p w:rsidR="005C261A" w:rsidRDefault="005C261A">
            <w:pPr>
              <w:widowControl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01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04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10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    </w:t>
            </w:r>
            <w:proofErr w:type="spellStart"/>
            <w:r>
              <w:rPr>
                <w:color w:val="000000"/>
                <w:sz w:val="24"/>
                <w:szCs w:val="24"/>
              </w:rPr>
              <w:t>ЛРв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19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2 </w:t>
            </w:r>
          </w:p>
          <w:p w:rsidR="005C261A" w:rsidRDefault="008856FB">
            <w:pPr>
              <w:widowControl/>
            </w:pPr>
            <w:r>
              <w:t>Конкуренция предпринимателей и предпринимательская тайна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Дифзачет</w:t>
            </w:r>
            <w:proofErr w:type="spellEnd"/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Теоретический вопрос, практическое задание </w:t>
            </w:r>
          </w:p>
          <w:p w:rsidR="005C261A" w:rsidRDefault="005C261A">
            <w:pPr>
              <w:widowControl/>
              <w:spacing w:after="240"/>
            </w:pPr>
          </w:p>
        </w:tc>
      </w:tr>
      <w:tr w:rsidR="005C261A">
        <w:trPr>
          <w:cantSplit/>
          <w:tblHeader/>
        </w:trPr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ind w:left="2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знать:</w:t>
            </w:r>
          </w:p>
          <w:p w:rsidR="005C261A" w:rsidRDefault="008856FB">
            <w:pPr>
              <w:spacing w:line="360" w:lineRule="auto"/>
              <w:ind w:left="260" w:right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культуру предпринимательства; </w:t>
            </w:r>
          </w:p>
          <w:p w:rsidR="005C261A" w:rsidRDefault="005C261A">
            <w:pPr>
              <w:widowControl/>
              <w:spacing w:after="240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01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04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10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ЛРв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4,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ЛРв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18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ЛРв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19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3</w:t>
            </w:r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Этика цивилизованного предпринимателя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4, тест, проект, монолог, диалог, см/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, эссе, реферат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Дифзачет</w:t>
            </w:r>
            <w:proofErr w:type="spellEnd"/>
          </w:p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Теоретический вопрос, практическое задание </w:t>
            </w:r>
          </w:p>
          <w:p w:rsidR="005C261A" w:rsidRDefault="005C261A">
            <w:pPr>
              <w:widowControl/>
              <w:spacing w:after="240"/>
            </w:pPr>
          </w:p>
        </w:tc>
      </w:tr>
    </w:tbl>
    <w:p w:rsidR="005C261A" w:rsidRDefault="008856FB">
      <w:pPr>
        <w:widowControl/>
        <w:spacing w:after="240"/>
      </w:pPr>
      <w:r>
        <w:rPr>
          <w:rFonts w:ascii="SimSun" w:eastAsia="SimSun" w:hAnsi="SimSun" w:cs="SimSun"/>
          <w:sz w:val="24"/>
          <w:szCs w:val="24"/>
        </w:rPr>
        <w:br/>
      </w:r>
      <w:r>
        <w:rPr>
          <w:rFonts w:ascii="SimSun" w:eastAsia="SimSun" w:hAnsi="SimSun" w:cs="SimSun"/>
          <w:sz w:val="24"/>
          <w:szCs w:val="24"/>
        </w:rPr>
        <w:br/>
      </w:r>
      <w:r>
        <w:rPr>
          <w:rFonts w:ascii="SimSun" w:eastAsia="SimSun" w:hAnsi="SimSun" w:cs="SimSun"/>
          <w:sz w:val="24"/>
          <w:szCs w:val="24"/>
        </w:rPr>
        <w:br/>
      </w:r>
    </w:p>
    <w:p w:rsidR="005C261A" w:rsidRDefault="008856F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Типовые критерии оценки </w:t>
      </w:r>
      <w:proofErr w:type="spellStart"/>
      <w:r>
        <w:rPr>
          <w:color w:val="000000"/>
          <w:sz w:val="24"/>
          <w:szCs w:val="24"/>
        </w:rPr>
        <w:t>сформированности</w:t>
      </w:r>
      <w:proofErr w:type="spellEnd"/>
      <w:r>
        <w:rPr>
          <w:color w:val="000000"/>
          <w:sz w:val="24"/>
          <w:szCs w:val="24"/>
        </w:rPr>
        <w:t xml:space="preserve"> компетенций</w:t>
      </w:r>
    </w:p>
    <w:p w:rsidR="005C261A" w:rsidRDefault="005C261A">
      <w:pPr>
        <w:widowControl/>
      </w:pPr>
    </w:p>
    <w:tbl>
      <w:tblPr>
        <w:tblStyle w:val="ad"/>
        <w:tblW w:w="1117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/>
      </w:tblPr>
      <w:tblGrid>
        <w:gridCol w:w="2698"/>
        <w:gridCol w:w="934"/>
        <w:gridCol w:w="7538"/>
      </w:tblGrid>
      <w:tr w:rsidR="005C261A">
        <w:trPr>
          <w:cantSplit/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Обобщенная оценка компетенции (2-5 балов)</w:t>
            </w:r>
          </w:p>
        </w:tc>
      </w:tr>
      <w:tr w:rsidR="005C261A">
        <w:trPr>
          <w:cantSplit/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балла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Обучающийся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не овладел оцениваемой компетенцией, не раскрывает сущность поставленной проблемы. Не умеет применять теоретические знания в </w:t>
            </w:r>
            <w:proofErr w:type="gramStart"/>
            <w:r>
              <w:rPr>
                <w:color w:val="000000"/>
                <w:sz w:val="24"/>
                <w:szCs w:val="24"/>
              </w:rPr>
              <w:t>решении практической ситуации</w:t>
            </w:r>
            <w:proofErr w:type="gramEnd"/>
            <w:r>
              <w:rPr>
                <w:color w:val="000000"/>
                <w:sz w:val="24"/>
                <w:szCs w:val="24"/>
              </w:rPr>
              <w:t>. Допускает ошибки в принимаемом решении, выполнении практических заданий, не уверено обосновывает полученные результаты. Материал излагается нелогично, бессистемно, недостаточно грамотно, без использования профессиональных терминов.</w:t>
            </w:r>
          </w:p>
        </w:tc>
      </w:tr>
      <w:tr w:rsidR="005C261A">
        <w:trPr>
          <w:cantSplit/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«Удовлетворительно»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балла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Обучающийся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освоил 60-69 % оцениваемой компетенции, показывает удовлетворительные знания основных вопросов программного материала, умение анализировать, делать выводы в условиях конкретной ситуационной задачи. Излагает решение проблемы недостаточно полно, непоследовательно, допускает неточности в профессиональных терминах, затрудняется доказательно обосновать свои суждения</w:t>
            </w:r>
          </w:p>
        </w:tc>
      </w:tr>
      <w:tr w:rsidR="005C261A">
        <w:trPr>
          <w:cantSplit/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«Хорошо»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балла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Освоил 70-89 % оцениваемой компетенции, умеет применять теоретические знания и полученный практический опыт в </w:t>
            </w:r>
            <w:proofErr w:type="gramStart"/>
            <w:r>
              <w:rPr>
                <w:color w:val="000000"/>
                <w:sz w:val="24"/>
                <w:szCs w:val="24"/>
              </w:rPr>
              <w:t>решении практической ситуации</w:t>
            </w:r>
            <w:proofErr w:type="gramEnd"/>
            <w:r>
              <w:rPr>
                <w:color w:val="000000"/>
                <w:sz w:val="24"/>
                <w:szCs w:val="24"/>
              </w:rPr>
              <w:t>. Умеет аргументировать свои выводы и принимает самостоятельные решения, но допускает отдельные неточности, как по содержанию, так и по умению и навыкам практической деятельности. </w:t>
            </w:r>
          </w:p>
        </w:tc>
      </w:tr>
      <w:tr w:rsidR="005C261A">
        <w:trPr>
          <w:cantSplit/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«Отлично»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баллов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261A" w:rsidRDefault="008856F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Обучающийся освоил 90-100 % осваиваемой компетенции, умет связывать теорию с практикой, применять полученный практический опыт, анализировать, делать выводы, применять самостоятельные решения в конкретной профессиональной ситуации, высказывает и обосновывает свои суждения. Владеет навыками практической деятельности, показывает соответствие всем компонентам компетенции. Владеет устной и письменной коммуникацией, логически правильно излагает ответ.</w:t>
            </w:r>
          </w:p>
        </w:tc>
      </w:tr>
    </w:tbl>
    <w:p w:rsidR="005C261A" w:rsidRDefault="005C261A">
      <w:pPr>
        <w:widowControl/>
        <w:sectPr w:rsidR="005C261A">
          <w:pgSz w:w="11930" w:h="16850"/>
          <w:pgMar w:top="1000" w:right="320" w:bottom="280" w:left="740" w:header="720" w:footer="720" w:gutter="0"/>
          <w:cols w:space="720"/>
        </w:sectPr>
      </w:pPr>
    </w:p>
    <w:p w:rsidR="005C261A" w:rsidRDefault="005C261A">
      <w:pPr>
        <w:ind w:left="822"/>
        <w:rPr>
          <w:b/>
          <w:sz w:val="28"/>
          <w:szCs w:val="28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Контрольные задания или иные материалы, необходимые для оценки знаний, умений, навыков и опыта деятельности, характеризующих этапы формирования компетенций в процессе освоения образовательной программы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ind w:left="1201"/>
        <w:rPr>
          <w:b/>
          <w:color w:val="000000"/>
          <w:sz w:val="24"/>
          <w:szCs w:val="24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ind w:left="120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 «Сущность предпринимательства, его особенности и факторы развития»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1"/>
          <w:szCs w:val="21"/>
        </w:rPr>
      </w:pPr>
    </w:p>
    <w:p w:rsidR="005C261A" w:rsidRDefault="008856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3"/>
        </w:tabs>
        <w:spacing w:line="276" w:lineRule="auto"/>
        <w:ind w:right="529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Продолжите высказывание «Основная проблема экономики заключается в том, что….»: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3" w:line="451" w:lineRule="auto"/>
        <w:ind w:left="822" w:right="3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численность населения растет быстрее, чем производство Б) между государствами существует таможенный барьер</w:t>
      </w:r>
    </w:p>
    <w:p w:rsidR="005C261A" w:rsidRDefault="008856FB">
      <w:pPr>
        <w:spacing w:line="451" w:lineRule="auto"/>
        <w:ind w:left="822" w:right="1568"/>
        <w:rPr>
          <w:b/>
          <w:sz w:val="24"/>
          <w:szCs w:val="24"/>
        </w:rPr>
      </w:pPr>
      <w:r>
        <w:rPr>
          <w:sz w:val="24"/>
          <w:szCs w:val="24"/>
        </w:rPr>
        <w:t xml:space="preserve">В) прибыль предприятий недостаточно высока для расширения производства Г) </w:t>
      </w:r>
      <w:r>
        <w:rPr>
          <w:b/>
          <w:sz w:val="24"/>
          <w:szCs w:val="24"/>
        </w:rPr>
        <w:t>ресурсы ограничены, а потребности человека безграничны</w:t>
      </w:r>
    </w:p>
    <w:p w:rsidR="005C261A" w:rsidRDefault="008856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3"/>
        </w:tabs>
        <w:spacing w:before="1"/>
        <w:ind w:left="1062" w:hanging="241"/>
      </w:pPr>
      <w:r>
        <w:rPr>
          <w:b/>
          <w:color w:val="000000"/>
          <w:sz w:val="24"/>
          <w:szCs w:val="24"/>
        </w:rPr>
        <w:t>К человеческим ресурсам относят: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20"/>
          <w:szCs w:val="20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 w:line="448" w:lineRule="auto"/>
        <w:ind w:left="822" w:right="8439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А) земля Б) капитал В) </w:t>
      </w:r>
      <w:r>
        <w:rPr>
          <w:b/>
          <w:color w:val="000000"/>
          <w:sz w:val="24"/>
          <w:szCs w:val="24"/>
        </w:rPr>
        <w:t>труд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4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денежные средства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1"/>
          <w:szCs w:val="21"/>
        </w:rPr>
      </w:pPr>
    </w:p>
    <w:p w:rsidR="005C261A" w:rsidRDefault="008856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3"/>
        </w:tabs>
        <w:ind w:left="1062" w:hanging="241"/>
      </w:pPr>
      <w:r>
        <w:rPr>
          <w:b/>
          <w:color w:val="000000"/>
          <w:sz w:val="24"/>
          <w:szCs w:val="24"/>
        </w:rPr>
        <w:t>Выберите правильный ответ. Типы предприятий по форме собственности бывают: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0"/>
          <w:szCs w:val="20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региональные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>
        <w:rPr>
          <w:b/>
          <w:color w:val="000000"/>
          <w:sz w:val="24"/>
          <w:szCs w:val="24"/>
        </w:rPr>
        <w:t>государственные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20"/>
          <w:szCs w:val="20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 w:line="451" w:lineRule="auto"/>
        <w:ind w:left="822" w:right="81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областные Г) краевые</w:t>
      </w:r>
    </w:p>
    <w:p w:rsidR="005C261A" w:rsidRDefault="008856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3"/>
        </w:tabs>
        <w:spacing w:before="1"/>
        <w:ind w:left="1062" w:hanging="241"/>
      </w:pPr>
      <w:r>
        <w:rPr>
          <w:b/>
          <w:color w:val="000000"/>
          <w:sz w:val="24"/>
          <w:szCs w:val="24"/>
        </w:rPr>
        <w:t>К производственному предпринимательству относят: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20"/>
          <w:szCs w:val="20"/>
        </w:rPr>
      </w:pPr>
    </w:p>
    <w:p w:rsidR="005C261A" w:rsidRDefault="008856FB">
      <w:pPr>
        <w:ind w:left="822"/>
        <w:rPr>
          <w:b/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b/>
          <w:sz w:val="24"/>
          <w:szCs w:val="24"/>
        </w:rPr>
        <w:t>Строительство.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0"/>
          <w:szCs w:val="20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451" w:lineRule="auto"/>
        <w:ind w:left="822" w:right="670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Торговля автомобилями. В) Торговля металлами.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Страхование жизни.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1"/>
          <w:szCs w:val="21"/>
        </w:rPr>
      </w:pPr>
    </w:p>
    <w:p w:rsidR="005C261A" w:rsidRDefault="008856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ind w:left="1122" w:hanging="301"/>
      </w:pPr>
      <w:r>
        <w:rPr>
          <w:b/>
          <w:color w:val="000000"/>
          <w:sz w:val="24"/>
          <w:szCs w:val="24"/>
        </w:rPr>
        <w:t>К организационно-правовым формам предприятий относят: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0"/>
          <w:szCs w:val="20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концерн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партнерство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b/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color w:val="000000"/>
          <w:sz w:val="24"/>
          <w:szCs w:val="24"/>
        </w:rPr>
        <w:t xml:space="preserve">В) </w:t>
      </w:r>
      <w:r>
        <w:rPr>
          <w:b/>
          <w:color w:val="000000"/>
          <w:sz w:val="24"/>
          <w:szCs w:val="24"/>
        </w:rPr>
        <w:t>товарищество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68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Г) конгломерат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7"/>
        <w:ind w:left="261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 «Основной капитал и его роль в производстве»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9"/>
          <w:szCs w:val="9"/>
        </w:rPr>
      </w:pPr>
    </w:p>
    <w:p w:rsidR="005C261A" w:rsidRDefault="008856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3"/>
        </w:tabs>
        <w:spacing w:before="90" w:line="242" w:lineRule="auto"/>
        <w:ind w:right="736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Объекты длительного пользования, сохраняющие свою натуральную форму и постепенно утрачивающие свою стоимость – это…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основные производственные фонды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>
        <w:rPr>
          <w:b/>
          <w:color w:val="000000"/>
          <w:sz w:val="24"/>
          <w:szCs w:val="24"/>
        </w:rPr>
        <w:t>основные непроизводственные фонды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оборотные средства</w:t>
      </w:r>
    </w:p>
    <w:p w:rsidR="005C261A" w:rsidRDefault="008856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3"/>
        </w:tabs>
        <w:spacing w:before="204"/>
        <w:ind w:left="1062" w:hanging="241"/>
      </w:pPr>
      <w:r>
        <w:rPr>
          <w:b/>
          <w:color w:val="000000"/>
          <w:sz w:val="24"/>
          <w:szCs w:val="24"/>
        </w:rPr>
        <w:t>Что не относится к основным непроизводственным фондам: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7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здание цеха.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>
        <w:rPr>
          <w:b/>
          <w:color w:val="000000"/>
          <w:sz w:val="24"/>
          <w:szCs w:val="24"/>
        </w:rPr>
        <w:t>офисное здание.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здание склада.</w:t>
      </w:r>
    </w:p>
    <w:p w:rsidR="005C261A" w:rsidRDefault="008856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before="206"/>
        <w:ind w:left="1122" w:hanging="301"/>
      </w:pPr>
      <w:r>
        <w:rPr>
          <w:b/>
          <w:color w:val="000000"/>
          <w:sz w:val="24"/>
          <w:szCs w:val="24"/>
        </w:rPr>
        <w:t>Основные фонды числятся на балансе предприятия: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по остаточной стоимости.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по восстановительной стоимости.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1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r>
        <w:rPr>
          <w:b/>
          <w:color w:val="000000"/>
          <w:sz w:val="24"/>
          <w:szCs w:val="24"/>
        </w:rPr>
        <w:t>по полной первоначальной стоимости.</w:t>
      </w:r>
    </w:p>
    <w:p w:rsidR="005C261A" w:rsidRDefault="008856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/>
        <w:ind w:left="1182" w:hanging="36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Износ по основным средствам начисляется...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С месяца ввода в эксплуатацию.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>
        <w:rPr>
          <w:b/>
          <w:color w:val="000000"/>
          <w:sz w:val="24"/>
          <w:szCs w:val="24"/>
        </w:rPr>
        <w:t>С месяца, следующего за месяцем ввода объекта в эксплуатацию.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 w:line="412" w:lineRule="auto"/>
        <w:ind w:left="822" w:right="392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С квартала, следующего за кварталом поступления. Г) С момента оплаты основных средств.</w:t>
      </w:r>
    </w:p>
    <w:p w:rsidR="005C261A" w:rsidRDefault="008856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3"/>
        </w:tabs>
        <w:spacing w:before="8"/>
        <w:ind w:left="1242" w:hanging="421"/>
      </w:pPr>
      <w:r>
        <w:rPr>
          <w:b/>
          <w:color w:val="000000"/>
          <w:sz w:val="24"/>
          <w:szCs w:val="24"/>
        </w:rPr>
        <w:t xml:space="preserve">По признаку использования основные фонды делятся </w:t>
      </w:r>
      <w:proofErr w:type="gramStart"/>
      <w:r>
        <w:rPr>
          <w:b/>
          <w:color w:val="000000"/>
          <w:sz w:val="24"/>
          <w:szCs w:val="24"/>
        </w:rPr>
        <w:t>на</w:t>
      </w:r>
      <w:proofErr w:type="gramEnd"/>
      <w:r>
        <w:rPr>
          <w:b/>
          <w:color w:val="000000"/>
          <w:sz w:val="24"/>
          <w:szCs w:val="24"/>
        </w:rPr>
        <w:t>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2" w:line="242" w:lineRule="auto"/>
        <w:ind w:left="822" w:right="569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А) находящиеся в эксплуатации, на реконструкции, тех. перевооружении, в запасе и на реконструкции.</w:t>
      </w:r>
      <w:proofErr w:type="gramEnd"/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6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>
        <w:rPr>
          <w:b/>
          <w:color w:val="000000"/>
          <w:sz w:val="24"/>
          <w:szCs w:val="24"/>
        </w:rPr>
        <w:t>активные и пассивные основные фонды.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3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здания, сооружения, машины, оборудование и т. д.</w:t>
      </w:r>
    </w:p>
    <w:p w:rsidR="005C261A" w:rsidRDefault="008856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/>
        <w:ind w:left="1182" w:hanging="361"/>
      </w:pPr>
      <w:r>
        <w:rPr>
          <w:b/>
          <w:color w:val="000000"/>
          <w:sz w:val="24"/>
          <w:szCs w:val="24"/>
        </w:rPr>
        <w:t>Под нематериальными активами подразумевается...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 w:line="415" w:lineRule="auto"/>
        <w:ind w:left="822" w:right="47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Объекты интеллектуальной собственности. Б) "Ноу-хау".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Права пользования природными ресурсами.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</w:t>
      </w:r>
      <w:r>
        <w:rPr>
          <w:b/>
          <w:color w:val="000000"/>
          <w:sz w:val="24"/>
          <w:szCs w:val="24"/>
        </w:rPr>
        <w:t>Все перечисленные и деловая репутация фирмы.</w:t>
      </w:r>
    </w:p>
    <w:p w:rsidR="005C261A" w:rsidRDefault="008856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7"/>
        <w:ind w:left="1182" w:hanging="361"/>
        <w:rPr>
          <w:b/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b/>
          <w:color w:val="000000"/>
          <w:sz w:val="24"/>
          <w:szCs w:val="24"/>
        </w:rPr>
        <w:t>Стоимость ОПФ на конец года с учетом износа рассчитывается по формуле:</w:t>
      </w:r>
    </w:p>
    <w:p w:rsidR="005C261A" w:rsidRDefault="008856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3"/>
        </w:tabs>
        <w:spacing w:before="73"/>
        <w:ind w:left="1242" w:hanging="421"/>
        <w:jc w:val="both"/>
      </w:pPr>
      <w:r>
        <w:rPr>
          <w:b/>
          <w:color w:val="000000"/>
          <w:sz w:val="24"/>
          <w:szCs w:val="24"/>
        </w:rPr>
        <w:lastRenderedPageBreak/>
        <w:t>Если стоимость ОПФ 12 млн. рублей; выпуск продукции 17 млн. рублей, то...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7" w:line="412" w:lineRule="auto"/>
        <w:ind w:left="822" w:right="70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Фо=1,471, Фе=0,805. Б) Фо=1,330, Фе=0,706. В) Фо=1,417, Фе=0,706. Г</w:t>
      </w:r>
      <w:proofErr w:type="gramStart"/>
      <w:r>
        <w:rPr>
          <w:color w:val="000000"/>
          <w:sz w:val="24"/>
          <w:szCs w:val="24"/>
        </w:rPr>
        <w:t>)Ф</w:t>
      </w:r>
      <w:proofErr w:type="gramEnd"/>
      <w:r>
        <w:rPr>
          <w:color w:val="000000"/>
          <w:sz w:val="24"/>
          <w:szCs w:val="24"/>
        </w:rPr>
        <w:t>о=1,417, Фе=0,805.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0"/>
        <w:ind w:left="395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 «Оборотный капитал»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199"/>
        <w:ind w:hanging="36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В состав оборотных сре</w:t>
      </w:r>
      <w:proofErr w:type="gramStart"/>
      <w:r>
        <w:rPr>
          <w:b/>
          <w:color w:val="000000"/>
          <w:sz w:val="24"/>
          <w:szCs w:val="24"/>
        </w:rPr>
        <w:t>дств вх</w:t>
      </w:r>
      <w:proofErr w:type="gramEnd"/>
      <w:r>
        <w:rPr>
          <w:b/>
          <w:color w:val="000000"/>
          <w:sz w:val="24"/>
          <w:szCs w:val="24"/>
        </w:rPr>
        <w:t>одят: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7" w:line="412" w:lineRule="auto"/>
        <w:ind w:left="822" w:right="72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фонды обращения Б) фонды потребления В) основные фонды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4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фонды материального стимулирования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/>
        <w:ind w:hanging="361"/>
      </w:pPr>
      <w:r>
        <w:rPr>
          <w:b/>
          <w:color w:val="000000"/>
          <w:sz w:val="24"/>
          <w:szCs w:val="24"/>
        </w:rPr>
        <w:t>К материальным запасам не относят: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сырье и материалы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1" w:line="412" w:lineRule="auto"/>
        <w:ind w:left="822" w:right="645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топливо и </w:t>
      </w:r>
      <w:proofErr w:type="spellStart"/>
      <w:r>
        <w:rPr>
          <w:color w:val="000000"/>
          <w:sz w:val="24"/>
          <w:szCs w:val="24"/>
        </w:rPr>
        <w:t>электроэнернгия</w:t>
      </w:r>
      <w:proofErr w:type="spellEnd"/>
      <w:r>
        <w:rPr>
          <w:color w:val="000000"/>
          <w:sz w:val="24"/>
          <w:szCs w:val="24"/>
        </w:rPr>
        <w:t xml:space="preserve"> В) тара и МБП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средства в расчѐтах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5" w:line="242" w:lineRule="auto"/>
        <w:ind w:left="822" w:right="378" w:firstLine="0"/>
      </w:pPr>
      <w:r>
        <w:rPr>
          <w:b/>
          <w:color w:val="000000"/>
          <w:sz w:val="24"/>
          <w:szCs w:val="24"/>
        </w:rPr>
        <w:t>Эффективность использования материальных ресурсов в основном определятся следующими показателями?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объем продаж, себестоимость продукции, величина денежных средств.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 w:line="415" w:lineRule="auto"/>
        <w:ind w:left="822" w:right="108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proofErr w:type="spellStart"/>
      <w:r>
        <w:rPr>
          <w:color w:val="000000"/>
          <w:sz w:val="24"/>
          <w:szCs w:val="24"/>
        </w:rPr>
        <w:t>материалоотдача</w:t>
      </w:r>
      <w:proofErr w:type="spellEnd"/>
      <w:r>
        <w:rPr>
          <w:color w:val="000000"/>
          <w:sz w:val="24"/>
          <w:szCs w:val="24"/>
        </w:rPr>
        <w:t>, материалоемкость, прибыль на 1 рубль материальных затрат. В) качество продукции, производительность труда, себестоимость.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3"/>
        <w:ind w:hanging="361"/>
      </w:pPr>
      <w:r>
        <w:rPr>
          <w:b/>
          <w:color w:val="000000"/>
          <w:sz w:val="24"/>
          <w:szCs w:val="24"/>
        </w:rPr>
        <w:t>Какой фактор определяет эффективность использования оборотных средств:</w:t>
      </w:r>
    </w:p>
    <w:p w:rsidR="005C261A" w:rsidRDefault="008856FB">
      <w:pPr>
        <w:spacing w:before="195"/>
        <w:ind w:left="822"/>
        <w:rPr>
          <w:b/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b/>
          <w:sz w:val="24"/>
          <w:szCs w:val="24"/>
        </w:rPr>
        <w:t>ускорение оборачиваемости оборотных средств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 w:line="412" w:lineRule="auto"/>
        <w:ind w:left="822" w:right="540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рост собственных оборотных средств В) оба фактора.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6"/>
        <w:ind w:left="188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 «Организация и труда и заработной платы на предприятии»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1"/>
        <w:ind w:hanging="36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 структуре кадров НЕ относится понятие:</w:t>
      </w:r>
    </w:p>
    <w:p w:rsidR="005C261A" w:rsidRDefault="008856FB">
      <w:pPr>
        <w:spacing w:before="195" w:line="412" w:lineRule="auto"/>
        <w:ind w:left="822" w:right="7794"/>
        <w:rPr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sz w:val="24"/>
          <w:szCs w:val="24"/>
        </w:rPr>
        <w:t xml:space="preserve">А) руководители Б) специалисты В) </w:t>
      </w:r>
      <w:r>
        <w:rPr>
          <w:b/>
          <w:sz w:val="24"/>
          <w:szCs w:val="24"/>
        </w:rPr>
        <w:t xml:space="preserve">безработные </w:t>
      </w:r>
      <w:r>
        <w:rPr>
          <w:sz w:val="24"/>
          <w:szCs w:val="24"/>
        </w:rPr>
        <w:t>Г) рабочие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73"/>
        <w:ind w:hanging="361"/>
        <w:jc w:val="both"/>
      </w:pPr>
      <w:r>
        <w:rPr>
          <w:b/>
          <w:color w:val="000000"/>
          <w:sz w:val="24"/>
          <w:szCs w:val="24"/>
        </w:rPr>
        <w:lastRenderedPageBreak/>
        <w:t>К рыночным принципам оплаты труда НЕ относят: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7" w:line="412" w:lineRule="auto"/>
        <w:ind w:left="822" w:right="49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принцип минимальной заработной платы Б) принцип максимальной заработной платы В) принцип биржевой заработной платы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4"/>
        <w:ind w:left="82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принцип средней заработной платы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/>
        <w:ind w:hanging="361"/>
      </w:pPr>
      <w:r>
        <w:rPr>
          <w:b/>
          <w:color w:val="000000"/>
          <w:sz w:val="24"/>
          <w:szCs w:val="24"/>
        </w:rPr>
        <w:t>Назовите основные формы оплаты труда: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 w:line="415" w:lineRule="auto"/>
        <w:ind w:left="822" w:right="626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Основная и дополнительная. Б) Повременная и сдельная.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Простая повременная и простая сдельная.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/>
        <w:ind w:left="82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-Только основная.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 w:line="242" w:lineRule="auto"/>
        <w:ind w:left="822" w:right="1448" w:firstLine="0"/>
      </w:pPr>
      <w:r>
        <w:rPr>
          <w:b/>
          <w:color w:val="000000"/>
          <w:sz w:val="24"/>
          <w:szCs w:val="24"/>
        </w:rPr>
        <w:t>Перечень профессий, специальностей рабочих по видам работ, а также квалификацией этих работ характеризует: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1" w:line="412" w:lineRule="auto"/>
        <w:ind w:left="822" w:right="47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А) </w:t>
      </w:r>
      <w:proofErr w:type="spellStart"/>
      <w:proofErr w:type="gramStart"/>
      <w:r>
        <w:rPr>
          <w:color w:val="000000"/>
          <w:sz w:val="24"/>
          <w:szCs w:val="24"/>
        </w:rPr>
        <w:t>тарифно</w:t>
      </w:r>
      <w:proofErr w:type="spellEnd"/>
      <w:r>
        <w:rPr>
          <w:color w:val="000000"/>
          <w:sz w:val="24"/>
          <w:szCs w:val="24"/>
        </w:rPr>
        <w:t xml:space="preserve"> - квалификационный</w:t>
      </w:r>
      <w:proofErr w:type="gramEnd"/>
      <w:r>
        <w:rPr>
          <w:color w:val="000000"/>
          <w:sz w:val="24"/>
          <w:szCs w:val="24"/>
        </w:rPr>
        <w:t xml:space="preserve"> справочник. Б) тарифная сетка.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3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тарифная ставка.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2"/>
        </w:tabs>
        <w:spacing w:before="205"/>
      </w:pPr>
      <w:r>
        <w:rPr>
          <w:b/>
          <w:color w:val="000000"/>
          <w:sz w:val="24"/>
          <w:szCs w:val="24"/>
        </w:rPr>
        <w:t>Уровень квалификации работника определяется показателем: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 w:line="415" w:lineRule="auto"/>
        <w:ind w:left="822" w:right="66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тарифный коэффициент. Б) тарифная ставка.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тарифный разряд.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/>
        <w:ind w:hanging="361"/>
      </w:pPr>
      <w:r>
        <w:rPr>
          <w:b/>
          <w:color w:val="000000"/>
          <w:sz w:val="24"/>
          <w:szCs w:val="24"/>
        </w:rPr>
        <w:t>Что влияет на размер сдельной заработной платы: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7" w:line="412" w:lineRule="auto"/>
        <w:ind w:left="822" w:right="525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количество изготовленной продукции. б) количество отработанного времени.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часовая тарифная ставка.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7"/>
        <w:ind w:hanging="361"/>
      </w:pPr>
      <w:r>
        <w:rPr>
          <w:b/>
          <w:color w:val="000000"/>
          <w:sz w:val="24"/>
          <w:szCs w:val="24"/>
        </w:rPr>
        <w:t>При повременной оплате труда величина заработка рабочего зависит: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 w:line="415" w:lineRule="auto"/>
        <w:ind w:left="822" w:right="29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от количества изготовленной продукции в единицу времени. Б) от фактически отработанного времени и тарифной ставки. В) от размера фонда оплаты труда.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4"/>
        </w:tabs>
        <w:ind w:left="1123" w:hanging="302"/>
        <w:rPr>
          <w:b/>
          <w:color w:val="000000"/>
        </w:rPr>
      </w:pPr>
      <w:r>
        <w:rPr>
          <w:b/>
          <w:color w:val="000000"/>
          <w:sz w:val="24"/>
          <w:szCs w:val="24"/>
        </w:rPr>
        <w:t xml:space="preserve">Сдельно - премиальная зарплата применяется </w:t>
      </w:r>
      <w:proofErr w:type="gramStart"/>
      <w:r>
        <w:rPr>
          <w:b/>
          <w:color w:val="000000"/>
          <w:sz w:val="24"/>
          <w:szCs w:val="24"/>
        </w:rPr>
        <w:t>для</w:t>
      </w:r>
      <w:proofErr w:type="gramEnd"/>
      <w:r>
        <w:rPr>
          <w:b/>
          <w:color w:val="000000"/>
          <w:sz w:val="24"/>
          <w:szCs w:val="24"/>
        </w:rPr>
        <w:t>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точного учета труда работников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рабочих обслуживающего и вспомогательного производства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color w:val="000000"/>
          <w:sz w:val="24"/>
          <w:szCs w:val="24"/>
        </w:rPr>
        <w:t>В) повышения заинтересованности рабочих в улучшении показателей производства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71" w:line="242" w:lineRule="auto"/>
        <w:ind w:left="822" w:right="1704" w:firstLine="0"/>
      </w:pPr>
      <w:r>
        <w:rPr>
          <w:b/>
          <w:color w:val="000000"/>
          <w:sz w:val="24"/>
          <w:szCs w:val="24"/>
        </w:rPr>
        <w:lastRenderedPageBreak/>
        <w:t>Повременная оплата труда, как правило, применяется для одной из перечисленных категорий персонала предприятия: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служащие и ИТР.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 w:line="412" w:lineRule="auto"/>
        <w:ind w:left="822" w:right="652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вспомогательные рабочие. В) директора.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4"/>
        </w:tabs>
        <w:spacing w:before="6" w:line="242" w:lineRule="auto"/>
        <w:ind w:left="822" w:right="995" w:firstLine="0"/>
        <w:rPr>
          <w:b/>
          <w:color w:val="000000"/>
        </w:rPr>
      </w:pPr>
      <w:r>
        <w:rPr>
          <w:b/>
          <w:color w:val="000000"/>
          <w:sz w:val="24"/>
          <w:szCs w:val="24"/>
        </w:rPr>
        <w:t xml:space="preserve">Какая зарплата рассчитывается по формуле: Объем продукции*единичная </w:t>
      </w:r>
      <w:proofErr w:type="spellStart"/>
      <w:r>
        <w:rPr>
          <w:b/>
          <w:color w:val="000000"/>
          <w:sz w:val="24"/>
          <w:szCs w:val="24"/>
        </w:rPr>
        <w:t>расценка+премия</w:t>
      </w:r>
      <w:proofErr w:type="spellEnd"/>
      <w:r>
        <w:rPr>
          <w:b/>
          <w:color w:val="000000"/>
          <w:sz w:val="24"/>
          <w:szCs w:val="24"/>
        </w:rPr>
        <w:t>?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1" w:line="412" w:lineRule="auto"/>
        <w:ind w:left="822" w:right="64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Повременно-премиальная. Б) Простая повременная.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4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Прямая сдельная.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Сдельно-премиальная.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4"/>
        </w:tabs>
        <w:spacing w:before="204"/>
        <w:ind w:left="1123" w:hanging="302"/>
        <w:rPr>
          <w:b/>
          <w:color w:val="000000"/>
        </w:rPr>
      </w:pPr>
      <w:r>
        <w:rPr>
          <w:b/>
          <w:color w:val="000000"/>
          <w:sz w:val="24"/>
          <w:szCs w:val="24"/>
        </w:rPr>
        <w:t>Фонд оплаты труда ИТР и служащих определяется на основе: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6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должностных окладов и числа работников.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 w:line="412" w:lineRule="auto"/>
        <w:ind w:left="822" w:right="307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количество изготовленной продукции и сдельных расценок. В) среднего заработка за </w:t>
      </w:r>
      <w:proofErr w:type="gramStart"/>
      <w:r>
        <w:rPr>
          <w:color w:val="000000"/>
          <w:sz w:val="24"/>
          <w:szCs w:val="24"/>
        </w:rPr>
        <w:t>предшествующие</w:t>
      </w:r>
      <w:proofErr w:type="gramEnd"/>
      <w:r>
        <w:rPr>
          <w:color w:val="000000"/>
          <w:sz w:val="24"/>
          <w:szCs w:val="24"/>
        </w:rPr>
        <w:t xml:space="preserve"> 12месяцев.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4"/>
        </w:tabs>
        <w:spacing w:before="3"/>
        <w:ind w:left="1123" w:hanging="302"/>
      </w:pPr>
      <w:r>
        <w:rPr>
          <w:color w:val="000000"/>
          <w:sz w:val="24"/>
          <w:szCs w:val="24"/>
        </w:rPr>
        <w:t>Фонд оплаты труда представляет собой: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 w:line="412" w:lineRule="auto"/>
        <w:ind w:left="822" w:right="15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сумму выплаченной персоналу предприятия заработной платы и премий. Б) сумму оплат персоналу предприятия за отработанное время.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4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сумму затрат на оплату труда персонала и выплат социального характера.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2" w:line="242" w:lineRule="auto"/>
        <w:ind w:left="822" w:right="616" w:firstLine="0"/>
      </w:pPr>
      <w:r>
        <w:rPr>
          <w:b/>
          <w:color w:val="000000"/>
          <w:sz w:val="24"/>
          <w:szCs w:val="24"/>
        </w:rPr>
        <w:t>Если часовая тарифная ставка составляет 176 рублей, отработано 20 дней по 8 часов, премия 12 % и районный коэффициент 25 %, работнику будет начислено: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33546 рублей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>
        <w:rPr>
          <w:b/>
          <w:color w:val="000000"/>
          <w:sz w:val="24"/>
          <w:szCs w:val="24"/>
        </w:rPr>
        <w:t>39424 рублей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41226 рублей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37724 рублей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 w:line="242" w:lineRule="auto"/>
        <w:ind w:left="822" w:right="546" w:firstLine="0"/>
      </w:pPr>
      <w:r>
        <w:rPr>
          <w:b/>
          <w:color w:val="000000"/>
          <w:sz w:val="24"/>
          <w:szCs w:val="24"/>
        </w:rPr>
        <w:t>Если тарифная ставка за час-88 рублей, за месяц отработано 140 часов, премия 30%, районный коэффициент 20%, то чистый заработок рабочего составит: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17147,20: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17358,47: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18407,30:</w:t>
      </w:r>
    </w:p>
    <w:p w:rsidR="005C261A" w:rsidRDefault="008856FB">
      <w:pPr>
        <w:spacing w:before="199"/>
        <w:ind w:left="822"/>
        <w:rPr>
          <w:b/>
          <w:sz w:val="24"/>
          <w:szCs w:val="24"/>
        </w:rPr>
      </w:pPr>
      <w:r>
        <w:rPr>
          <w:sz w:val="24"/>
          <w:szCs w:val="24"/>
        </w:rPr>
        <w:t xml:space="preserve">Г) </w:t>
      </w:r>
      <w:r>
        <w:rPr>
          <w:b/>
          <w:sz w:val="24"/>
          <w:szCs w:val="24"/>
        </w:rPr>
        <w:t>16720,70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2" w:line="242" w:lineRule="auto"/>
        <w:ind w:left="822" w:right="1172" w:firstLine="0"/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b/>
          <w:color w:val="000000"/>
          <w:sz w:val="24"/>
          <w:szCs w:val="24"/>
        </w:rPr>
        <w:t>Количество рабочего времени, затрачиваемого на производство единицы продукции это...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68" w:line="415" w:lineRule="auto"/>
        <w:ind w:left="822" w:right="7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А) Трудоемкость. Б) </w:t>
      </w:r>
      <w:proofErr w:type="spellStart"/>
      <w:r>
        <w:rPr>
          <w:color w:val="000000"/>
          <w:sz w:val="24"/>
          <w:szCs w:val="24"/>
        </w:rPr>
        <w:t>Фондоемкость</w:t>
      </w:r>
      <w:proofErr w:type="spellEnd"/>
      <w:r>
        <w:rPr>
          <w:color w:val="000000"/>
          <w:sz w:val="24"/>
          <w:szCs w:val="24"/>
        </w:rPr>
        <w:t>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412" w:lineRule="auto"/>
        <w:ind w:left="822" w:right="692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proofErr w:type="spellStart"/>
      <w:r>
        <w:rPr>
          <w:color w:val="000000"/>
          <w:sz w:val="24"/>
          <w:szCs w:val="24"/>
        </w:rPr>
        <w:t>Фондовооруженность</w:t>
      </w:r>
      <w:proofErr w:type="spellEnd"/>
      <w:r>
        <w:rPr>
          <w:color w:val="000000"/>
          <w:sz w:val="24"/>
          <w:szCs w:val="24"/>
        </w:rPr>
        <w:t>. Г) Выработка.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7"/>
        <w:ind w:left="2218" w:right="1588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 «Издержки производства и реализации продукции»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199"/>
        <w:ind w:hanging="36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 производственным запасам (ОС) относят: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 w:line="415" w:lineRule="auto"/>
        <w:ind w:left="822" w:right="5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Топливо и материальные ценности. Б) Незавершенное производство.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Отгруженная продукция.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Дебиторская задолженность.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7"/>
        <w:ind w:hanging="361"/>
      </w:pPr>
      <w:r>
        <w:rPr>
          <w:b/>
          <w:color w:val="000000"/>
          <w:sz w:val="24"/>
          <w:szCs w:val="24"/>
        </w:rPr>
        <w:t xml:space="preserve">При составлении калькуляции затраты делятся </w:t>
      </w:r>
      <w:proofErr w:type="gramStart"/>
      <w:r>
        <w:rPr>
          <w:b/>
          <w:color w:val="000000"/>
          <w:sz w:val="24"/>
          <w:szCs w:val="24"/>
        </w:rPr>
        <w:t>на</w:t>
      </w:r>
      <w:proofErr w:type="gramEnd"/>
      <w:r>
        <w:rPr>
          <w:b/>
          <w:color w:val="000000"/>
          <w:sz w:val="24"/>
          <w:szCs w:val="24"/>
        </w:rPr>
        <w:t>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 w:line="415" w:lineRule="auto"/>
        <w:ind w:left="822" w:right="679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основные и накладные Б) простые и комплексные В) прямые и косвенные.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3"/>
        </w:tabs>
        <w:spacing w:before="1"/>
        <w:ind w:left="1242" w:hanging="421"/>
      </w:pPr>
      <w:r>
        <w:rPr>
          <w:b/>
          <w:color w:val="000000"/>
          <w:sz w:val="24"/>
          <w:szCs w:val="24"/>
        </w:rPr>
        <w:t>По степени зависимости от объема производства затраты делятся: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 w:line="415" w:lineRule="auto"/>
        <w:ind w:left="822" w:right="663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на прямые и косвенные Б) на основные и накладные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на условно- постоянные и условно - переменные.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/>
        <w:ind w:hanging="361"/>
      </w:pPr>
      <w:r>
        <w:rPr>
          <w:b/>
          <w:color w:val="000000"/>
          <w:sz w:val="24"/>
          <w:szCs w:val="24"/>
        </w:rPr>
        <w:t>В состав материальных затрат производства включают: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7" w:line="412" w:lineRule="auto"/>
        <w:ind w:left="822" w:right="11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основная и дополнительная заработная плата материально-ответственных лиц Б) стоимость сырья и основных материалов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стоимость материально – производственных ресурсов.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7"/>
        <w:ind w:left="2218" w:right="1589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 «Расчет налогов, прибыли и рентабельности»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199"/>
        <w:ind w:hanging="36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Разница между общим доходом предприятия и его общими издержками...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 w:line="412" w:lineRule="auto"/>
        <w:ind w:left="822" w:right="697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Балансовая прибыль. Б) Ожидаемая прибыль. В) Нормальная прибыль. Г) Чистая прибыль.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11"/>
        <w:ind w:hanging="361"/>
      </w:pPr>
      <w:r>
        <w:rPr>
          <w:b/>
          <w:color w:val="000000"/>
          <w:sz w:val="24"/>
          <w:szCs w:val="24"/>
        </w:rPr>
        <w:t>Для исчисления налога на прибыль принимается: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Чистая прибыль.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/>
        <w:ind w:left="822"/>
        <w:rPr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color w:val="000000"/>
          <w:sz w:val="24"/>
          <w:szCs w:val="24"/>
        </w:rPr>
        <w:t>Б) Балансовая прибыль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68" w:line="415" w:lineRule="auto"/>
        <w:ind w:left="822" w:right="662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В) Экономическая прибыль. Г) Нормальная прибыль.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4"/>
        <w:ind w:hanging="361"/>
      </w:pPr>
      <w:r>
        <w:rPr>
          <w:b/>
          <w:color w:val="000000"/>
          <w:sz w:val="24"/>
          <w:szCs w:val="24"/>
        </w:rPr>
        <w:t xml:space="preserve">Балансовая прибыль по составу состоит </w:t>
      </w:r>
      <w:proofErr w:type="gramStart"/>
      <w:r>
        <w:rPr>
          <w:b/>
          <w:color w:val="000000"/>
          <w:sz w:val="24"/>
          <w:szCs w:val="24"/>
        </w:rPr>
        <w:t>из</w:t>
      </w:r>
      <w:proofErr w:type="gramEnd"/>
      <w:r>
        <w:rPr>
          <w:b/>
          <w:color w:val="000000"/>
          <w:sz w:val="24"/>
          <w:szCs w:val="24"/>
        </w:rPr>
        <w:t>:</w:t>
      </w:r>
    </w:p>
    <w:p w:rsidR="005C261A" w:rsidRDefault="008856FB">
      <w:pPr>
        <w:spacing w:before="196" w:line="242" w:lineRule="auto"/>
        <w:ind w:left="822" w:right="28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А) прибыли от реализации и </w:t>
      </w:r>
      <w:proofErr w:type="spellStart"/>
      <w:r>
        <w:rPr>
          <w:b/>
          <w:sz w:val="24"/>
          <w:szCs w:val="24"/>
        </w:rPr>
        <w:t>внереализационных</w:t>
      </w:r>
      <w:proofErr w:type="spellEnd"/>
      <w:r>
        <w:rPr>
          <w:b/>
          <w:sz w:val="24"/>
          <w:szCs w:val="24"/>
        </w:rPr>
        <w:t xml:space="preserve"> доходов (расходов), чрезвычайных доходов и расходов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2" w:line="242" w:lineRule="auto"/>
        <w:ind w:left="822" w:right="115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прибыль от реализации, прибыль по прочим операциям, </w:t>
      </w:r>
      <w:proofErr w:type="spellStart"/>
      <w:r>
        <w:rPr>
          <w:color w:val="000000"/>
          <w:sz w:val="24"/>
          <w:szCs w:val="24"/>
        </w:rPr>
        <w:t>внереализационным</w:t>
      </w:r>
      <w:proofErr w:type="spellEnd"/>
      <w:r>
        <w:rPr>
          <w:color w:val="000000"/>
          <w:sz w:val="24"/>
          <w:szCs w:val="24"/>
        </w:rPr>
        <w:t xml:space="preserve"> и чрезвычайным доходам и расходам.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6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прибыли от реализации и </w:t>
      </w:r>
      <w:proofErr w:type="spellStart"/>
      <w:r>
        <w:rPr>
          <w:color w:val="000000"/>
          <w:sz w:val="24"/>
          <w:szCs w:val="24"/>
        </w:rPr>
        <w:t>внереализационных</w:t>
      </w:r>
      <w:proofErr w:type="spellEnd"/>
      <w:r>
        <w:rPr>
          <w:color w:val="000000"/>
          <w:sz w:val="24"/>
          <w:szCs w:val="24"/>
        </w:rPr>
        <w:t xml:space="preserve"> доходов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4"/>
        <w:ind w:hanging="361"/>
      </w:pPr>
      <w:r>
        <w:rPr>
          <w:b/>
          <w:color w:val="000000"/>
          <w:sz w:val="24"/>
          <w:szCs w:val="24"/>
        </w:rPr>
        <w:t>Показатель рентабельности работы предприятия характеризует:</w:t>
      </w:r>
    </w:p>
    <w:p w:rsidR="005C261A" w:rsidRDefault="008856FB">
      <w:pPr>
        <w:spacing w:before="197"/>
        <w:ind w:left="822"/>
        <w:rPr>
          <w:b/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b/>
          <w:sz w:val="24"/>
          <w:szCs w:val="24"/>
        </w:rPr>
        <w:t>уровень отдачи от затрат и степень использования ресурсов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 w:line="412" w:lineRule="auto"/>
        <w:ind w:left="822" w:right="43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уровень использования прибыли предприятия В) уровень загрузки оборудования предприятия.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8"/>
        <w:ind w:hanging="361"/>
      </w:pPr>
      <w:r>
        <w:rPr>
          <w:b/>
          <w:color w:val="000000"/>
          <w:sz w:val="24"/>
          <w:szCs w:val="24"/>
        </w:rPr>
        <w:t>По какому обязательному налогу от оплаты труда сумма взноса составляет 20 %?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В фонд занятости.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>
        <w:rPr>
          <w:b/>
          <w:color w:val="000000"/>
          <w:sz w:val="24"/>
          <w:szCs w:val="24"/>
        </w:rPr>
        <w:t>В пенсионный фонд.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 w:line="412" w:lineRule="auto"/>
        <w:ind w:left="822" w:right="40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В фонд обязательного медицинского страхования. Г) В фонд социального страхования.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4" w:line="242" w:lineRule="auto"/>
        <w:ind w:left="822" w:right="299" w:firstLine="0"/>
      </w:pPr>
      <w:r>
        <w:rPr>
          <w:b/>
          <w:color w:val="000000"/>
          <w:sz w:val="24"/>
          <w:szCs w:val="24"/>
        </w:rPr>
        <w:t>Рентабельность продукции отражает - сколько прибыли предприятие получает в расчете: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 w:line="412" w:lineRule="auto"/>
        <w:ind w:left="822" w:right="58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на 1 руб. вложенного капитала Б) на 1 руб. издержек производства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5"/>
        <w:ind w:left="82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В) на</w:t>
      </w:r>
      <w:proofErr w:type="gramStart"/>
      <w:r>
        <w:rPr>
          <w:b/>
          <w:color w:val="000000"/>
          <w:sz w:val="24"/>
          <w:szCs w:val="24"/>
        </w:rPr>
        <w:t>1</w:t>
      </w:r>
      <w:proofErr w:type="gramEnd"/>
      <w:r>
        <w:rPr>
          <w:b/>
          <w:color w:val="000000"/>
          <w:sz w:val="24"/>
          <w:szCs w:val="24"/>
        </w:rPr>
        <w:t xml:space="preserve"> руб. выпущенной продукции.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2"/>
        <w:ind w:hanging="36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Рентабельность расчетная (продукции) определяется по формуле: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R=(Прибыль чистая/себестоимость)*100.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 w:line="415" w:lineRule="auto"/>
        <w:ind w:left="822" w:right="2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R=(Прибыль чистая/стоимость основных и оборотных средств)*100. В) R=(Прибыль балансовая/себестоимость)*100.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R=(Прибыль балансовая/стоимость основных и оборотных средств)*100.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2"/>
        <w:ind w:left="822" w:right="212" w:firstLine="0"/>
      </w:pPr>
      <w:r>
        <w:rPr>
          <w:b/>
          <w:color w:val="000000"/>
          <w:sz w:val="24"/>
          <w:szCs w:val="24"/>
        </w:rPr>
        <w:t>Часть чистой прибыли, распределяемая между акционерами и учредителями, приходящаяся на каждую акцию или пропорциональная доле учредителя в уставном капитале,- это...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 w:right="83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Акция.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 w:right="83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Дисконт.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/>
        <w:ind w:left="822" w:right="8336"/>
        <w:rPr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color w:val="000000"/>
          <w:sz w:val="24"/>
          <w:szCs w:val="24"/>
        </w:rPr>
        <w:t>В) Вексель.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68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Г) Дивиденд.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7"/>
        <w:ind w:hanging="361"/>
      </w:pPr>
      <w:r>
        <w:rPr>
          <w:b/>
          <w:color w:val="000000"/>
          <w:sz w:val="24"/>
          <w:szCs w:val="24"/>
        </w:rPr>
        <w:t>Верхний предел цены определяется: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объемом выпуска продукции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величиной спроса на продукцию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суммой постоянных и переменных затрат.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4"/>
        <w:ind w:left="268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 «Расчет точки безубыточности производства»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199"/>
        <w:ind w:hanging="36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Методология планирования включает в себя: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7" w:line="412" w:lineRule="auto"/>
        <w:ind w:left="822" w:right="37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совокупность приемов и способов разработки планов Б) предвидение ближайшей перспективы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направления развития предприятия на предстоящий период.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7"/>
        <w:ind w:hanging="361"/>
      </w:pPr>
      <w:r>
        <w:rPr>
          <w:b/>
          <w:color w:val="000000"/>
          <w:sz w:val="24"/>
          <w:szCs w:val="24"/>
        </w:rPr>
        <w:t>Инвестиционный бизнес – план предусматривает: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4" w:line="412" w:lineRule="auto"/>
        <w:ind w:left="822" w:right="9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восстановление платежеспособности и поддержку эффективности деятельности Б) совершенствование и изменение технологи, либо ввод новых фондов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 w:line="242" w:lineRule="auto"/>
        <w:ind w:left="822" w:right="3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обеспечение возвратности кредита и своевременную уплату процентов за пользование кредитами.</w:t>
      </w:r>
    </w:p>
    <w:p w:rsidR="005C261A" w:rsidRDefault="008856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3"/>
        </w:tabs>
        <w:spacing w:before="201"/>
        <w:ind w:hanging="361"/>
      </w:pPr>
      <w:r>
        <w:rPr>
          <w:b/>
          <w:color w:val="000000"/>
          <w:sz w:val="24"/>
          <w:szCs w:val="24"/>
        </w:rPr>
        <w:t xml:space="preserve">В ниже </w:t>
      </w:r>
      <w:proofErr w:type="gramStart"/>
      <w:r>
        <w:rPr>
          <w:b/>
          <w:color w:val="000000"/>
          <w:sz w:val="24"/>
          <w:szCs w:val="24"/>
        </w:rPr>
        <w:t>перечисленном</w:t>
      </w:r>
      <w:proofErr w:type="gramEnd"/>
      <w:r>
        <w:rPr>
          <w:b/>
          <w:color w:val="000000"/>
          <w:sz w:val="24"/>
          <w:szCs w:val="24"/>
        </w:rPr>
        <w:t xml:space="preserve"> укажите, что не относится к бизнес – планированию: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5"/>
        <w:ind w:left="8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 инвестиционный бизнес – план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 w:line="412" w:lineRule="auto"/>
        <w:ind w:left="822" w:right="5124"/>
        <w:rPr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color w:val="000000"/>
          <w:sz w:val="24"/>
          <w:szCs w:val="24"/>
        </w:rPr>
        <w:t xml:space="preserve">Б) бизнес – план финансового образования В) </w:t>
      </w:r>
      <w:proofErr w:type="spellStart"/>
      <w:r>
        <w:rPr>
          <w:color w:val="000000"/>
          <w:sz w:val="24"/>
          <w:szCs w:val="24"/>
        </w:rPr>
        <w:t>техпромфинплан</w:t>
      </w:r>
      <w:proofErr w:type="spellEnd"/>
      <w:r>
        <w:rPr>
          <w:color w:val="000000"/>
          <w:sz w:val="24"/>
          <w:szCs w:val="24"/>
        </w:rPr>
        <w:t>.</w:t>
      </w:r>
    </w:p>
    <w:p w:rsidR="005C261A" w:rsidRDefault="008856F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5"/>
          <w:tab w:val="left" w:pos="1566"/>
          <w:tab w:val="left" w:pos="3161"/>
          <w:tab w:val="left" w:pos="4982"/>
          <w:tab w:val="left" w:pos="5754"/>
          <w:tab w:val="left" w:pos="7238"/>
          <w:tab w:val="left" w:pos="8467"/>
        </w:tabs>
        <w:spacing w:before="72" w:line="242" w:lineRule="auto"/>
        <w:ind w:left="822" w:right="182" w:firstLine="0"/>
      </w:pPr>
      <w:r>
        <w:rPr>
          <w:b/>
          <w:color w:val="000000"/>
          <w:sz w:val="28"/>
          <w:szCs w:val="28"/>
        </w:rPr>
        <w:lastRenderedPageBreak/>
        <w:t>Комплект</w:t>
      </w:r>
      <w:r>
        <w:rPr>
          <w:b/>
          <w:color w:val="000000"/>
          <w:sz w:val="28"/>
          <w:szCs w:val="28"/>
        </w:rPr>
        <w:tab/>
        <w:t>материалов</w:t>
      </w:r>
      <w:r>
        <w:rPr>
          <w:b/>
          <w:color w:val="000000"/>
          <w:sz w:val="28"/>
          <w:szCs w:val="28"/>
        </w:rPr>
        <w:tab/>
        <w:t>для</w:t>
      </w:r>
      <w:r>
        <w:rPr>
          <w:b/>
          <w:color w:val="000000"/>
          <w:sz w:val="28"/>
          <w:szCs w:val="28"/>
        </w:rPr>
        <w:tab/>
        <w:t>итоговой</w:t>
      </w:r>
      <w:r>
        <w:rPr>
          <w:b/>
          <w:color w:val="000000"/>
          <w:sz w:val="28"/>
          <w:szCs w:val="28"/>
        </w:rPr>
        <w:tab/>
        <w:t>оценки</w:t>
      </w:r>
      <w:r>
        <w:rPr>
          <w:b/>
          <w:color w:val="000000"/>
          <w:sz w:val="28"/>
          <w:szCs w:val="28"/>
        </w:rPr>
        <w:tab/>
        <w:t>деятельности обучающихся по УД в форме итоговой контрольной работы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44"/>
          <w:szCs w:val="44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ind w:left="2005" w:right="1736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Задания на контрольную работу по дисциплине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1"/>
          <w:szCs w:val="21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ind w:left="2070" w:right="173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«Основы  предпринимательской деятельности»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0"/>
          <w:szCs w:val="20"/>
        </w:rPr>
      </w:pPr>
    </w:p>
    <w:p w:rsidR="005C261A" w:rsidRDefault="008856FB">
      <w:pPr>
        <w:ind w:left="1110"/>
        <w:rPr>
          <w:b/>
          <w:sz w:val="28"/>
          <w:szCs w:val="28"/>
        </w:rPr>
      </w:pPr>
      <w:r>
        <w:rPr>
          <w:sz w:val="24"/>
          <w:szCs w:val="24"/>
        </w:rPr>
        <w:t xml:space="preserve">специальности </w:t>
      </w:r>
      <w:r>
        <w:rPr>
          <w:b/>
          <w:sz w:val="28"/>
          <w:szCs w:val="28"/>
        </w:rPr>
        <w:t>270802.13 «Мастер жилищно-коммунального хозяйства»</w:t>
      </w:r>
    </w:p>
    <w:p w:rsidR="005C261A" w:rsidRDefault="008856F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3"/>
        </w:tabs>
        <w:spacing w:before="247"/>
        <w:ind w:hanging="4629"/>
      </w:pPr>
      <w:r>
        <w:rPr>
          <w:b/>
          <w:color w:val="000000"/>
          <w:sz w:val="28"/>
          <w:szCs w:val="28"/>
        </w:rPr>
        <w:t>вариант</w:t>
      </w:r>
    </w:p>
    <w:p w:rsidR="005C261A" w:rsidRDefault="008856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spacing w:before="2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Дать определение </w:t>
      </w:r>
      <w:r>
        <w:rPr>
          <w:b/>
          <w:color w:val="000000"/>
          <w:sz w:val="24"/>
          <w:szCs w:val="24"/>
        </w:rPr>
        <w:t xml:space="preserve">основных производственных фондов </w:t>
      </w:r>
      <w:r>
        <w:rPr>
          <w:color w:val="000000"/>
          <w:sz w:val="24"/>
          <w:szCs w:val="24"/>
        </w:rPr>
        <w:t>предприятия, привести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5" w:line="274" w:lineRule="auto"/>
        <w:ind w:left="10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классификацию.</w:t>
      </w:r>
    </w:p>
    <w:p w:rsidR="005C261A" w:rsidRDefault="008856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ind w:left="101" w:right="835" w:firstLine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Задача. </w:t>
      </w:r>
      <w:r>
        <w:rPr>
          <w:b/>
          <w:color w:val="000000"/>
          <w:sz w:val="24"/>
          <w:szCs w:val="24"/>
        </w:rPr>
        <w:t xml:space="preserve">Рассчитать чистую заработную плату </w:t>
      </w:r>
      <w:r>
        <w:rPr>
          <w:color w:val="000000"/>
          <w:sz w:val="24"/>
          <w:szCs w:val="24"/>
        </w:rPr>
        <w:t>слесаря, если за месяц он отработал 22 смены по 8 часов, часовая тарифная ставка 88 руб., вредность 15 %, районный коэффициент 25 %. Детей нет.</w:t>
      </w:r>
    </w:p>
    <w:p w:rsidR="005C261A" w:rsidRDefault="008856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Задача. </w:t>
      </w:r>
      <w:r>
        <w:rPr>
          <w:b/>
          <w:color w:val="000000"/>
          <w:sz w:val="24"/>
          <w:szCs w:val="24"/>
        </w:rPr>
        <w:t>Определить:</w:t>
      </w:r>
    </w:p>
    <w:p w:rsidR="005C261A" w:rsidRDefault="008856F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ind w:hanging="2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полную себестоимость продукции;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0"/>
          <w:szCs w:val="20"/>
        </w:rPr>
      </w:pPr>
    </w:p>
    <w:p w:rsidR="005C261A" w:rsidRDefault="008856F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ind w:hanging="2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точку безубыточности производства, начертить график;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1"/>
          <w:szCs w:val="21"/>
        </w:rPr>
      </w:pPr>
    </w:p>
    <w:p w:rsidR="005C261A" w:rsidRDefault="008856F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spacing w:line="276" w:lineRule="auto"/>
        <w:ind w:left="101" w:right="336" w:firstLine="5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определить показатели использования основных производственных фондов и оборотных средств, сделать вывод.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6"/>
        <w:ind w:left="46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Дано: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20"/>
          <w:szCs w:val="20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1" w:right="257" w:firstLine="4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затраты предприятия: стоимость сырья и материалов – 400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уб., топливо и электроэнергия – 66 тыс.руб., заработная плата – 188 тыс.руб., отчисления во внебюджетные фонды – 26 %, амортизация ОПФ – 120 руб., коммерческие расходы – 50 % от заработной платы. В том числе затраты постоянные составили 300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2" w:line="448" w:lineRule="auto"/>
        <w:ind w:left="462" w:right="59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Выручка предприятия – 1450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 Стоимость ОПФ – 1100 тыс.руб.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"/>
        <w:ind w:left="4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Стоимость оборотных средств 280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1"/>
          <w:szCs w:val="21"/>
        </w:rPr>
      </w:pPr>
    </w:p>
    <w:p w:rsidR="005C261A" w:rsidRDefault="008856F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3"/>
        </w:tabs>
        <w:ind w:hanging="4629"/>
      </w:pPr>
      <w:r>
        <w:rPr>
          <w:b/>
          <w:color w:val="000000"/>
          <w:sz w:val="28"/>
          <w:szCs w:val="28"/>
        </w:rPr>
        <w:t>вариант</w:t>
      </w:r>
    </w:p>
    <w:p w:rsidR="005C261A" w:rsidRDefault="008856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spacing w:before="244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Дать определение </w:t>
      </w:r>
      <w:r>
        <w:rPr>
          <w:b/>
          <w:color w:val="000000"/>
          <w:sz w:val="24"/>
          <w:szCs w:val="24"/>
        </w:rPr>
        <w:t>оборотных сре</w:t>
      </w:r>
      <w:proofErr w:type="gramStart"/>
      <w:r>
        <w:rPr>
          <w:b/>
          <w:color w:val="000000"/>
          <w:sz w:val="24"/>
          <w:szCs w:val="24"/>
        </w:rPr>
        <w:t xml:space="preserve">дств </w:t>
      </w:r>
      <w:r>
        <w:rPr>
          <w:color w:val="000000"/>
          <w:sz w:val="24"/>
          <w:szCs w:val="24"/>
        </w:rPr>
        <w:t>пр</w:t>
      </w:r>
      <w:proofErr w:type="gramEnd"/>
      <w:r>
        <w:rPr>
          <w:color w:val="000000"/>
          <w:sz w:val="24"/>
          <w:szCs w:val="24"/>
        </w:rPr>
        <w:t xml:space="preserve">едприятия, привести </w:t>
      </w:r>
      <w:r>
        <w:rPr>
          <w:b/>
          <w:color w:val="000000"/>
          <w:sz w:val="24"/>
          <w:szCs w:val="24"/>
        </w:rPr>
        <w:t>их состав.</w:t>
      </w:r>
    </w:p>
    <w:p w:rsidR="005C261A" w:rsidRDefault="008856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ind w:left="101" w:right="718" w:firstLine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Задача. </w:t>
      </w:r>
      <w:r>
        <w:rPr>
          <w:b/>
          <w:color w:val="000000"/>
          <w:sz w:val="24"/>
          <w:szCs w:val="24"/>
        </w:rPr>
        <w:t xml:space="preserve">Рассчитать чистую заработную плату </w:t>
      </w:r>
      <w:r>
        <w:rPr>
          <w:color w:val="000000"/>
          <w:sz w:val="24"/>
          <w:szCs w:val="24"/>
        </w:rPr>
        <w:t>механика, если за месяц он отработал 25 смены по 8 часов, часовая тарифная ставка 120 руб., вредность 17 %, районный коэффициент 22 %. Детей двое.</w:t>
      </w:r>
    </w:p>
    <w:p w:rsidR="005C261A" w:rsidRDefault="008856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Задача. </w:t>
      </w:r>
      <w:r>
        <w:rPr>
          <w:b/>
          <w:color w:val="000000"/>
          <w:sz w:val="24"/>
          <w:szCs w:val="24"/>
        </w:rPr>
        <w:t>Определить:</w:t>
      </w:r>
    </w:p>
    <w:p w:rsidR="005C261A" w:rsidRDefault="008856F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spacing w:before="3"/>
        <w:ind w:hanging="2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полную себестоимость продукции;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0"/>
          <w:szCs w:val="20"/>
        </w:rPr>
      </w:pPr>
    </w:p>
    <w:p w:rsidR="005C261A" w:rsidRDefault="008856F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ind w:hanging="2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точку безубыточности производства, начертить график;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:rsidR="005C261A" w:rsidRDefault="008856F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spacing w:before="1" w:line="276" w:lineRule="auto"/>
        <w:ind w:left="101" w:right="336" w:firstLine="5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определить показатели использования основных производственных фондов и оборотных средств, сделать вывод.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1"/>
        <w:ind w:left="462"/>
        <w:rPr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color w:val="000000"/>
          <w:sz w:val="24"/>
          <w:szCs w:val="24"/>
        </w:rPr>
        <w:t>Дано: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68" w:line="276" w:lineRule="auto"/>
        <w:ind w:left="101" w:right="257" w:firstLine="4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затраты предприятия: стоимость сырья и материалов – 600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уб., топливо и электроэнергия – 120 тыс.руб., заработная плата – 158 тыс.руб., отчисления во внебюджетные фонды – 26 %, амортизация ОПФ – 100 руб., коммерческие расходы – 40 % от заработной платы. В том числе затраты постоянные составили 250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3" w:line="448" w:lineRule="auto"/>
        <w:ind w:left="462" w:right="59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Выручка предприятия – 2050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 Стоимость ОПФ – 1800 тыс.руб.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"/>
        <w:ind w:left="4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Стоимость оборотных средств 720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1"/>
          <w:szCs w:val="21"/>
        </w:rPr>
      </w:pPr>
    </w:p>
    <w:p w:rsidR="005C261A" w:rsidRDefault="008856F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3"/>
        </w:tabs>
        <w:ind w:hanging="4629"/>
      </w:pPr>
      <w:r>
        <w:rPr>
          <w:b/>
          <w:color w:val="000000"/>
          <w:sz w:val="28"/>
          <w:szCs w:val="28"/>
        </w:rPr>
        <w:t>вариант</w:t>
      </w:r>
    </w:p>
    <w:p w:rsidR="005C261A" w:rsidRDefault="008856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3"/>
        </w:tabs>
        <w:spacing w:before="244"/>
        <w:ind w:hanging="241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Дать определение </w:t>
      </w:r>
      <w:r>
        <w:rPr>
          <w:b/>
          <w:color w:val="000000"/>
          <w:sz w:val="24"/>
          <w:szCs w:val="24"/>
        </w:rPr>
        <w:t>«БИЗНЕСА», «ПРЕДПРИНИМАТЕЛЬСТВА».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0"/>
          <w:szCs w:val="20"/>
        </w:rPr>
      </w:pPr>
    </w:p>
    <w:p w:rsidR="005C261A" w:rsidRDefault="008856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ind w:left="101" w:right="883" w:firstLine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Задача. </w:t>
      </w:r>
      <w:r>
        <w:rPr>
          <w:b/>
          <w:color w:val="000000"/>
          <w:sz w:val="24"/>
          <w:szCs w:val="24"/>
        </w:rPr>
        <w:t xml:space="preserve">Рассчитать чистую заработную плату </w:t>
      </w:r>
      <w:r>
        <w:rPr>
          <w:color w:val="000000"/>
          <w:sz w:val="24"/>
          <w:szCs w:val="24"/>
        </w:rPr>
        <w:t>слесаря, если за месяц он отработал 12 смены по 12 часов, часовая тарифная ставка 133 руб., премия 10 %, районный коэффициент 25 %. Детей трое.</w:t>
      </w:r>
    </w:p>
    <w:p w:rsidR="005C261A" w:rsidRDefault="008856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ind w:left="1542" w:hanging="108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Задача. </w:t>
      </w:r>
      <w:r>
        <w:rPr>
          <w:b/>
          <w:color w:val="000000"/>
          <w:sz w:val="24"/>
          <w:szCs w:val="24"/>
        </w:rPr>
        <w:t>Определить:</w:t>
      </w:r>
    </w:p>
    <w:p w:rsidR="005C261A" w:rsidRDefault="008856F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spacing w:before="3"/>
        <w:ind w:hanging="2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полную себестоимость продукции;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0"/>
          <w:szCs w:val="20"/>
        </w:rPr>
      </w:pPr>
    </w:p>
    <w:p w:rsidR="005C261A" w:rsidRDefault="008856F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ind w:hanging="2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точку безубыточности производства, начертить график;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:rsidR="005C261A" w:rsidRDefault="008856F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spacing w:before="1" w:line="276" w:lineRule="auto"/>
        <w:ind w:left="101" w:right="336" w:firstLine="5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определить показатели использования основных производственных фондов и оборотных средств, сделать вывод.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5"/>
        <w:ind w:left="46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Дано: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20"/>
          <w:szCs w:val="20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01" w:right="257" w:firstLine="4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затраты предприятия: стоимость сырья и материалов – 1300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уб., топливо и электроэнергия – 230 тыс.руб., заработная плата – 450 тыс.руб., отчисления во внебюджетные фонды – 26 %, амортизация ОПФ – 150 руб., коммерческие расходы – 30 % от заработной платы. В том числе затраты постоянные составили 600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199" w:line="451" w:lineRule="auto"/>
        <w:ind w:left="462" w:right="59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Выручка предприятия – 3800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 Стоимость ОПФ – 3200 тыс.руб.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Стоимость оборотных средств 1530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1"/>
          <w:szCs w:val="21"/>
        </w:rPr>
      </w:pPr>
    </w:p>
    <w:p w:rsidR="005C261A" w:rsidRDefault="008856F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3"/>
        </w:tabs>
        <w:ind w:hanging="4629"/>
      </w:pPr>
      <w:r>
        <w:rPr>
          <w:b/>
          <w:color w:val="000000"/>
          <w:sz w:val="28"/>
          <w:szCs w:val="28"/>
        </w:rPr>
        <w:t>вариант</w:t>
      </w:r>
    </w:p>
    <w:p w:rsidR="005C261A" w:rsidRDefault="008856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3"/>
        </w:tabs>
        <w:spacing w:before="246" w:line="276" w:lineRule="auto"/>
        <w:ind w:right="1038" w:firstLine="36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Дать определение </w:t>
      </w:r>
      <w:r>
        <w:rPr>
          <w:b/>
          <w:color w:val="000000"/>
          <w:sz w:val="24"/>
          <w:szCs w:val="24"/>
        </w:rPr>
        <w:t xml:space="preserve">себестоимости продукции, </w:t>
      </w:r>
      <w:r>
        <w:rPr>
          <w:color w:val="000000"/>
          <w:sz w:val="24"/>
          <w:szCs w:val="24"/>
        </w:rPr>
        <w:t>изобразить хозяйственный механизм предприятия</w:t>
      </w:r>
      <w:r>
        <w:rPr>
          <w:b/>
          <w:color w:val="000000"/>
          <w:sz w:val="24"/>
          <w:szCs w:val="24"/>
        </w:rPr>
        <w:t>.</w:t>
      </w:r>
    </w:p>
    <w:p w:rsidR="005C261A" w:rsidRDefault="008856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spacing w:before="198"/>
        <w:ind w:right="1003" w:firstLine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Задача. </w:t>
      </w:r>
      <w:r>
        <w:rPr>
          <w:b/>
          <w:color w:val="000000"/>
          <w:sz w:val="24"/>
          <w:szCs w:val="24"/>
        </w:rPr>
        <w:t xml:space="preserve">Рассчитать чистую заработную плату </w:t>
      </w:r>
      <w:r>
        <w:rPr>
          <w:color w:val="000000"/>
          <w:sz w:val="24"/>
          <w:szCs w:val="24"/>
        </w:rPr>
        <w:t>слесаря, если за месяц он отработал 14 смены по 12 часов, часовая тарифная ставка 155 руб., премия 8 %, районный коэффициент 30 %. Один ребѐнок.</w:t>
      </w:r>
    </w:p>
    <w:p w:rsidR="005C261A" w:rsidRDefault="008856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1"/>
          <w:tab w:val="left" w:pos="1542"/>
        </w:tabs>
        <w:ind w:left="1542" w:hanging="108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Задача. </w:t>
      </w:r>
      <w:r>
        <w:rPr>
          <w:b/>
          <w:color w:val="000000"/>
          <w:sz w:val="24"/>
          <w:szCs w:val="24"/>
        </w:rPr>
        <w:t>Определить:</w:t>
      </w:r>
    </w:p>
    <w:p w:rsidR="005C261A" w:rsidRDefault="008856F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spacing w:before="3"/>
        <w:ind w:hanging="2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полную себестоимость продукции;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0"/>
          <w:szCs w:val="20"/>
        </w:rPr>
      </w:pPr>
    </w:p>
    <w:p w:rsidR="005C261A" w:rsidRDefault="008856F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ind w:hanging="241"/>
        <w:rPr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color w:val="000000"/>
          <w:sz w:val="24"/>
          <w:szCs w:val="24"/>
        </w:rPr>
        <w:t>точку безубыточности производства, начертить график;</w:t>
      </w:r>
    </w:p>
    <w:p w:rsidR="005C261A" w:rsidRDefault="008856F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83"/>
        </w:tabs>
        <w:spacing w:before="68" w:line="278" w:lineRule="auto"/>
        <w:ind w:left="101" w:right="336" w:firstLine="5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определить показатели использования основных производственных фондов и оборотных средств, сделать вывод.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1"/>
        <w:ind w:left="46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Дано: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0"/>
          <w:szCs w:val="20"/>
        </w:rPr>
      </w:pP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1" w:right="377" w:firstLine="4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затраты предприятия: стоимость сырья и материалов – 700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уб., топливо и электроэнергия – 110 тыс.руб., заработная плата – 150 тыс.руб., отчисления во внебюджетные фонды – 26 %, амортизация ОПФ – 50 руб., коммерческие расходы – 35 % от заработной платы. В том числе затраты постоянные составили 270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before="200" w:line="451" w:lineRule="auto"/>
        <w:ind w:left="462" w:right="59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Выручка предприятия – 1750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 Стоимость ОПФ – 1800 тыс.руб.</w:t>
      </w:r>
    </w:p>
    <w:p w:rsidR="005C261A" w:rsidRDefault="008856FB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462"/>
        <w:rPr>
          <w:color w:val="000000"/>
          <w:sz w:val="24"/>
          <w:szCs w:val="24"/>
        </w:rPr>
        <w:sectPr w:rsidR="005C261A">
          <w:pgSz w:w="11930" w:h="16850"/>
          <w:pgMar w:top="1040" w:right="660" w:bottom="280" w:left="880" w:header="720" w:footer="720" w:gutter="0"/>
          <w:cols w:space="720"/>
        </w:sectPr>
      </w:pPr>
      <w:r>
        <w:rPr>
          <w:color w:val="000000"/>
          <w:sz w:val="24"/>
          <w:szCs w:val="24"/>
        </w:rPr>
        <w:t>Стоимость оборотных средств 340 тыс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уб.</w:t>
      </w:r>
    </w:p>
    <w:p w:rsidR="005C261A" w:rsidRDefault="005C261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7"/>
          <w:szCs w:val="17"/>
        </w:rPr>
      </w:pPr>
    </w:p>
    <w:sectPr w:rsidR="005C261A" w:rsidSect="005C261A">
      <w:pgSz w:w="16850" w:h="11930" w:orient="landscape"/>
      <w:pgMar w:top="1100" w:right="2420" w:bottom="280" w:left="2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65857"/>
    <w:multiLevelType w:val="multilevel"/>
    <w:tmpl w:val="9E58FDD2"/>
    <w:lvl w:ilvl="0">
      <w:start w:val="1"/>
      <w:numFmt w:val="decimal"/>
      <w:lvlText w:val="%1."/>
      <w:lvlJc w:val="left"/>
      <w:pPr>
        <w:ind w:left="1542" w:hanging="1080"/>
      </w:pPr>
      <w:rPr>
        <w:b/>
      </w:rPr>
    </w:lvl>
    <w:lvl w:ilvl="1">
      <w:start w:val="1"/>
      <w:numFmt w:val="decimal"/>
      <w:lvlText w:val="%2."/>
      <w:lvlJc w:val="left"/>
      <w:pPr>
        <w:ind w:left="882" w:hanging="24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20" w:hanging="240"/>
      </w:pPr>
    </w:lvl>
    <w:lvl w:ilvl="3">
      <w:numFmt w:val="bullet"/>
      <w:lvlText w:val="•"/>
      <w:lvlJc w:val="left"/>
      <w:pPr>
        <w:ind w:left="3501" w:hanging="240"/>
      </w:pPr>
    </w:lvl>
    <w:lvl w:ilvl="4">
      <w:numFmt w:val="bullet"/>
      <w:lvlText w:val="•"/>
      <w:lvlJc w:val="left"/>
      <w:pPr>
        <w:ind w:left="4482" w:hanging="240"/>
      </w:pPr>
    </w:lvl>
    <w:lvl w:ilvl="5">
      <w:numFmt w:val="bullet"/>
      <w:lvlText w:val="•"/>
      <w:lvlJc w:val="left"/>
      <w:pPr>
        <w:ind w:left="5462" w:hanging="240"/>
      </w:pPr>
    </w:lvl>
    <w:lvl w:ilvl="6">
      <w:numFmt w:val="bullet"/>
      <w:lvlText w:val="•"/>
      <w:lvlJc w:val="left"/>
      <w:pPr>
        <w:ind w:left="6443" w:hanging="240"/>
      </w:pPr>
    </w:lvl>
    <w:lvl w:ilvl="7">
      <w:numFmt w:val="bullet"/>
      <w:lvlText w:val="•"/>
      <w:lvlJc w:val="left"/>
      <w:pPr>
        <w:ind w:left="7424" w:hanging="240"/>
      </w:pPr>
    </w:lvl>
    <w:lvl w:ilvl="8">
      <w:numFmt w:val="bullet"/>
      <w:lvlText w:val="•"/>
      <w:lvlJc w:val="left"/>
      <w:pPr>
        <w:ind w:left="8404" w:hanging="240"/>
      </w:pPr>
    </w:lvl>
  </w:abstractNum>
  <w:abstractNum w:abstractNumId="1">
    <w:nsid w:val="10A24036"/>
    <w:multiLevelType w:val="multilevel"/>
    <w:tmpl w:val="43A4541E"/>
    <w:lvl w:ilvl="0">
      <w:start w:val="1"/>
      <w:numFmt w:val="decimal"/>
      <w:lvlText w:val="%1."/>
      <w:lvlJc w:val="left"/>
      <w:pPr>
        <w:ind w:left="702" w:hanging="24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882" w:hanging="24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934" w:hanging="240"/>
      </w:pPr>
    </w:lvl>
    <w:lvl w:ilvl="3">
      <w:numFmt w:val="bullet"/>
      <w:lvlText w:val="•"/>
      <w:lvlJc w:val="left"/>
      <w:pPr>
        <w:ind w:left="2988" w:hanging="240"/>
      </w:pPr>
    </w:lvl>
    <w:lvl w:ilvl="4">
      <w:numFmt w:val="bullet"/>
      <w:lvlText w:val="•"/>
      <w:lvlJc w:val="left"/>
      <w:pPr>
        <w:ind w:left="4042" w:hanging="240"/>
      </w:pPr>
    </w:lvl>
    <w:lvl w:ilvl="5">
      <w:numFmt w:val="bullet"/>
      <w:lvlText w:val="•"/>
      <w:lvlJc w:val="left"/>
      <w:pPr>
        <w:ind w:left="5096" w:hanging="240"/>
      </w:pPr>
    </w:lvl>
    <w:lvl w:ilvl="6">
      <w:numFmt w:val="bullet"/>
      <w:lvlText w:val="•"/>
      <w:lvlJc w:val="left"/>
      <w:pPr>
        <w:ind w:left="6150" w:hanging="240"/>
      </w:pPr>
    </w:lvl>
    <w:lvl w:ilvl="7">
      <w:numFmt w:val="bullet"/>
      <w:lvlText w:val="•"/>
      <w:lvlJc w:val="left"/>
      <w:pPr>
        <w:ind w:left="7204" w:hanging="240"/>
      </w:pPr>
    </w:lvl>
    <w:lvl w:ilvl="8">
      <w:numFmt w:val="bullet"/>
      <w:lvlText w:val="•"/>
      <w:lvlJc w:val="left"/>
      <w:pPr>
        <w:ind w:left="8258" w:hanging="240"/>
      </w:pPr>
    </w:lvl>
  </w:abstractNum>
  <w:abstractNum w:abstractNumId="2">
    <w:nsid w:val="29310150"/>
    <w:multiLevelType w:val="multilevel"/>
    <w:tmpl w:val="F7AE7526"/>
    <w:lvl w:ilvl="0">
      <w:start w:val="1"/>
      <w:numFmt w:val="decimal"/>
      <w:lvlText w:val="%1."/>
      <w:lvlJc w:val="left"/>
      <w:pPr>
        <w:ind w:left="822" w:hanging="24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numFmt w:val="bullet"/>
      <w:lvlText w:val="•"/>
      <w:lvlJc w:val="left"/>
      <w:pPr>
        <w:ind w:left="1774" w:hanging="240"/>
      </w:pPr>
    </w:lvl>
    <w:lvl w:ilvl="2">
      <w:numFmt w:val="bullet"/>
      <w:lvlText w:val="•"/>
      <w:lvlJc w:val="left"/>
      <w:pPr>
        <w:ind w:left="2729" w:hanging="240"/>
      </w:pPr>
    </w:lvl>
    <w:lvl w:ilvl="3">
      <w:numFmt w:val="bullet"/>
      <w:lvlText w:val="•"/>
      <w:lvlJc w:val="left"/>
      <w:pPr>
        <w:ind w:left="3683" w:hanging="240"/>
      </w:pPr>
    </w:lvl>
    <w:lvl w:ilvl="4">
      <w:numFmt w:val="bullet"/>
      <w:lvlText w:val="•"/>
      <w:lvlJc w:val="left"/>
      <w:pPr>
        <w:ind w:left="4638" w:hanging="240"/>
      </w:pPr>
    </w:lvl>
    <w:lvl w:ilvl="5">
      <w:numFmt w:val="bullet"/>
      <w:lvlText w:val="•"/>
      <w:lvlJc w:val="left"/>
      <w:pPr>
        <w:ind w:left="5593" w:hanging="240"/>
      </w:pPr>
    </w:lvl>
    <w:lvl w:ilvl="6">
      <w:numFmt w:val="bullet"/>
      <w:lvlText w:val="•"/>
      <w:lvlJc w:val="left"/>
      <w:pPr>
        <w:ind w:left="6547" w:hanging="240"/>
      </w:pPr>
    </w:lvl>
    <w:lvl w:ilvl="7">
      <w:numFmt w:val="bullet"/>
      <w:lvlText w:val="•"/>
      <w:lvlJc w:val="left"/>
      <w:pPr>
        <w:ind w:left="7502" w:hanging="240"/>
      </w:pPr>
    </w:lvl>
    <w:lvl w:ilvl="8">
      <w:numFmt w:val="bullet"/>
      <w:lvlText w:val="•"/>
      <w:lvlJc w:val="left"/>
      <w:pPr>
        <w:ind w:left="8457" w:hanging="240"/>
      </w:pPr>
    </w:lvl>
  </w:abstractNum>
  <w:abstractNum w:abstractNumId="3">
    <w:nsid w:val="2C8D4B36"/>
    <w:multiLevelType w:val="multilevel"/>
    <w:tmpl w:val="268663AA"/>
    <w:lvl w:ilvl="0">
      <w:start w:val="16"/>
      <w:numFmt w:val="decimal"/>
      <w:lvlText w:val="%1."/>
      <w:lvlJc w:val="left"/>
      <w:pPr>
        <w:ind w:left="1182" w:hanging="360"/>
      </w:pPr>
      <w:rPr>
        <w:b/>
      </w:rPr>
    </w:lvl>
    <w:lvl w:ilvl="1">
      <w:numFmt w:val="bullet"/>
      <w:lvlText w:val="•"/>
      <w:lvlJc w:val="left"/>
      <w:pPr>
        <w:ind w:left="2098" w:hanging="360"/>
      </w:pPr>
    </w:lvl>
    <w:lvl w:ilvl="2">
      <w:numFmt w:val="bullet"/>
      <w:lvlText w:val="•"/>
      <w:lvlJc w:val="left"/>
      <w:pPr>
        <w:ind w:left="3017" w:hanging="360"/>
      </w:pPr>
    </w:lvl>
    <w:lvl w:ilvl="3">
      <w:numFmt w:val="bullet"/>
      <w:lvlText w:val="•"/>
      <w:lvlJc w:val="left"/>
      <w:pPr>
        <w:ind w:left="3935" w:hanging="360"/>
      </w:pPr>
    </w:lvl>
    <w:lvl w:ilvl="4">
      <w:numFmt w:val="bullet"/>
      <w:lvlText w:val="•"/>
      <w:lvlJc w:val="left"/>
      <w:pPr>
        <w:ind w:left="4854" w:hanging="360"/>
      </w:pPr>
    </w:lvl>
    <w:lvl w:ilvl="5">
      <w:numFmt w:val="bullet"/>
      <w:lvlText w:val="•"/>
      <w:lvlJc w:val="left"/>
      <w:pPr>
        <w:ind w:left="5773" w:hanging="360"/>
      </w:pPr>
    </w:lvl>
    <w:lvl w:ilvl="6">
      <w:numFmt w:val="bullet"/>
      <w:lvlText w:val="•"/>
      <w:lvlJc w:val="left"/>
      <w:pPr>
        <w:ind w:left="6691" w:hanging="360"/>
      </w:pPr>
    </w:lvl>
    <w:lvl w:ilvl="7">
      <w:numFmt w:val="bullet"/>
      <w:lvlText w:val="•"/>
      <w:lvlJc w:val="left"/>
      <w:pPr>
        <w:ind w:left="7610" w:hanging="360"/>
      </w:pPr>
    </w:lvl>
    <w:lvl w:ilvl="8">
      <w:numFmt w:val="bullet"/>
      <w:lvlText w:val="•"/>
      <w:lvlJc w:val="left"/>
      <w:pPr>
        <w:ind w:left="8529" w:hanging="360"/>
      </w:pPr>
    </w:lvl>
  </w:abstractNum>
  <w:abstractNum w:abstractNumId="4">
    <w:nsid w:val="465B537C"/>
    <w:multiLevelType w:val="multilevel"/>
    <w:tmpl w:val="E2160878"/>
    <w:lvl w:ilvl="0">
      <w:start w:val="1"/>
      <w:numFmt w:val="decimal"/>
      <w:lvlText w:val="%1."/>
      <w:lvlJc w:val="left"/>
      <w:pPr>
        <w:ind w:left="101" w:hanging="24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882" w:hanging="24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934" w:hanging="240"/>
      </w:pPr>
    </w:lvl>
    <w:lvl w:ilvl="3">
      <w:numFmt w:val="bullet"/>
      <w:lvlText w:val="•"/>
      <w:lvlJc w:val="left"/>
      <w:pPr>
        <w:ind w:left="2988" w:hanging="240"/>
      </w:pPr>
    </w:lvl>
    <w:lvl w:ilvl="4">
      <w:numFmt w:val="bullet"/>
      <w:lvlText w:val="•"/>
      <w:lvlJc w:val="left"/>
      <w:pPr>
        <w:ind w:left="4042" w:hanging="240"/>
      </w:pPr>
    </w:lvl>
    <w:lvl w:ilvl="5">
      <w:numFmt w:val="bullet"/>
      <w:lvlText w:val="•"/>
      <w:lvlJc w:val="left"/>
      <w:pPr>
        <w:ind w:left="5096" w:hanging="240"/>
      </w:pPr>
    </w:lvl>
    <w:lvl w:ilvl="6">
      <w:numFmt w:val="bullet"/>
      <w:lvlText w:val="•"/>
      <w:lvlJc w:val="left"/>
      <w:pPr>
        <w:ind w:left="6150" w:hanging="240"/>
      </w:pPr>
    </w:lvl>
    <w:lvl w:ilvl="7">
      <w:numFmt w:val="bullet"/>
      <w:lvlText w:val="•"/>
      <w:lvlJc w:val="left"/>
      <w:pPr>
        <w:ind w:left="7204" w:hanging="240"/>
      </w:pPr>
    </w:lvl>
    <w:lvl w:ilvl="8">
      <w:numFmt w:val="bullet"/>
      <w:lvlText w:val="•"/>
      <w:lvlJc w:val="left"/>
      <w:pPr>
        <w:ind w:left="8258" w:hanging="240"/>
      </w:pPr>
    </w:lvl>
  </w:abstractNum>
  <w:abstractNum w:abstractNumId="5">
    <w:nsid w:val="57616BD4"/>
    <w:multiLevelType w:val="multilevel"/>
    <w:tmpl w:val="C9AEAD6A"/>
    <w:lvl w:ilvl="0">
      <w:start w:val="7"/>
      <w:numFmt w:val="decimal"/>
      <w:lvlText w:val="%1."/>
      <w:lvlJc w:val="left"/>
      <w:pPr>
        <w:ind w:left="822" w:hanging="24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numFmt w:val="bullet"/>
      <w:lvlText w:val="•"/>
      <w:lvlJc w:val="left"/>
      <w:pPr>
        <w:ind w:left="1774" w:hanging="240"/>
      </w:pPr>
    </w:lvl>
    <w:lvl w:ilvl="2">
      <w:numFmt w:val="bullet"/>
      <w:lvlText w:val="•"/>
      <w:lvlJc w:val="left"/>
      <w:pPr>
        <w:ind w:left="2729" w:hanging="240"/>
      </w:pPr>
    </w:lvl>
    <w:lvl w:ilvl="3">
      <w:numFmt w:val="bullet"/>
      <w:lvlText w:val="•"/>
      <w:lvlJc w:val="left"/>
      <w:pPr>
        <w:ind w:left="3683" w:hanging="240"/>
      </w:pPr>
    </w:lvl>
    <w:lvl w:ilvl="4">
      <w:numFmt w:val="bullet"/>
      <w:lvlText w:val="•"/>
      <w:lvlJc w:val="left"/>
      <w:pPr>
        <w:ind w:left="4638" w:hanging="240"/>
      </w:pPr>
    </w:lvl>
    <w:lvl w:ilvl="5">
      <w:numFmt w:val="bullet"/>
      <w:lvlText w:val="•"/>
      <w:lvlJc w:val="left"/>
      <w:pPr>
        <w:ind w:left="5593" w:hanging="240"/>
      </w:pPr>
    </w:lvl>
    <w:lvl w:ilvl="6">
      <w:numFmt w:val="bullet"/>
      <w:lvlText w:val="•"/>
      <w:lvlJc w:val="left"/>
      <w:pPr>
        <w:ind w:left="6547" w:hanging="240"/>
      </w:pPr>
    </w:lvl>
    <w:lvl w:ilvl="7">
      <w:numFmt w:val="bullet"/>
      <w:lvlText w:val="•"/>
      <w:lvlJc w:val="left"/>
      <w:pPr>
        <w:ind w:left="7502" w:hanging="240"/>
      </w:pPr>
    </w:lvl>
    <w:lvl w:ilvl="8">
      <w:numFmt w:val="bullet"/>
      <w:lvlText w:val="•"/>
      <w:lvlJc w:val="left"/>
      <w:pPr>
        <w:ind w:left="8457" w:hanging="240"/>
      </w:pPr>
    </w:lvl>
  </w:abstractNum>
  <w:abstractNum w:abstractNumId="6">
    <w:nsid w:val="6F9F6D25"/>
    <w:multiLevelType w:val="multilevel"/>
    <w:tmpl w:val="0BCA8288"/>
    <w:lvl w:ilvl="0">
      <w:start w:val="1"/>
      <w:numFmt w:val="decimal"/>
      <w:lvlText w:val="%1."/>
      <w:lvlJc w:val="left"/>
      <w:pPr>
        <w:ind w:left="1542" w:hanging="108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882" w:hanging="24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20" w:hanging="240"/>
      </w:pPr>
    </w:lvl>
    <w:lvl w:ilvl="3">
      <w:numFmt w:val="bullet"/>
      <w:lvlText w:val="•"/>
      <w:lvlJc w:val="left"/>
      <w:pPr>
        <w:ind w:left="3501" w:hanging="240"/>
      </w:pPr>
    </w:lvl>
    <w:lvl w:ilvl="4">
      <w:numFmt w:val="bullet"/>
      <w:lvlText w:val="•"/>
      <w:lvlJc w:val="left"/>
      <w:pPr>
        <w:ind w:left="4482" w:hanging="240"/>
      </w:pPr>
    </w:lvl>
    <w:lvl w:ilvl="5">
      <w:numFmt w:val="bullet"/>
      <w:lvlText w:val="•"/>
      <w:lvlJc w:val="left"/>
      <w:pPr>
        <w:ind w:left="5462" w:hanging="240"/>
      </w:pPr>
    </w:lvl>
    <w:lvl w:ilvl="6">
      <w:numFmt w:val="bullet"/>
      <w:lvlText w:val="•"/>
      <w:lvlJc w:val="left"/>
      <w:pPr>
        <w:ind w:left="6443" w:hanging="240"/>
      </w:pPr>
    </w:lvl>
    <w:lvl w:ilvl="7">
      <w:numFmt w:val="bullet"/>
      <w:lvlText w:val="•"/>
      <w:lvlJc w:val="left"/>
      <w:pPr>
        <w:ind w:left="7424" w:hanging="240"/>
      </w:pPr>
    </w:lvl>
    <w:lvl w:ilvl="8">
      <w:numFmt w:val="bullet"/>
      <w:lvlText w:val="•"/>
      <w:lvlJc w:val="left"/>
      <w:pPr>
        <w:ind w:left="8404" w:hanging="240"/>
      </w:pPr>
    </w:lvl>
  </w:abstractNum>
  <w:abstractNum w:abstractNumId="7">
    <w:nsid w:val="7A335940"/>
    <w:multiLevelType w:val="multilevel"/>
    <w:tmpl w:val="6A12CA06"/>
    <w:lvl w:ilvl="0">
      <w:start w:val="3"/>
      <w:numFmt w:val="decimal"/>
      <w:lvlText w:val="%1."/>
      <w:lvlJc w:val="left"/>
      <w:pPr>
        <w:ind w:left="1093" w:hanging="272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251" w:hanging="424"/>
      </w:pPr>
      <w:rPr>
        <w:rFonts w:ascii="Times New Roman" w:eastAsia="Times New Roman" w:hAnsi="Times New Roman" w:cs="Times New Roman"/>
        <w:b/>
        <w:sz w:val="26"/>
        <w:szCs w:val="26"/>
      </w:rPr>
    </w:lvl>
    <w:lvl w:ilvl="2">
      <w:start w:val="1"/>
      <w:numFmt w:val="decimal"/>
      <w:lvlText w:val="%3"/>
      <w:lvlJc w:val="left"/>
      <w:pPr>
        <w:ind w:left="4902" w:hanging="212"/>
      </w:pPr>
      <w:rPr>
        <w:rFonts w:ascii="Times New Roman" w:eastAsia="Times New Roman" w:hAnsi="Times New Roman" w:cs="Times New Roman"/>
        <w:b/>
        <w:sz w:val="28"/>
        <w:szCs w:val="28"/>
      </w:rPr>
    </w:lvl>
    <w:lvl w:ilvl="3">
      <w:numFmt w:val="bullet"/>
      <w:lvlText w:val="•"/>
      <w:lvlJc w:val="left"/>
      <w:pPr>
        <w:ind w:left="5583" w:hanging="212"/>
      </w:pPr>
    </w:lvl>
    <w:lvl w:ilvl="4">
      <w:numFmt w:val="bullet"/>
      <w:lvlText w:val="•"/>
      <w:lvlJc w:val="left"/>
      <w:pPr>
        <w:ind w:left="6266" w:hanging="212"/>
      </w:pPr>
    </w:lvl>
    <w:lvl w:ilvl="5">
      <w:numFmt w:val="bullet"/>
      <w:lvlText w:val="•"/>
      <w:lvlJc w:val="left"/>
      <w:pPr>
        <w:ind w:left="6949" w:hanging="212"/>
      </w:pPr>
    </w:lvl>
    <w:lvl w:ilvl="6">
      <w:numFmt w:val="bullet"/>
      <w:lvlText w:val="•"/>
      <w:lvlJc w:val="left"/>
      <w:pPr>
        <w:ind w:left="7633" w:hanging="212"/>
      </w:pPr>
    </w:lvl>
    <w:lvl w:ilvl="7">
      <w:numFmt w:val="bullet"/>
      <w:lvlText w:val="•"/>
      <w:lvlJc w:val="left"/>
      <w:pPr>
        <w:ind w:left="8316" w:hanging="212"/>
      </w:pPr>
    </w:lvl>
    <w:lvl w:ilvl="8">
      <w:numFmt w:val="bullet"/>
      <w:lvlText w:val="•"/>
      <w:lvlJc w:val="left"/>
      <w:pPr>
        <w:ind w:left="8999" w:hanging="212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5C261A"/>
    <w:rsid w:val="00212618"/>
    <w:rsid w:val="004A448F"/>
    <w:rsid w:val="005C261A"/>
    <w:rsid w:val="00766460"/>
    <w:rsid w:val="00885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261A"/>
    <w:pPr>
      <w:autoSpaceDE w:val="0"/>
      <w:autoSpaceDN w:val="0"/>
    </w:pPr>
    <w:rPr>
      <w:lang w:eastAsia="en-US"/>
    </w:rPr>
  </w:style>
  <w:style w:type="paragraph" w:styleId="1">
    <w:name w:val="heading 1"/>
    <w:basedOn w:val="normal"/>
    <w:next w:val="normal"/>
    <w:rsid w:val="005C261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C261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C261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C261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C261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5C261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C261A"/>
  </w:style>
  <w:style w:type="table" w:customStyle="1" w:styleId="TableNormal">
    <w:name w:val="Table Normal"/>
    <w:rsid w:val="005C26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sid w:val="005C261A"/>
    <w:pPr>
      <w:ind w:left="640" w:right="494"/>
      <w:jc w:val="center"/>
    </w:pPr>
    <w:rPr>
      <w:b/>
      <w:b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5C261A"/>
    <w:rPr>
      <w:rFonts w:ascii="Tahoma" w:hAnsi="Tahoma" w:cs="Tahoma"/>
      <w:sz w:val="16"/>
      <w:szCs w:val="16"/>
    </w:rPr>
  </w:style>
  <w:style w:type="paragraph" w:styleId="a6">
    <w:name w:val="Body Text"/>
    <w:basedOn w:val="a"/>
    <w:uiPriority w:val="1"/>
    <w:qFormat/>
    <w:rsid w:val="005C261A"/>
    <w:pPr>
      <w:ind w:left="822"/>
    </w:pPr>
    <w:rPr>
      <w:sz w:val="24"/>
      <w:szCs w:val="24"/>
    </w:rPr>
  </w:style>
  <w:style w:type="paragraph" w:styleId="a7">
    <w:name w:val="Normal (Web)"/>
    <w:uiPriority w:val="99"/>
    <w:semiHidden/>
    <w:unhideWhenUsed/>
    <w:rsid w:val="005C261A"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5C26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1">
    <w:name w:val="TOC 11"/>
    <w:basedOn w:val="a"/>
    <w:uiPriority w:val="1"/>
    <w:qFormat/>
    <w:rsid w:val="005C261A"/>
    <w:pPr>
      <w:spacing w:line="322" w:lineRule="exact"/>
      <w:ind w:left="393" w:hanging="493"/>
    </w:pPr>
    <w:rPr>
      <w:sz w:val="28"/>
      <w:szCs w:val="28"/>
    </w:rPr>
  </w:style>
  <w:style w:type="paragraph" w:customStyle="1" w:styleId="Heading11">
    <w:name w:val="Heading 11"/>
    <w:basedOn w:val="a"/>
    <w:uiPriority w:val="1"/>
    <w:qFormat/>
    <w:rsid w:val="005C261A"/>
    <w:pPr>
      <w:ind w:left="822"/>
      <w:outlineLvl w:val="1"/>
    </w:pPr>
    <w:rPr>
      <w:b/>
      <w:bCs/>
      <w:sz w:val="28"/>
      <w:szCs w:val="28"/>
    </w:rPr>
  </w:style>
  <w:style w:type="paragraph" w:customStyle="1" w:styleId="Heading21">
    <w:name w:val="Heading 21"/>
    <w:basedOn w:val="a"/>
    <w:uiPriority w:val="1"/>
    <w:qFormat/>
    <w:rsid w:val="005C261A"/>
    <w:pPr>
      <w:spacing w:before="204"/>
      <w:ind w:left="822"/>
      <w:outlineLvl w:val="2"/>
    </w:pPr>
    <w:rPr>
      <w:b/>
      <w:bCs/>
      <w:sz w:val="24"/>
      <w:szCs w:val="24"/>
    </w:rPr>
  </w:style>
  <w:style w:type="paragraph" w:styleId="a8">
    <w:name w:val="List Paragraph"/>
    <w:basedOn w:val="a"/>
    <w:uiPriority w:val="1"/>
    <w:qFormat/>
    <w:rsid w:val="005C261A"/>
    <w:pPr>
      <w:ind w:left="1182" w:hanging="361"/>
    </w:pPr>
  </w:style>
  <w:style w:type="paragraph" w:customStyle="1" w:styleId="TableParagraph">
    <w:name w:val="Table Paragraph"/>
    <w:basedOn w:val="a"/>
    <w:uiPriority w:val="1"/>
    <w:qFormat/>
    <w:rsid w:val="005C261A"/>
  </w:style>
  <w:style w:type="paragraph" w:styleId="a9">
    <w:name w:val="No Spacing"/>
    <w:uiPriority w:val="1"/>
    <w:qFormat/>
    <w:rsid w:val="005C261A"/>
    <w:pPr>
      <w:widowControl/>
    </w:pPr>
    <w:rPr>
      <w:rFonts w:ascii="Calibri" w:eastAsia="Calibri" w:hAnsi="Calibri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5C261A"/>
    <w:rPr>
      <w:rFonts w:ascii="Tahoma" w:eastAsia="Times New Roman" w:hAnsi="Tahoma" w:cs="Tahoma"/>
      <w:sz w:val="16"/>
      <w:szCs w:val="16"/>
      <w:lang w:val="ru-RU"/>
    </w:rPr>
  </w:style>
  <w:style w:type="paragraph" w:styleId="aa">
    <w:name w:val="Subtitle"/>
    <w:basedOn w:val="normal"/>
    <w:next w:val="normal"/>
    <w:rsid w:val="005C261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5C261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5C261A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rsid w:val="005C261A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UL3KmPXQH74uPOWWgK0WcxxlRw==">AMUW2mWAAbAQfmX1TJPVq2PJmHWJmiXj66Z/hWUjlXtk/G9IhkLzch5i8bUw9tMtAbO9456euoar3uQp5oEqEvlzRNldJoO77Ws5ZtL9k0u1fvef/aS6mfmv+2TAve3o0+L1nKYCrKAH</go:docsCustomData>
</go:gDocsCustomXmlDataStorage>
</file>

<file path=customXml/itemProps1.xml><?xml version="1.0" encoding="utf-8"?>
<ds:datastoreItem xmlns:ds="http://schemas.openxmlformats.org/officeDocument/2006/customXml" ds:itemID="{8169BE42-D94D-4B29-BF16-ED576F6FBF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2639</Words>
  <Characters>15047</Characters>
  <Application>Microsoft Office Word</Application>
  <DocSecurity>0</DocSecurity>
  <Lines>125</Lines>
  <Paragraphs>35</Paragraphs>
  <ScaleCrop>false</ScaleCrop>
  <Company>*</Company>
  <LinksUpToDate>false</LinksUpToDate>
  <CharactersWithSpaces>17651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03</cp:lastModifiedBy>
  <cp:revision>5</cp:revision>
  <dcterms:created xsi:type="dcterms:W3CDTF">2022-01-31T08:42:00Z</dcterms:created>
  <dcterms:modified xsi:type="dcterms:W3CDTF">2025-06-02T02:55:00Z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2022-01-31T00:00:00Z</vt:filetime>
  </property>
  <property fmtid="{D5CDD505-2E9C-101B-9397-08002B2CF9AE}" pid="5" name="KSOProductBuildVer">
    <vt:lpwstr>1033-11.2.0.10452</vt:lpwstr>
  </property>
  <property fmtid="{D5CDD505-2E9C-101B-9397-08002B2CF9AE}" pid="6" name="ICV">
    <vt:lpwstr>A76E2DA4062B4A3FAE250D0842FA8CEF</vt:lpwstr>
  </property>
</Properties>
</file>