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5D" w:rsidRDefault="003E5B68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Практическая работа №4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9308C2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r w:rsidR="00456E60">
        <w:rPr>
          <w:i w:val="0"/>
          <w:sz w:val="28"/>
          <w:szCs w:val="28"/>
        </w:rPr>
        <w:t>мультиплексора.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9308C2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930D5D">
        <w:rPr>
          <w:i w:val="0"/>
          <w:sz w:val="28"/>
          <w:szCs w:val="28"/>
        </w:rPr>
        <w:t xml:space="preserve">работы и применения </w:t>
      </w:r>
      <w:r w:rsidR="00456E60">
        <w:rPr>
          <w:i w:val="0"/>
          <w:sz w:val="28"/>
          <w:szCs w:val="28"/>
        </w:rPr>
        <w:t>мультиплексора</w:t>
      </w:r>
      <w:r w:rsidR="00930D5D">
        <w:rPr>
          <w:i w:val="0"/>
          <w:sz w:val="28"/>
          <w:szCs w:val="28"/>
        </w:rPr>
        <w:t>;</w:t>
      </w:r>
    </w:p>
    <w:p w:rsidR="00C139BC" w:rsidRDefault="00930D5D" w:rsidP="00456E60">
      <w:pPr>
        <w:pStyle w:val="2"/>
        <w:shd w:val="clear" w:color="auto" w:fill="auto"/>
        <w:spacing w:line="240" w:lineRule="auto"/>
        <w:ind w:left="60" w:right="9" w:firstLine="740"/>
        <w:rPr>
          <w:rStyle w:val="0pt"/>
          <w:iCs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построения функциональной схемы </w:t>
      </w:r>
      <w:r w:rsidR="00456E60">
        <w:rPr>
          <w:i w:val="0"/>
          <w:sz w:val="28"/>
          <w:szCs w:val="28"/>
        </w:rPr>
        <w:t>мультиплексора</w:t>
      </w:r>
      <w:r w:rsidR="00180A0F" w:rsidRPr="00C139BC">
        <w:rPr>
          <w:i w:val="0"/>
          <w:sz w:val="28"/>
          <w:szCs w:val="28"/>
        </w:rPr>
        <w:t xml:space="preserve">. </w:t>
      </w:r>
      <w:r w:rsidR="00180A0F"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</w:t>
      </w:r>
      <w:r w:rsidR="00456E60">
        <w:rPr>
          <w:i w:val="0"/>
          <w:sz w:val="28"/>
          <w:szCs w:val="28"/>
        </w:rPr>
        <w:t>ональные особенности мультиплексора</w:t>
      </w:r>
      <w:r w:rsidRPr="00C139BC">
        <w:rPr>
          <w:i w:val="0"/>
          <w:sz w:val="28"/>
          <w:szCs w:val="28"/>
        </w:rPr>
        <w:t>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BB2395">
        <w:rPr>
          <w:i w:val="0"/>
          <w:sz w:val="28"/>
          <w:szCs w:val="28"/>
        </w:rPr>
        <w:t>р</w:t>
      </w:r>
      <w:r w:rsidRPr="00C139BC">
        <w:rPr>
          <w:i w:val="0"/>
          <w:sz w:val="28"/>
          <w:szCs w:val="28"/>
        </w:rPr>
        <w:t xml:space="preserve">оить функциональную схему </w:t>
      </w:r>
      <w:r w:rsidR="009308C2">
        <w:rPr>
          <w:i w:val="0"/>
          <w:sz w:val="28"/>
          <w:szCs w:val="28"/>
        </w:rPr>
        <w:t>мультиплексора</w:t>
      </w:r>
      <w:r w:rsidR="00456E60">
        <w:rPr>
          <w:i w:val="0"/>
          <w:sz w:val="28"/>
          <w:szCs w:val="28"/>
        </w:rPr>
        <w:t>.</w:t>
      </w:r>
    </w:p>
    <w:p w:rsidR="009308C2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ED05C4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9308C2" w:rsidRPr="00C139BC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AA2801" w:rsidRPr="00AA2801" w:rsidRDefault="00AA2801" w:rsidP="000014E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801">
        <w:rPr>
          <w:rFonts w:ascii="Times New Roman" w:hAnsi="Times New Roman" w:cs="Times New Roman"/>
          <w:b/>
          <w:bCs/>
          <w:sz w:val="28"/>
          <w:szCs w:val="28"/>
        </w:rPr>
        <w:t>Коммутатор</w:t>
      </w:r>
      <w:r w:rsidRPr="00AA28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2801">
        <w:rPr>
          <w:rFonts w:ascii="Times New Roman" w:hAnsi="Times New Roman" w:cs="Times New Roman"/>
          <w:sz w:val="28"/>
          <w:szCs w:val="28"/>
        </w:rPr>
        <w:t xml:space="preserve">– устройство, переключающее электрические цепи. В </w:t>
      </w:r>
      <w:r w:rsidR="00C95C9A">
        <w:rPr>
          <w:rFonts w:ascii="Times New Roman" w:hAnsi="Times New Roman" w:cs="Times New Roman"/>
          <w:sz w:val="28"/>
          <w:szCs w:val="28"/>
        </w:rPr>
        <w:t>основном в вычислительной техни</w:t>
      </w:r>
      <w:r w:rsidRPr="00AA2801">
        <w:rPr>
          <w:rFonts w:ascii="Times New Roman" w:hAnsi="Times New Roman" w:cs="Times New Roman"/>
          <w:sz w:val="28"/>
          <w:szCs w:val="28"/>
        </w:rPr>
        <w:t>ке используются два типа коммутаторов: осуществляющие подключение с нескольких входов на один выход, и, наоборот, с одного входа на несколько выходов.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  <w:t>Коммутатор типа «несколь</w:t>
      </w:r>
      <w:r w:rsidR="003E5B68">
        <w:rPr>
          <w:sz w:val="28"/>
          <w:szCs w:val="28"/>
        </w:rPr>
        <w:t>ко входов – один выход» (рис. 4</w:t>
      </w:r>
      <w:r w:rsidRPr="00AA2801">
        <w:rPr>
          <w:sz w:val="28"/>
          <w:szCs w:val="28"/>
        </w:rPr>
        <w:t xml:space="preserve">.1, а) дает возможность подключать канал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к разным источникам информации (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 xml:space="preserve">1, 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 xml:space="preserve">2, 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>3). Выбор присоединяемого источника (одного из информационных входов коммутатора) осуществляется сигналом на адресном входе. При этом информация будет поступать из того канала, на элемент И которого подается разрешение в виде логической 1 с одного из адресных входов А1, А2, А3. Рассмотренный нами коммутатор выполнен на одной микросхеме, содержащей в корпусе три элемента И, выходы которых соединены с входами элемента ИЛИ.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  <w:t xml:space="preserve">Аналогичную задачу решает </w:t>
      </w:r>
      <w:r w:rsidRPr="00AA2801">
        <w:rPr>
          <w:b/>
          <w:sz w:val="28"/>
          <w:szCs w:val="28"/>
        </w:rPr>
        <w:t>мультиплексор</w:t>
      </w:r>
      <w:r w:rsidRPr="00AA2801">
        <w:rPr>
          <w:sz w:val="28"/>
          <w:szCs w:val="28"/>
        </w:rPr>
        <w:t xml:space="preserve"> – коммутатор, в котором выбор входа по его номеру (адресу) осуществляется двоичным кодом.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A2801">
        <w:rPr>
          <w:sz w:val="28"/>
          <w:szCs w:val="28"/>
        </w:rPr>
        <w:tab/>
      </w:r>
    </w:p>
    <w:p w:rsidR="00AA2801" w:rsidRPr="00AA2801" w:rsidRDefault="00AA2801" w:rsidP="00AA2801">
      <w:pPr>
        <w:pStyle w:val="image"/>
        <w:ind w:firstLine="708"/>
        <w:jc w:val="both"/>
        <w:rPr>
          <w:sz w:val="28"/>
          <w:szCs w:val="28"/>
        </w:rPr>
      </w:pPr>
      <w:r w:rsidRPr="00AA2801">
        <w:rPr>
          <w:b/>
          <w:sz w:val="28"/>
          <w:szCs w:val="28"/>
        </w:rPr>
        <w:t xml:space="preserve">Сфера применения мультиплексора </w:t>
      </w:r>
      <w:r w:rsidR="003E5B68">
        <w:rPr>
          <w:sz w:val="28"/>
          <w:szCs w:val="28"/>
        </w:rPr>
        <w:t>(рис. 4</w:t>
      </w:r>
      <w:r w:rsidRPr="00AA2801">
        <w:rPr>
          <w:sz w:val="28"/>
          <w:szCs w:val="28"/>
        </w:rPr>
        <w:t>.2) - использование для записи в регистры кодов, которые поступают из разных запоминающих устройств или устройств ввода. В цифровой телефонии он широко используется для передачи большого количества телефонных разговоров по одному каналу связи.</w:t>
      </w:r>
    </w:p>
    <w:p w:rsidR="00AA2801" w:rsidRPr="00AA2801" w:rsidRDefault="00AA2801" w:rsidP="00E84349">
      <w:pPr>
        <w:pStyle w:val="image"/>
        <w:ind w:firstLine="0"/>
        <w:rPr>
          <w:sz w:val="28"/>
          <w:szCs w:val="28"/>
        </w:rPr>
      </w:pPr>
      <w:r w:rsidRPr="00AA2801">
        <w:rPr>
          <w:noProof/>
          <w:sz w:val="28"/>
          <w:szCs w:val="28"/>
        </w:rPr>
        <w:drawing>
          <wp:inline distT="0" distB="0" distL="0" distR="0" wp14:anchorId="76D3D7A1" wp14:editId="38042357">
            <wp:extent cx="2124075" cy="19526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801" w:rsidRPr="00AA2801" w:rsidRDefault="00AA2801" w:rsidP="00AA2801">
      <w:pPr>
        <w:pStyle w:val="image"/>
        <w:ind w:firstLine="0"/>
        <w:rPr>
          <w:sz w:val="28"/>
          <w:szCs w:val="28"/>
        </w:rPr>
      </w:pPr>
    </w:p>
    <w:p w:rsidR="00AA2801" w:rsidRPr="00AA2801" w:rsidRDefault="003E5B68" w:rsidP="00AA2801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4</w:t>
      </w:r>
      <w:r w:rsidR="00E84349">
        <w:rPr>
          <w:sz w:val="28"/>
          <w:szCs w:val="28"/>
        </w:rPr>
        <w:t xml:space="preserve">.1. Типы коммутаторов: </w:t>
      </w:r>
      <w:r w:rsidR="00E84349" w:rsidRPr="00AA2801">
        <w:rPr>
          <w:sz w:val="28"/>
          <w:szCs w:val="28"/>
        </w:rPr>
        <w:t>несколько входов – один выход</w:t>
      </w:r>
      <w:r w:rsidR="00E84349">
        <w:rPr>
          <w:sz w:val="28"/>
          <w:szCs w:val="28"/>
        </w:rPr>
        <w:t xml:space="preserve"> 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lastRenderedPageBreak/>
        <w:tab/>
        <w:t>В системах автоматического управления – для подачи выходных сигналов от нескольких источников (например, датчиков измерения температуры) к одному приемнику (показывающему прибору). При этом подсоединение к источникам сигналов производится последовательно (системы обегающего контроля) или адресно – по выбору оператора.</w:t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Пусть имеются управляющие входы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информационные входы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, С, </w:t>
      </w:r>
      <w:r>
        <w:rPr>
          <w:sz w:val="28"/>
          <w:szCs w:val="28"/>
          <w:lang w:val="en-US"/>
        </w:rPr>
        <w:t>D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. Рассмотрим таблицу всевозможных комбинаций управляющих входов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>.</w:t>
      </w:r>
      <w:r w:rsidR="003E5B68">
        <w:rPr>
          <w:sz w:val="28"/>
          <w:szCs w:val="28"/>
        </w:rPr>
        <w:t xml:space="preserve"> (таблица 4</w:t>
      </w:r>
      <w:r w:rsidR="00E84349">
        <w:rPr>
          <w:sz w:val="28"/>
          <w:szCs w:val="28"/>
        </w:rPr>
        <w:t>.1)</w:t>
      </w:r>
    </w:p>
    <w:p w:rsidR="00E8542A" w:rsidRPr="00E8542A" w:rsidRDefault="003E5B68" w:rsidP="00E8542A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Таблица 4</w:t>
      </w:r>
      <w:r w:rsidR="00E84349">
        <w:rPr>
          <w:sz w:val="28"/>
          <w:szCs w:val="28"/>
        </w:rPr>
        <w:t>.1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3"/>
        <w:gridCol w:w="3194"/>
        <w:gridCol w:w="3194"/>
      </w:tblGrid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</w:p>
        </w:tc>
      </w:tr>
    </w:tbl>
    <w:p w:rsidR="00AA2801" w:rsidRDefault="00E8542A" w:rsidP="00AA2801">
      <w:pPr>
        <w:pStyle w:val="image"/>
        <w:ind w:firstLine="0"/>
        <w:jc w:val="both"/>
        <w:rPr>
          <w:sz w:val="28"/>
          <w:szCs w:val="28"/>
        </w:rPr>
      </w:pPr>
      <w:r w:rsidRPr="00E8542A">
        <w:rPr>
          <w:sz w:val="28"/>
          <w:szCs w:val="28"/>
        </w:rPr>
        <w:t xml:space="preserve"> </w:t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выхода </w:t>
      </w:r>
      <w:r>
        <w:rPr>
          <w:sz w:val="28"/>
          <w:szCs w:val="28"/>
          <w:lang w:val="en-US"/>
        </w:rPr>
        <w:t>Y</w:t>
      </w:r>
      <w:r w:rsidRPr="00E8542A">
        <w:rPr>
          <w:sz w:val="28"/>
          <w:szCs w:val="28"/>
        </w:rPr>
        <w:t xml:space="preserve"> </w:t>
      </w:r>
      <w:r w:rsidR="000014EF">
        <w:rPr>
          <w:sz w:val="28"/>
          <w:szCs w:val="28"/>
        </w:rPr>
        <w:t>мультиплексора</w:t>
      </w:r>
      <w:r>
        <w:rPr>
          <w:sz w:val="28"/>
          <w:szCs w:val="28"/>
        </w:rPr>
        <w:t xml:space="preserve"> очевидно можно написать:</w:t>
      </w:r>
    </w:p>
    <w:p w:rsidR="00E8542A" w:rsidRPr="00E84349" w:rsidRDefault="00E84349" w:rsidP="00AA2801">
      <w:pPr>
        <w:pStyle w:val="image"/>
        <w:ind w:firstLine="0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Y=C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+D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B+EA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+FAB</m:t>
          </m:r>
        </m:oMath>
      </m:oMathPara>
    </w:p>
    <w:p w:rsidR="00AA2801" w:rsidRPr="00AA2801" w:rsidRDefault="00E8542A" w:rsidP="00AA2801">
      <w:pPr>
        <w:pStyle w:val="image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19980" cy="3784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AA2801" w:rsidRDefault="003E5B68" w:rsidP="00AA2801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4</w:t>
      </w:r>
      <w:r w:rsidR="00AA2801" w:rsidRPr="00AA2801">
        <w:rPr>
          <w:sz w:val="28"/>
          <w:szCs w:val="28"/>
        </w:rPr>
        <w:t>.2. Мультиплексор.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</w:p>
    <w:p w:rsidR="00B13AAC" w:rsidRPr="00B13AAC" w:rsidRDefault="003E5B68" w:rsidP="00B13AAC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Показанный на рис. 4</w:t>
      </w:r>
      <w:r w:rsidR="00AA2801" w:rsidRPr="00AA2801">
        <w:rPr>
          <w:sz w:val="28"/>
          <w:szCs w:val="28"/>
        </w:rPr>
        <w:t xml:space="preserve">.2 мультиплексор позволяет подключать к выходу </w:t>
      </w:r>
      <w:r w:rsidR="00AA2801" w:rsidRPr="00AA2801">
        <w:rPr>
          <w:sz w:val="28"/>
          <w:szCs w:val="28"/>
          <w:lang w:val="en-US"/>
        </w:rPr>
        <w:t>Y</w:t>
      </w:r>
      <w:r w:rsidR="00AA2801" w:rsidRPr="00AA2801">
        <w:rPr>
          <w:sz w:val="28"/>
          <w:szCs w:val="28"/>
        </w:rPr>
        <w:t xml:space="preserve"> один и</w:t>
      </w:r>
      <w:r w:rsidR="00B13AAC">
        <w:rPr>
          <w:sz w:val="28"/>
          <w:szCs w:val="28"/>
        </w:rPr>
        <w:t>з четырех информационных входов C, D, E, F</w:t>
      </w:r>
      <w:r w:rsidR="00AA2801" w:rsidRPr="00AA2801">
        <w:rPr>
          <w:sz w:val="28"/>
          <w:szCs w:val="28"/>
        </w:rPr>
        <w:t>.</w:t>
      </w:r>
    </w:p>
    <w:p w:rsidR="00AA2801" w:rsidRPr="004264AD" w:rsidRDefault="00AA2801" w:rsidP="000014EF">
      <w:pPr>
        <w:pStyle w:val="image"/>
        <w:ind w:firstLine="708"/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Мультиплексор позволяет передавать информацию по одному каналу связи от нескольких источников, но не одновременно. Следовательно, можно сказать, что выход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представляет собой канал с</w:t>
      </w:r>
      <w:r w:rsidR="004264AD">
        <w:rPr>
          <w:sz w:val="28"/>
          <w:szCs w:val="28"/>
        </w:rPr>
        <w:t xml:space="preserve"> временным разделением сигналов </w:t>
      </w:r>
      <w:r w:rsidR="004264AD" w:rsidRPr="004264AD">
        <w:rPr>
          <w:sz w:val="28"/>
          <w:szCs w:val="28"/>
        </w:rPr>
        <w:t>(</w:t>
      </w:r>
      <w:r w:rsidR="003E5B68">
        <w:rPr>
          <w:sz w:val="28"/>
          <w:szCs w:val="28"/>
        </w:rPr>
        <w:t>рис 4</w:t>
      </w:r>
      <w:r w:rsidR="004264AD">
        <w:rPr>
          <w:sz w:val="28"/>
          <w:szCs w:val="28"/>
        </w:rPr>
        <w:t>.3).</w:t>
      </w:r>
    </w:p>
    <w:p w:rsidR="0056348A" w:rsidRPr="004264AD" w:rsidRDefault="004264AD" w:rsidP="004264AD">
      <w:pPr>
        <w:pStyle w:val="image"/>
        <w:ind w:firstLine="708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754019" cy="17127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08" cy="172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4264AD" w:rsidRDefault="004264AD" w:rsidP="004264AD">
      <w:pPr>
        <w:pStyle w:val="image"/>
        <w:ind w:firstLine="0"/>
        <w:rPr>
          <w:sz w:val="28"/>
          <w:szCs w:val="28"/>
        </w:rPr>
      </w:pPr>
      <w:r w:rsidRPr="004264AD">
        <w:rPr>
          <w:sz w:val="28"/>
          <w:szCs w:val="28"/>
        </w:rPr>
        <w:t xml:space="preserve">Рисунок </w:t>
      </w:r>
      <w:r w:rsidRPr="004264AD">
        <w:rPr>
          <w:sz w:val="28"/>
          <w:szCs w:val="28"/>
        </w:rPr>
        <w:fldChar w:fldCharType="begin"/>
      </w:r>
      <w:r w:rsidRPr="004264AD">
        <w:rPr>
          <w:sz w:val="28"/>
          <w:szCs w:val="28"/>
        </w:rPr>
        <w:instrText xml:space="preserve"> SEQ Рисунок \* ARABIC </w:instrText>
      </w:r>
      <w:r w:rsidRPr="004264AD">
        <w:rPr>
          <w:sz w:val="28"/>
          <w:szCs w:val="28"/>
        </w:rPr>
        <w:fldChar w:fldCharType="separate"/>
      </w:r>
      <w:r w:rsidRPr="004264AD">
        <w:rPr>
          <w:noProof/>
          <w:sz w:val="28"/>
          <w:szCs w:val="28"/>
        </w:rPr>
        <w:t>1</w:t>
      </w:r>
      <w:r w:rsidRPr="004264AD">
        <w:rPr>
          <w:sz w:val="28"/>
          <w:szCs w:val="28"/>
        </w:rPr>
        <w:fldChar w:fldCharType="end"/>
      </w:r>
      <w:r w:rsidRPr="004264AD">
        <w:rPr>
          <w:sz w:val="28"/>
          <w:szCs w:val="28"/>
        </w:rPr>
        <w:t>2.</w:t>
      </w:r>
      <w:r w:rsidRPr="004264AD">
        <w:rPr>
          <w:sz w:val="28"/>
          <w:szCs w:val="28"/>
          <w:lang w:val="en-US"/>
        </w:rPr>
        <w:t>3</w:t>
      </w:r>
      <w:r w:rsidRPr="004264AD">
        <w:rPr>
          <w:sz w:val="28"/>
          <w:szCs w:val="28"/>
        </w:rPr>
        <w:t xml:space="preserve"> Обозначение мультиплексора</w:t>
      </w:r>
    </w:p>
    <w:p w:rsidR="00E84349" w:rsidRPr="003E5B68" w:rsidRDefault="00E84349" w:rsidP="003E5B68">
      <w:pPr>
        <w:pStyle w:val="2"/>
        <w:shd w:val="clear" w:color="auto" w:fill="auto"/>
        <w:spacing w:line="240" w:lineRule="auto"/>
        <w:ind w:firstLine="0"/>
        <w:rPr>
          <w:b/>
          <w:i w:val="0"/>
          <w:sz w:val="28"/>
          <w:szCs w:val="28"/>
        </w:rPr>
      </w:pPr>
    </w:p>
    <w:p w:rsidR="00930D5D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E84349" w:rsidRPr="00930D5D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930D5D" w:rsidRDefault="00930D5D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4F46AA" w:rsidRDefault="00E84349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E84349" w:rsidRPr="00636DB9" w:rsidRDefault="00E84349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3E5B68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930D5D" w:rsidRPr="004D1C56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E84349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E84349" w:rsidRPr="004D1C56" w:rsidRDefault="00E84349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</w:p>
    <w:p w:rsidR="001C0FD7" w:rsidRPr="006A317D" w:rsidRDefault="00AA2801" w:rsidP="006A317D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Реализовать коммутатор «несколько входов – один выход» в соответствии со </w:t>
      </w:r>
      <w:r w:rsidR="006A317D">
        <w:rPr>
          <w:sz w:val="28"/>
          <w:szCs w:val="28"/>
        </w:rPr>
        <w:t xml:space="preserve">схемой </w:t>
      </w:r>
      <w:r w:rsidR="003E5B68">
        <w:rPr>
          <w:sz w:val="28"/>
          <w:szCs w:val="28"/>
        </w:rPr>
        <w:t>представленной на рис. 4</w:t>
      </w:r>
      <w:r w:rsidR="006A317D">
        <w:rPr>
          <w:sz w:val="28"/>
          <w:szCs w:val="28"/>
        </w:rPr>
        <w:t>.</w:t>
      </w:r>
      <w:r w:rsidR="006A317D" w:rsidRPr="006A317D">
        <w:rPr>
          <w:sz w:val="28"/>
          <w:szCs w:val="28"/>
        </w:rPr>
        <w:t>2</w:t>
      </w:r>
      <w:r w:rsidRPr="00AA2801">
        <w:rPr>
          <w:sz w:val="28"/>
          <w:szCs w:val="28"/>
        </w:rPr>
        <w:t>, пр</w:t>
      </w:r>
      <w:r w:rsidR="001C0FD7">
        <w:rPr>
          <w:sz w:val="28"/>
          <w:szCs w:val="28"/>
        </w:rPr>
        <w:t>оверить правильность его работы</w:t>
      </w:r>
      <w:r w:rsidR="001C0FD7" w:rsidRPr="001C0FD7">
        <w:rPr>
          <w:sz w:val="28"/>
          <w:szCs w:val="28"/>
        </w:rPr>
        <w:t xml:space="preserve"> </w:t>
      </w:r>
      <w:r w:rsidR="001C0FD7">
        <w:rPr>
          <w:sz w:val="28"/>
          <w:szCs w:val="28"/>
        </w:rPr>
        <w:t>и заполнить таблицу.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  <w:gridCol w:w="1369"/>
        <w:gridCol w:w="1369"/>
        <w:gridCol w:w="1369"/>
        <w:gridCol w:w="1369"/>
      </w:tblGrid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1C0FD7" w:rsidRPr="0056348A" w:rsidRDefault="00B13AAC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1C0FD7" w:rsidRPr="00636CB3" w:rsidRDefault="00636CB3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69" w:type="dxa"/>
          </w:tcPr>
          <w:p w:rsidR="001C0FD7" w:rsidRPr="00636CB3" w:rsidRDefault="00636CB3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69" w:type="dxa"/>
          </w:tcPr>
          <w:p w:rsidR="001C0FD7" w:rsidRPr="00636CB3" w:rsidRDefault="00636CB3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69" w:type="dxa"/>
          </w:tcPr>
          <w:p w:rsidR="001C0FD7" w:rsidRPr="00636CB3" w:rsidRDefault="00636CB3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1C0FD7" w:rsidRPr="0056348A" w:rsidRDefault="001C0FD7" w:rsidP="001C0FD7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4"/>
          <w:szCs w:val="24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  <w:gridCol w:w="1369"/>
        <w:gridCol w:w="1369"/>
        <w:gridCol w:w="1369"/>
        <w:gridCol w:w="1369"/>
      </w:tblGrid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6A317D" w:rsidRDefault="006A317D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  <w:gridCol w:w="1369"/>
        <w:gridCol w:w="1369"/>
        <w:gridCol w:w="1369"/>
        <w:gridCol w:w="1369"/>
      </w:tblGrid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800912" w:rsidRDefault="00800912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  <w:gridCol w:w="1369"/>
        <w:gridCol w:w="1369"/>
        <w:gridCol w:w="1369"/>
        <w:gridCol w:w="1369"/>
      </w:tblGrid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69" w:type="dxa"/>
          </w:tcPr>
          <w:p w:rsidR="00800912" w:rsidRPr="00636CB3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800912" w:rsidRPr="0056348A" w:rsidTr="00491375"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800912" w:rsidRPr="0056348A" w:rsidRDefault="00800912" w:rsidP="00491375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800912" w:rsidRPr="00AA2801" w:rsidRDefault="00800912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p w:rsidR="00ED05C4" w:rsidRDefault="009308C2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9308C2" w:rsidRPr="00AA2801" w:rsidRDefault="009308C2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AA2801" w:rsidRPr="00AA2801" w:rsidRDefault="00AA2801" w:rsidP="00AA2801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A2801">
        <w:rPr>
          <w:rFonts w:ascii="Times New Roman" w:hAnsi="Times New Roman" w:cs="Times New Roman"/>
          <w:sz w:val="28"/>
          <w:szCs w:val="28"/>
        </w:rPr>
        <w:t>Что называется коммутатором?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коммутатора «несколько входов – один выход».</w:t>
      </w:r>
    </w:p>
    <w:p w:rsidR="00AA2801" w:rsidRPr="00AA2801" w:rsidRDefault="009308C2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чего нужен</w:t>
      </w:r>
      <w:r w:rsidR="00AA2801" w:rsidRPr="00AA2801">
        <w:rPr>
          <w:sz w:val="28"/>
          <w:szCs w:val="28"/>
        </w:rPr>
        <w:t xml:space="preserve"> мультиплексор?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мультиплексора.</w:t>
      </w:r>
    </w:p>
    <w:p w:rsidR="00A810D8" w:rsidRPr="00AA2801" w:rsidRDefault="00AA2801" w:rsidP="00AA2801">
      <w:pPr>
        <w:pStyle w:val="2"/>
        <w:numPr>
          <w:ilvl w:val="0"/>
          <w:numId w:val="14"/>
        </w:numPr>
        <w:shd w:val="clear" w:color="auto" w:fill="auto"/>
        <w:tabs>
          <w:tab w:val="left" w:pos="702"/>
        </w:tabs>
        <w:spacing w:line="240" w:lineRule="auto"/>
        <w:rPr>
          <w:i w:val="0"/>
          <w:sz w:val="28"/>
          <w:szCs w:val="28"/>
        </w:rPr>
      </w:pPr>
      <w:r w:rsidRPr="00AA2801">
        <w:rPr>
          <w:i w:val="0"/>
          <w:sz w:val="28"/>
          <w:szCs w:val="28"/>
        </w:rPr>
        <w:t>Назовите основные сферы применени</w:t>
      </w:r>
      <w:r w:rsidR="0056348A">
        <w:rPr>
          <w:i w:val="0"/>
          <w:sz w:val="28"/>
          <w:szCs w:val="28"/>
        </w:rPr>
        <w:t>я мультиплексора</w:t>
      </w:r>
      <w:r w:rsidRPr="00AA2801">
        <w:rPr>
          <w:i w:val="0"/>
          <w:sz w:val="28"/>
          <w:szCs w:val="28"/>
        </w:rPr>
        <w:t>.</w:t>
      </w:r>
    </w:p>
    <w:p w:rsidR="00AA2801" w:rsidRDefault="00AA2801" w:rsidP="00A810D8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6B1" w:rsidRDefault="002E16B1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6B1" w:rsidRDefault="002E16B1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2C" w:rsidRDefault="003E5B68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E5B68" w:rsidRDefault="003E5B68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Келим Ю. М. - Вычислительная техника, Академия, 2015 г. - 384 с. 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Партыка Т. Л. – Вычислительная техника, Инфра-М, 2014 г. – 608 с.</w:t>
      </w:r>
    </w:p>
    <w:p w:rsidR="00A810D8" w:rsidRPr="00BF2730" w:rsidRDefault="00C23F2C" w:rsidP="00C23F2C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Колдаев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204163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890D14" w:rsidRPr="00204163" w:rsidRDefault="00890D14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890D14" w:rsidRPr="00204163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AC9" w:rsidRDefault="00920AC9" w:rsidP="00ED05C4">
      <w:r>
        <w:separator/>
      </w:r>
    </w:p>
  </w:endnote>
  <w:endnote w:type="continuationSeparator" w:id="0">
    <w:p w:rsidR="00920AC9" w:rsidRDefault="00920AC9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AC9" w:rsidRDefault="00920AC9"/>
  </w:footnote>
  <w:footnote w:type="continuationSeparator" w:id="0">
    <w:p w:rsidR="00920AC9" w:rsidRDefault="00920A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pt;height:11.3pt" o:bullet="t">
        <v:imagedata r:id="rId1" o:title="msoDA4A"/>
      </v:shape>
    </w:pict>
  </w:numPicBullet>
  <w:abstractNum w:abstractNumId="0" w15:restartNumberingAfterBreak="0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0248"/>
    <w:multiLevelType w:val="hybridMultilevel"/>
    <w:tmpl w:val="60728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F206A6"/>
    <w:multiLevelType w:val="hybridMultilevel"/>
    <w:tmpl w:val="77F68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457F11"/>
    <w:multiLevelType w:val="hybridMultilevel"/>
    <w:tmpl w:val="2B2CB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"/>
  </w:num>
  <w:num w:numId="13">
    <w:abstractNumId w:val="12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C4"/>
    <w:rsid w:val="000014EF"/>
    <w:rsid w:val="001006E9"/>
    <w:rsid w:val="00100CD2"/>
    <w:rsid w:val="00180A0F"/>
    <w:rsid w:val="001C0FD7"/>
    <w:rsid w:val="00204163"/>
    <w:rsid w:val="002527BE"/>
    <w:rsid w:val="002E16B1"/>
    <w:rsid w:val="00323A46"/>
    <w:rsid w:val="003551E3"/>
    <w:rsid w:val="00387FD6"/>
    <w:rsid w:val="00396894"/>
    <w:rsid w:val="003E5B68"/>
    <w:rsid w:val="004264AD"/>
    <w:rsid w:val="00456E60"/>
    <w:rsid w:val="004F46AA"/>
    <w:rsid w:val="0056348A"/>
    <w:rsid w:val="00636CB3"/>
    <w:rsid w:val="006A317D"/>
    <w:rsid w:val="006E5FF1"/>
    <w:rsid w:val="0078147F"/>
    <w:rsid w:val="00800912"/>
    <w:rsid w:val="00890D14"/>
    <w:rsid w:val="00920AC9"/>
    <w:rsid w:val="009308C2"/>
    <w:rsid w:val="00930D5D"/>
    <w:rsid w:val="00976260"/>
    <w:rsid w:val="009A57F9"/>
    <w:rsid w:val="00A06E82"/>
    <w:rsid w:val="00A810D8"/>
    <w:rsid w:val="00AA2801"/>
    <w:rsid w:val="00B13AAC"/>
    <w:rsid w:val="00BB2395"/>
    <w:rsid w:val="00C139BC"/>
    <w:rsid w:val="00C23F2C"/>
    <w:rsid w:val="00C95C9A"/>
    <w:rsid w:val="00CB3748"/>
    <w:rsid w:val="00D825CA"/>
    <w:rsid w:val="00E700B9"/>
    <w:rsid w:val="00E84349"/>
    <w:rsid w:val="00E8542A"/>
    <w:rsid w:val="00E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EEB74B"/>
  <w15:docId w15:val="{20DF478C-EF79-49ED-A2DA-BE8B5BE4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TEACHER317</cp:lastModifiedBy>
  <cp:revision>7</cp:revision>
  <cp:lastPrinted>2017-04-20T11:44:00Z</cp:lastPrinted>
  <dcterms:created xsi:type="dcterms:W3CDTF">2023-02-09T17:19:00Z</dcterms:created>
  <dcterms:modified xsi:type="dcterms:W3CDTF">2023-02-10T04:44:00Z</dcterms:modified>
</cp:coreProperties>
</file>