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A01" w:rsidRPr="00362A01" w:rsidRDefault="00362A01" w:rsidP="00362A01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b/>
          <w:bCs/>
          <w:color w:val="000000"/>
          <w:sz w:val="28"/>
        </w:rPr>
        <w:t>МИНИСТЕРСТВО ПРОСВЕЩЕНИЯ РОССИЙСКОЙ ФЕДЕРАЦИИ</w:t>
      </w:r>
    </w:p>
    <w:p w:rsidR="00362A01" w:rsidRPr="00362A01" w:rsidRDefault="00362A01" w:rsidP="00362A01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b/>
          <w:bCs/>
          <w:color w:val="000000"/>
          <w:sz w:val="28"/>
        </w:rPr>
        <w:t>‌‌‌</w:t>
      </w:r>
      <w:r w:rsidRPr="00362A01">
        <w:rPr>
          <w:rFonts w:ascii="Times New Roman" w:eastAsia="Times New Roman" w:hAnsi="Times New Roman" w:cs="Times New Roman"/>
          <w:b/>
          <w:bCs/>
          <w:color w:val="333333"/>
          <w:sz w:val="16"/>
        </w:rPr>
        <w:t> </w:t>
      </w:r>
    </w:p>
    <w:p w:rsidR="00362A01" w:rsidRPr="00362A01" w:rsidRDefault="00362A01" w:rsidP="00362A01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b/>
          <w:bCs/>
          <w:color w:val="000000"/>
          <w:sz w:val="28"/>
        </w:rPr>
        <w:t>‌‌</w:t>
      </w:r>
      <w:r w:rsidRPr="00362A01">
        <w:rPr>
          <w:rFonts w:ascii="Times New Roman" w:eastAsia="Times New Roman" w:hAnsi="Times New Roman" w:cs="Times New Roman"/>
          <w:color w:val="333333"/>
          <w:sz w:val="21"/>
          <w:szCs w:val="21"/>
        </w:rPr>
        <w:t>​</w:t>
      </w:r>
    </w:p>
    <w:p w:rsidR="00362A01" w:rsidRPr="00362A01" w:rsidRDefault="00362A01" w:rsidP="00362A01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b/>
          <w:bCs/>
          <w:color w:val="000000"/>
          <w:sz w:val="28"/>
        </w:rPr>
        <w:t>МБОУ "Излучинская ОСШУИОП № 1"</w:t>
      </w:r>
    </w:p>
    <w:p w:rsidR="00362A01" w:rsidRPr="00362A01" w:rsidRDefault="00362A01" w:rsidP="00362A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362A01" w:rsidRPr="00362A01" w:rsidRDefault="00362A01" w:rsidP="00362A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362A01" w:rsidRDefault="00362A01" w:rsidP="00362A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</w:rPr>
        <w:sectPr w:rsidR="00362A0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2A01" w:rsidRPr="00362A01" w:rsidRDefault="00362A01" w:rsidP="00362A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362A01" w:rsidRPr="00362A01" w:rsidRDefault="00362A01" w:rsidP="00362A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362A01" w:rsidRPr="00362A01" w:rsidRDefault="00362A01" w:rsidP="00362A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362A01" w:rsidRPr="00362A01" w:rsidRDefault="00362A01" w:rsidP="00362A01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b/>
          <w:bCs/>
          <w:color w:val="000000"/>
          <w:sz w:val="32"/>
        </w:rPr>
        <w:t>РАБОЧАЯ ПРОГРАММА</w:t>
      </w:r>
    </w:p>
    <w:p w:rsidR="00362A01" w:rsidRPr="00362A01" w:rsidRDefault="00362A01" w:rsidP="00362A01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color w:val="000000"/>
          <w:sz w:val="32"/>
          <w:szCs w:val="32"/>
        </w:rPr>
        <w:t>(ID 130553)</w:t>
      </w:r>
    </w:p>
    <w:p w:rsidR="00362A01" w:rsidRPr="00362A01" w:rsidRDefault="00362A01" w:rsidP="00362A01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</w:p>
    <w:p w:rsidR="00362A01" w:rsidRPr="00362A01" w:rsidRDefault="00362A01" w:rsidP="00362A01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b/>
          <w:bCs/>
          <w:color w:val="000000"/>
          <w:sz w:val="36"/>
        </w:rPr>
        <w:t>учебного предмета «История»</w:t>
      </w:r>
    </w:p>
    <w:p w:rsidR="00362A01" w:rsidRPr="00362A01" w:rsidRDefault="00362A01" w:rsidP="00362A01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для обучающихся 6</w:t>
      </w:r>
      <w:r w:rsidRPr="00362A01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классов</w:t>
      </w:r>
    </w:p>
    <w:p w:rsidR="00362A01" w:rsidRPr="00362A01" w:rsidRDefault="00362A01" w:rsidP="00362A01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</w:p>
    <w:p w:rsidR="00362A01" w:rsidRPr="00362A01" w:rsidRDefault="00362A01" w:rsidP="00362A01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</w:p>
    <w:p w:rsidR="00362A01" w:rsidRPr="00362A01" w:rsidRDefault="00362A01" w:rsidP="00362A01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color w:val="000000"/>
          <w:sz w:val="32"/>
          <w:szCs w:val="32"/>
        </w:rPr>
        <w:br/>
      </w:r>
    </w:p>
    <w:p w:rsidR="00362A01" w:rsidRPr="00362A01" w:rsidRDefault="00362A01" w:rsidP="00362A01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362A01" w:rsidRPr="00362A01" w:rsidRDefault="00362A01" w:rsidP="00362A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362A01" w:rsidRPr="00362A01" w:rsidRDefault="00362A01" w:rsidP="00362A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color w:val="333333"/>
          <w:sz w:val="21"/>
          <w:szCs w:val="21"/>
        </w:rPr>
        <w:t>​</w:t>
      </w:r>
      <w:r w:rsidRPr="00362A01">
        <w:rPr>
          <w:rFonts w:ascii="Times New Roman" w:eastAsia="Times New Roman" w:hAnsi="Times New Roman" w:cs="Times New Roman"/>
          <w:b/>
          <w:bCs/>
          <w:color w:val="000000"/>
          <w:sz w:val="28"/>
        </w:rPr>
        <w:t>Излучинск‌ 2023-2024</w:t>
      </w:r>
    </w:p>
    <w:p w:rsidR="00362A01" w:rsidRDefault="00362A01">
      <w:r>
        <w:br w:type="page"/>
      </w:r>
    </w:p>
    <w:p w:rsidR="00362A01" w:rsidRPr="00362A01" w:rsidRDefault="00362A01" w:rsidP="00362A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ПОЯСНИТЕЛЬНАЯ ЗАПИСКА</w:t>
      </w:r>
    </w:p>
    <w:p w:rsidR="00362A01" w:rsidRPr="00362A01" w:rsidRDefault="00362A01" w:rsidP="00362A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br/>
      </w:r>
    </w:p>
    <w:p w:rsidR="00362A01" w:rsidRPr="00362A01" w:rsidRDefault="00362A01" w:rsidP="00362A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ОБЩАЯ ХАРАКТЕРИСТИКА УЧЕБНОГО ПРЕДМЕТА «ИСТОРИЯ»</w:t>
      </w:r>
    </w:p>
    <w:p w:rsidR="00362A01" w:rsidRPr="00362A01" w:rsidRDefault="00362A01" w:rsidP="00362A0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362A01" w:rsidRPr="00362A01" w:rsidRDefault="00362A01" w:rsidP="00362A0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color w:val="333333"/>
          <w:sz w:val="24"/>
          <w:szCs w:val="24"/>
        </w:rPr>
        <w:t>Место предмета «История» в системе школьного образования определяется его познавательным и мировоззренческим значением, воспитательным потенциалом, вкладом в становление личности молодого человека. История представляет собирательную картину жизни людей во времени, их социального, созидательного, нравственного опыта. Она служит важным ресурсом самоидентификации личности в окружающем социуме, культурной среде от уровня семьи до уровня своей страны и мира в целом. История дает возможность познания и понимания человека и общества в связи прошлого, настоящего и будущего.</w:t>
      </w:r>
    </w:p>
    <w:p w:rsidR="00362A01" w:rsidRPr="00362A01" w:rsidRDefault="00362A01" w:rsidP="00362A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br/>
      </w:r>
    </w:p>
    <w:p w:rsidR="00362A01" w:rsidRPr="00362A01" w:rsidRDefault="00362A01" w:rsidP="00362A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ЦЕЛИ ИЗУЧЕНИЯ УЧЕБНОГО ПРЕДМЕТА «ИСТОРИЯ»</w:t>
      </w:r>
    </w:p>
    <w:p w:rsidR="00362A01" w:rsidRPr="00362A01" w:rsidRDefault="00362A01" w:rsidP="00362A0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</w:t>
      </w:r>
      <w:r w:rsidRPr="00362A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Целью школьного исторического образования является формирование и развитие личности школьника, способного к самоидентификации и определению своих ценностных ориентиров на основе осмысления и освоения исторического опыта своей страны и человечества в целом, активно и творчески применяющего исторические знания и предметные умения в учебной и социальной практике. Данная цель предполагает формирование у </w:t>
      </w:r>
      <w:proofErr w:type="gramStart"/>
      <w:r w:rsidRPr="00362A01">
        <w:rPr>
          <w:rFonts w:ascii="Times New Roman" w:eastAsia="Times New Roman" w:hAnsi="Times New Roman" w:cs="Times New Roman"/>
          <w:color w:val="333333"/>
          <w:sz w:val="24"/>
          <w:szCs w:val="24"/>
        </w:rPr>
        <w:t>обучающихся</w:t>
      </w:r>
      <w:proofErr w:type="gramEnd"/>
      <w:r w:rsidRPr="00362A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целостной картины российской и мировой истории, понимание места и роли современной России в мире, важности вклада каждого ее народа, его культуры в общую историю страны и мировую историю, формирование личностной позиции по отношению к прошлому и настоящему Отечества.</w:t>
      </w:r>
    </w:p>
    <w:p w:rsidR="00362A01" w:rsidRPr="00362A01" w:rsidRDefault="00362A01" w:rsidP="00362A0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color w:val="333333"/>
          <w:sz w:val="24"/>
          <w:szCs w:val="24"/>
        </w:rPr>
        <w:t>Задачи изучения истории на всех уровнях общего образования определяются Федеральными государственными образовательными стандартами (в соответствии с ФЗ-273 «Об образовании»).</w:t>
      </w:r>
    </w:p>
    <w:p w:rsidR="00362A01" w:rsidRPr="00362A01" w:rsidRDefault="00362A01" w:rsidP="00362A01">
      <w:pPr>
        <w:spacing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color w:val="333333"/>
          <w:sz w:val="24"/>
          <w:szCs w:val="24"/>
        </w:rPr>
        <w:t>В основной школе ключевыми задачами являются:</w:t>
      </w:r>
    </w:p>
    <w:p w:rsidR="00362A01" w:rsidRPr="00362A01" w:rsidRDefault="00362A01" w:rsidP="00362A0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формирование у молодого поколения ориентиров для гражданской, </w:t>
      </w:r>
      <w:proofErr w:type="spellStart"/>
      <w:r w:rsidRPr="00362A01">
        <w:rPr>
          <w:rFonts w:ascii="Times New Roman" w:eastAsia="Times New Roman" w:hAnsi="Times New Roman" w:cs="Times New Roman"/>
          <w:color w:val="333333"/>
          <w:sz w:val="24"/>
          <w:szCs w:val="24"/>
        </w:rPr>
        <w:t>этнонациональной</w:t>
      </w:r>
      <w:proofErr w:type="spellEnd"/>
      <w:r w:rsidRPr="00362A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социальной, культурной </w:t>
      </w:r>
      <w:proofErr w:type="spellStart"/>
      <w:r w:rsidRPr="00362A01">
        <w:rPr>
          <w:rFonts w:ascii="Times New Roman" w:eastAsia="Times New Roman" w:hAnsi="Times New Roman" w:cs="Times New Roman"/>
          <w:color w:val="333333"/>
          <w:sz w:val="24"/>
          <w:szCs w:val="24"/>
        </w:rPr>
        <w:t>самоовладение</w:t>
      </w:r>
      <w:proofErr w:type="spellEnd"/>
      <w:r w:rsidRPr="00362A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знаниями об основных этапах развития человеческого общества, при особом внимании к месту и роли России во всемирно-историческом процессе;</w:t>
      </w:r>
    </w:p>
    <w:p w:rsidR="00362A01" w:rsidRPr="00362A01" w:rsidRDefault="00362A01" w:rsidP="00362A0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color w:val="333333"/>
          <w:sz w:val="24"/>
          <w:szCs w:val="24"/>
        </w:rPr>
        <w:t>воспитание учащихся в духе патриотизма, уважения к своему Отечеству – многонациональному Российскому государству, в соответствии с идеями взаимопонимания, согласия и мира между людьми и народами, в духе демократических ценностей современного общества;</w:t>
      </w:r>
    </w:p>
    <w:p w:rsidR="00362A01" w:rsidRPr="00362A01" w:rsidRDefault="00362A01" w:rsidP="00362A0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color w:val="333333"/>
          <w:sz w:val="24"/>
          <w:szCs w:val="24"/>
        </w:rPr>
        <w:t>развитие способностей учащихся анализировать содержащуюся в различных источниках информацию о событиях и явлениях прошлого и настоящего, рассматривать события в соответствии с принципом историзма, в их динамике, взаимосвязи и взаимообусловленности;</w:t>
      </w:r>
    </w:p>
    <w:p w:rsidR="00362A01" w:rsidRPr="00362A01" w:rsidRDefault="00362A01" w:rsidP="00362A0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proofErr w:type="gramStart"/>
      <w:r w:rsidRPr="00362A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формирование у школьников умений применять исторические знания в учебной и внешкольной деятельности, в современном поликультурном, </w:t>
      </w:r>
      <w:proofErr w:type="spellStart"/>
      <w:r w:rsidRPr="00362A01">
        <w:rPr>
          <w:rFonts w:ascii="Times New Roman" w:eastAsia="Times New Roman" w:hAnsi="Times New Roman" w:cs="Times New Roman"/>
          <w:color w:val="333333"/>
          <w:sz w:val="24"/>
          <w:szCs w:val="24"/>
        </w:rPr>
        <w:t>полиэтничном</w:t>
      </w:r>
      <w:proofErr w:type="spellEnd"/>
      <w:r w:rsidRPr="00362A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</w:t>
      </w:r>
      <w:proofErr w:type="spellStart"/>
      <w:r w:rsidRPr="00362A01">
        <w:rPr>
          <w:rFonts w:ascii="Times New Roman" w:eastAsia="Times New Roman" w:hAnsi="Times New Roman" w:cs="Times New Roman"/>
          <w:color w:val="333333"/>
          <w:sz w:val="24"/>
          <w:szCs w:val="24"/>
        </w:rPr>
        <w:t>многоконфессиональном</w:t>
      </w:r>
      <w:proofErr w:type="spellEnd"/>
      <w:r w:rsidRPr="00362A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обществе (Концепция преподавания учебного курса «История России» в образовательных организациях Российской Федерации, реализующих основные общеобразовательные программы // Преподавание истории и обществознания в школе. – 2020. – № 8.</w:t>
      </w:r>
      <w:proofErr w:type="gramEnd"/>
      <w:r w:rsidRPr="00362A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– </w:t>
      </w:r>
      <w:proofErr w:type="gramStart"/>
      <w:r w:rsidRPr="00362A01">
        <w:rPr>
          <w:rFonts w:ascii="Times New Roman" w:eastAsia="Times New Roman" w:hAnsi="Times New Roman" w:cs="Times New Roman"/>
          <w:color w:val="333333"/>
          <w:sz w:val="24"/>
          <w:szCs w:val="24"/>
        </w:rPr>
        <w:t>С. 7–8).</w:t>
      </w:r>
      <w:proofErr w:type="gramEnd"/>
    </w:p>
    <w:p w:rsidR="00362A01" w:rsidRPr="00362A01" w:rsidRDefault="00362A01" w:rsidP="00362A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br/>
      </w:r>
    </w:p>
    <w:p w:rsidR="00362A01" w:rsidRPr="00362A01" w:rsidRDefault="00362A01" w:rsidP="00362A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МЕСТО УЧЕБНОГО ПРЕДМЕТА «ИСТОРИЯ» В УЧЕБНОМ ПЛАНЕ</w:t>
      </w:r>
    </w:p>
    <w:p w:rsidR="00362A01" w:rsidRPr="00362A01" w:rsidRDefault="00362A01" w:rsidP="00362A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br/>
      </w:r>
    </w:p>
    <w:p w:rsidR="00362A01" w:rsidRDefault="00362A01" w:rsidP="00362A01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62A01">
        <w:rPr>
          <w:rFonts w:ascii="Times New Roman" w:eastAsia="Times New Roman" w:hAnsi="Times New Roman" w:cs="Times New Roman"/>
          <w:color w:val="333333"/>
          <w:sz w:val="24"/>
          <w:szCs w:val="24"/>
        </w:rPr>
        <w:t>На 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зучение предмета «История» в 6 классе отводится </w:t>
      </w:r>
      <w:r w:rsidRPr="00362A0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68 часов (2 часа в неделю)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362A01" w:rsidRDefault="00362A01" w:rsidP="00362A01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</w:pPr>
      <w:r w:rsidRPr="00362A01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СОДЕРЖАНИЕ УЧЕБНОГО ПРЕДМЕТА</w:t>
      </w:r>
    </w:p>
    <w:p w:rsidR="00362A01" w:rsidRDefault="00362A01" w:rsidP="00362A01">
      <w:pPr>
        <w:pStyle w:val="a3"/>
        <w:spacing w:before="0" w:beforeAutospacing="0" w:after="0" w:afterAutospacing="0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ВСЕОБЩАЯ ИСТОРИЯ. ИСТОРИЯ СРЕДНИХ ВЕКОВ</w:t>
      </w:r>
      <w:r>
        <w:rPr>
          <w:color w:val="333333"/>
        </w:rPr>
        <w:t> 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b/>
          <w:bCs/>
          <w:color w:val="333333"/>
        </w:rPr>
        <w:br/>
      </w:r>
      <w:r>
        <w:rPr>
          <w:rStyle w:val="a4"/>
          <w:color w:val="333333"/>
        </w:rPr>
        <w:t>Введение 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Средние века: понятие, хронологические рамки и периодизация Средневековья.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Народы Европы в раннее Средневековье 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Падение Западной Римской империи и образование варварских королевств. Завоевание франками Галлии. </w:t>
      </w:r>
      <w:proofErr w:type="spellStart"/>
      <w:r>
        <w:rPr>
          <w:color w:val="333333"/>
        </w:rPr>
        <w:t>Хлодвиг</w:t>
      </w:r>
      <w:proofErr w:type="spellEnd"/>
      <w:r>
        <w:rPr>
          <w:color w:val="333333"/>
        </w:rPr>
        <w:t xml:space="preserve">. Усиление королевской власти. </w:t>
      </w:r>
      <w:proofErr w:type="gramStart"/>
      <w:r>
        <w:rPr>
          <w:color w:val="333333"/>
        </w:rPr>
        <w:t>Салическая</w:t>
      </w:r>
      <w:proofErr w:type="gramEnd"/>
      <w:r>
        <w:rPr>
          <w:color w:val="333333"/>
        </w:rPr>
        <w:t xml:space="preserve"> правда. Принятие франками христианства.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Франкское государство в VIII–IX вв. Усиление власти майордомов. Карл </w:t>
      </w:r>
      <w:proofErr w:type="spellStart"/>
      <w:r>
        <w:rPr>
          <w:color w:val="333333"/>
        </w:rPr>
        <w:t>Мартелл</w:t>
      </w:r>
      <w:proofErr w:type="spellEnd"/>
      <w:r>
        <w:rPr>
          <w:color w:val="333333"/>
        </w:rPr>
        <w:t xml:space="preserve"> и его военная реформа. Завоевания Карла Великого. Управление империей. «Каролингское возрождение». </w:t>
      </w:r>
      <w:proofErr w:type="spellStart"/>
      <w:r>
        <w:rPr>
          <w:color w:val="333333"/>
        </w:rPr>
        <w:t>Верденский</w:t>
      </w:r>
      <w:proofErr w:type="spellEnd"/>
      <w:r>
        <w:rPr>
          <w:color w:val="333333"/>
        </w:rPr>
        <w:t xml:space="preserve"> раздел, его причины и значение.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Образование государств во Франции, Германии, Италии. Священная Римская империя. Британия и Ирландия в раннее Средневековье. Норманны: общественный строй, завоевания. Ранние славянские государства. Возникновение Венгерского королевства. Христианизация Европы. Светские правители и папы.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Византийская империя в VI–ХI вв.</w:t>
      </w:r>
      <w:r>
        <w:rPr>
          <w:color w:val="333333"/>
        </w:rPr>
        <w:t> 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Территория, население империи </w:t>
      </w:r>
      <w:proofErr w:type="spellStart"/>
      <w:r>
        <w:rPr>
          <w:color w:val="333333"/>
        </w:rPr>
        <w:t>ромеев</w:t>
      </w:r>
      <w:proofErr w:type="spellEnd"/>
      <w:r>
        <w:rPr>
          <w:color w:val="333333"/>
        </w:rPr>
        <w:t>. Византийские императоры; Юстиниан. Кодификация законов. Внешняя политика Византии. Византия и славяне. Власть императора и церковь. Церковные соборы. Культура Византии. Образование и книжное дело. Художественная культура (архитектура, мозаика, фреска, иконопись).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Арабы в VI–ХI вв.</w:t>
      </w:r>
      <w:r>
        <w:rPr>
          <w:color w:val="333333"/>
        </w:rPr>
        <w:t> 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Природные условия Аравийского полуострова. Основные занятия арабов. Традиционные верования. Пророк </w:t>
      </w:r>
      <w:proofErr w:type="spellStart"/>
      <w:r>
        <w:rPr>
          <w:color w:val="333333"/>
        </w:rPr>
        <w:t>Мухаммад</w:t>
      </w:r>
      <w:proofErr w:type="spellEnd"/>
      <w:r>
        <w:rPr>
          <w:color w:val="333333"/>
        </w:rPr>
        <w:t xml:space="preserve"> и возникновение ислама. Хиджра. Победа новой веры. Коран. Завоевания арабов. Арабский халифат, его расцвет и распад. Культура исламского мира. Образование и наука. Роль арабского языка. Расцвет литературы и искусства. Архитектура.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Средневековое европейское общество</w:t>
      </w:r>
      <w:r>
        <w:rPr>
          <w:color w:val="333333"/>
        </w:rPr>
        <w:t> 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Аграрное производство. Натуральное хозяйство. Феодальное землевладение. Знать и рыцарство: социальный статус, образ жизни. Замок сеньора. Куртуазная культура. Крестьянство: зависимость от сеньора, повинности, условия жизни. Крестьянская община.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Города – центры ремесла, торговли, культуры. Население городов. Цехи и гильдии. Городское управление. Борьба городов за самоуправление. Средневековые города-республики. Развитие торговли. Ярмарки. Торговые пути в Средиземноморье и на Балтике. Ганза. Облик средневековых городов. Образ жизни и быт горожан.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Церковь и духовенство. Разделение христианства на католицизм и православие. Борьба пап за независимость церкви от светской власти. Крестовые походы: цели, участники, итоги. Духовно-рыцарские ордены. Ереси: причины возникновения и распространения. Преследование еретиков.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 xml:space="preserve">Государства Европы в </w:t>
      </w:r>
      <w:proofErr w:type="gramStart"/>
      <w:r>
        <w:rPr>
          <w:rStyle w:val="a4"/>
          <w:color w:val="333333"/>
        </w:rPr>
        <w:t>Х</w:t>
      </w:r>
      <w:proofErr w:type="gramEnd"/>
      <w:r>
        <w:rPr>
          <w:rStyle w:val="a4"/>
          <w:color w:val="333333"/>
        </w:rPr>
        <w:t>II–ХV вв.</w:t>
      </w:r>
      <w:r>
        <w:rPr>
          <w:color w:val="333333"/>
        </w:rPr>
        <w:t> 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Усиление королевской власти в странах Западной Европы. Сословно-представительная монархия. Образование централизованных государств в Англии, Франции. Столетняя война; Ж. </w:t>
      </w:r>
      <w:proofErr w:type="spellStart"/>
      <w:r>
        <w:rPr>
          <w:color w:val="333333"/>
        </w:rPr>
        <w:t>Д’Арк</w:t>
      </w:r>
      <w:proofErr w:type="spellEnd"/>
      <w:r>
        <w:rPr>
          <w:color w:val="333333"/>
        </w:rPr>
        <w:t>. Священная Римская империя в ХII–ХV вв. Польско-литовское государство в XIV–XV вв. Реконкиста и образование централизованных государств на Пиренейском пол</w:t>
      </w:r>
      <w:proofErr w:type="gramStart"/>
      <w:r>
        <w:rPr>
          <w:color w:val="333333"/>
        </w:rPr>
        <w:t>у-</w:t>
      </w:r>
      <w:proofErr w:type="gramEnd"/>
      <w:r>
        <w:rPr>
          <w:color w:val="333333"/>
        </w:rPr>
        <w:t xml:space="preserve"> острове. Итальянские государства в XII–XV вв. Развитие экономики в европейских странах в период зрелого Средневековья. </w:t>
      </w:r>
      <w:r>
        <w:rPr>
          <w:color w:val="333333"/>
        </w:rPr>
        <w:lastRenderedPageBreak/>
        <w:t xml:space="preserve">Обострение социальных противоречий в </w:t>
      </w:r>
      <w:proofErr w:type="gramStart"/>
      <w:r>
        <w:rPr>
          <w:color w:val="333333"/>
        </w:rPr>
        <w:t>Х</w:t>
      </w:r>
      <w:proofErr w:type="gramEnd"/>
      <w:r>
        <w:rPr>
          <w:color w:val="333333"/>
        </w:rPr>
        <w:t xml:space="preserve">IV в. (Жакерия, восстание </w:t>
      </w:r>
      <w:proofErr w:type="spellStart"/>
      <w:r>
        <w:rPr>
          <w:color w:val="333333"/>
        </w:rPr>
        <w:t>Уота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Тайлера</w:t>
      </w:r>
      <w:proofErr w:type="spellEnd"/>
      <w:r>
        <w:rPr>
          <w:color w:val="333333"/>
        </w:rPr>
        <w:t>). Гуситское движение в Чехии.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Византийская империя и славянские государства в </w:t>
      </w:r>
      <w:proofErr w:type="gramStart"/>
      <w:r>
        <w:rPr>
          <w:color w:val="333333"/>
        </w:rPr>
        <w:t>Х</w:t>
      </w:r>
      <w:proofErr w:type="gramEnd"/>
      <w:r>
        <w:rPr>
          <w:color w:val="333333"/>
        </w:rPr>
        <w:t>II–ХV вв. Экспансия турок-османов. Османские завоевания на Балканах. Падение Константинополя.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Культура средневековой Европы</w:t>
      </w:r>
      <w:r>
        <w:rPr>
          <w:color w:val="333333"/>
        </w:rPr>
        <w:t> 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Представления средневекового человека о мире. Место религии в жизни человека и общества. Образование: школы и университеты. Сословный характер культуры. Средневековый эпос. Рыцарская литература. Городской и крестьянский фольклор. Романский и готический стили в художественной культуре. Развитие знаний о природе и человеке. Гуманизм. Раннее Возрождение: художники и их творения. Изобретение европейского книгопечатания; И. </w:t>
      </w:r>
      <w:proofErr w:type="spellStart"/>
      <w:r>
        <w:rPr>
          <w:color w:val="333333"/>
        </w:rPr>
        <w:t>Гутенберг</w:t>
      </w:r>
      <w:proofErr w:type="spellEnd"/>
      <w:r>
        <w:rPr>
          <w:color w:val="333333"/>
        </w:rPr>
        <w:t>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Страны Востока в Средние века</w:t>
      </w:r>
      <w:r>
        <w:rPr>
          <w:color w:val="333333"/>
        </w:rPr>
        <w:t> 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Османская империя: завоевания турок-османов (Балканы, падение Византии), управление империей, положение покоренных народов. Монгольская держава: общественный строй монгольских племен, завоевания Чингисхана и его потомков, управление подчиненными территориями. Китай: империи, правители и подданные, борьба против завоевателей. Япония в Средние века: образование государства, власть императоров и управление </w:t>
      </w:r>
      <w:proofErr w:type="spellStart"/>
      <w:r>
        <w:rPr>
          <w:color w:val="333333"/>
        </w:rPr>
        <w:t>сегунов</w:t>
      </w:r>
      <w:proofErr w:type="spellEnd"/>
      <w:r>
        <w:rPr>
          <w:color w:val="333333"/>
        </w:rPr>
        <w:t>. Индия: раздробленность индийских княжеств, вторжение мусульман, Делийский султанат.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Культура народов Востока. Литература. Архитектура. Традиционные искусства и ремесла.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Государства доколумбовой Америки в Средние века</w:t>
      </w:r>
      <w:r>
        <w:rPr>
          <w:color w:val="333333"/>
        </w:rPr>
        <w:t> 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Цивилизации майя, ацтеков и инков: общественный строй, религиозные верования, культура. Появление европейских завоевателей.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Обобщение</w:t>
      </w:r>
      <w:r>
        <w:rPr>
          <w:color w:val="333333"/>
        </w:rPr>
        <w:t> 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Историческое и культурное наследие Средних веков.</w:t>
      </w:r>
    </w:p>
    <w:p w:rsidR="00362A01" w:rsidRDefault="00362A01" w:rsidP="00362A01">
      <w:pPr>
        <w:pStyle w:val="a3"/>
        <w:spacing w:before="0" w:after="0"/>
        <w:rPr>
          <w:color w:val="333333"/>
          <w:sz w:val="21"/>
          <w:szCs w:val="21"/>
        </w:rPr>
      </w:pPr>
      <w:r>
        <w:rPr>
          <w:rStyle w:val="a4"/>
          <w:color w:val="333333"/>
        </w:rPr>
        <w:t>ИСТОРИЯ РОССИИ. ОТ РУСИ К РОССИЙСКОМУ ГОСУДАРСТВУ 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Введение 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Роль и место России в мировой истории. Проблемы периодизации российской истории. Источники по истории России.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Народы и государства на территории нашей страны в древности. Восточная Европа в середине I тыс. н. э</w:t>
      </w:r>
      <w:r>
        <w:rPr>
          <w:color w:val="333333"/>
        </w:rPr>
        <w:t>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Заселение территории нашей страны человеком. Палеолитическое искусство. Петроглифы </w:t>
      </w:r>
      <w:proofErr w:type="spellStart"/>
      <w:r>
        <w:rPr>
          <w:color w:val="333333"/>
        </w:rPr>
        <w:t>Беломорья</w:t>
      </w:r>
      <w:proofErr w:type="spellEnd"/>
      <w:r>
        <w:rPr>
          <w:color w:val="333333"/>
        </w:rPr>
        <w:t xml:space="preserve"> и Онежского озера. Особенности перехода от присваивающего хозяйства к </w:t>
      </w:r>
      <w:proofErr w:type="gramStart"/>
      <w:r>
        <w:rPr>
          <w:color w:val="333333"/>
        </w:rPr>
        <w:t>производящему</w:t>
      </w:r>
      <w:proofErr w:type="gramEnd"/>
      <w:r>
        <w:rPr>
          <w:color w:val="333333"/>
        </w:rPr>
        <w:t xml:space="preserve">. Ареалы древнейшего земледелия и скотоводства. Появление металлических орудий и их влияние на первобытное общество. Центры древнейшей металлургии. Кочевые общества евразийских степей в эпоху бронзы и раннем железном </w:t>
      </w:r>
      <w:proofErr w:type="gramStart"/>
      <w:r>
        <w:rPr>
          <w:color w:val="333333"/>
        </w:rPr>
        <w:t>веке</w:t>
      </w:r>
      <w:proofErr w:type="gramEnd"/>
      <w:r>
        <w:rPr>
          <w:color w:val="333333"/>
        </w:rPr>
        <w:t>. Степь и ее роль в распространении культурных взаимовлияний. Появление первого в мире колесного транспорта.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Народы, проживавшие на этой территории до середины I тыс. </w:t>
      </w:r>
      <w:proofErr w:type="gramStart"/>
      <w:r>
        <w:rPr>
          <w:color w:val="333333"/>
        </w:rPr>
        <w:t>до</w:t>
      </w:r>
      <w:proofErr w:type="gramEnd"/>
      <w:r>
        <w:rPr>
          <w:color w:val="333333"/>
        </w:rPr>
        <w:t xml:space="preserve"> н. э. Скифы и скифская культура. Античные города-государства Северного Причерноморья. </w:t>
      </w:r>
      <w:proofErr w:type="spellStart"/>
      <w:r>
        <w:rPr>
          <w:color w:val="333333"/>
        </w:rPr>
        <w:t>Боспорское</w:t>
      </w:r>
      <w:proofErr w:type="spellEnd"/>
      <w:r>
        <w:rPr>
          <w:color w:val="333333"/>
        </w:rPr>
        <w:t xml:space="preserve"> царство. Пантикапей. Античный Херсонес. Скифское царство в Крыму. Дербент.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Великое переселение народов. Миграция готов. Нашествие гуннов. Вопрос о славянской прародине и происхождении славян. Расселение славян, их разделение на три ветви – восточных, западных и южных. Славянские общности Восточной Европы. Их соседи – </w:t>
      </w:r>
      <w:proofErr w:type="spellStart"/>
      <w:r>
        <w:rPr>
          <w:color w:val="333333"/>
        </w:rPr>
        <w:t>балты</w:t>
      </w:r>
      <w:proofErr w:type="spellEnd"/>
      <w:r>
        <w:rPr>
          <w:color w:val="333333"/>
        </w:rPr>
        <w:t xml:space="preserve"> и </w:t>
      </w:r>
      <w:proofErr w:type="spellStart"/>
      <w:r>
        <w:rPr>
          <w:color w:val="333333"/>
        </w:rPr>
        <w:t>финно-угры</w:t>
      </w:r>
      <w:proofErr w:type="spellEnd"/>
      <w:r>
        <w:rPr>
          <w:color w:val="333333"/>
        </w:rPr>
        <w:t>. Хозяйство восточных славян, их общественный строй и политическая организация. Возникновение княжеской власти. Традиционные верования.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Страны и народы Восточной Европы, Сибири и Дальнего Востока. Тюркский каганат. Хазарский каганат. Волжская </w:t>
      </w:r>
      <w:proofErr w:type="spellStart"/>
      <w:r>
        <w:rPr>
          <w:color w:val="333333"/>
        </w:rPr>
        <w:t>Булгария</w:t>
      </w:r>
      <w:proofErr w:type="spellEnd"/>
      <w:r>
        <w:rPr>
          <w:color w:val="333333"/>
        </w:rPr>
        <w:t>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 xml:space="preserve">Русь в IX – начале XII </w:t>
      </w:r>
      <w:proofErr w:type="gramStart"/>
      <w:r>
        <w:rPr>
          <w:rStyle w:val="a4"/>
          <w:color w:val="333333"/>
        </w:rPr>
        <w:t>в</w:t>
      </w:r>
      <w:proofErr w:type="gramEnd"/>
      <w:r>
        <w:rPr>
          <w:rStyle w:val="a4"/>
          <w:color w:val="333333"/>
        </w:rPr>
        <w:t>.</w:t>
      </w:r>
      <w:r>
        <w:rPr>
          <w:color w:val="333333"/>
        </w:rPr>
        <w:t> 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lastRenderedPageBreak/>
        <w:t>Образование государства Русь. Исторические условия складывания русской государственности: природно-климатический фактор и политические процессы в Европе в конце I тыс. н. э. Формирование новой политической и этнической карты континента.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Первые известия о Руси. Проблема образования государства Русь. Скандинавы на Руси. Начало династии Рюриковичей.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Формирование территории государства Русь. Дань и полюдье. Первые русские князья. Отношения с Византийской империей, странами Центральной, Западной и Северной Европы, кочевниками европейских степей. Русь в международной торговле. Путь «</w:t>
      </w:r>
      <w:proofErr w:type="gramStart"/>
      <w:r>
        <w:rPr>
          <w:color w:val="333333"/>
        </w:rPr>
        <w:t>из</w:t>
      </w:r>
      <w:proofErr w:type="gramEnd"/>
      <w:r>
        <w:rPr>
          <w:color w:val="333333"/>
        </w:rPr>
        <w:t xml:space="preserve"> варяг в греки». Волжский торговый путь. Языческий пантеон.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Принятие христианства и его значение. Византийское наследие на Руси.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Русь в конце X – начале XII </w:t>
      </w:r>
      <w:proofErr w:type="gramStart"/>
      <w:r>
        <w:rPr>
          <w:color w:val="333333"/>
        </w:rPr>
        <w:t>в</w:t>
      </w:r>
      <w:proofErr w:type="gramEnd"/>
      <w:r>
        <w:rPr>
          <w:color w:val="333333"/>
        </w:rPr>
        <w:t xml:space="preserve">. </w:t>
      </w:r>
      <w:proofErr w:type="gramStart"/>
      <w:r>
        <w:rPr>
          <w:color w:val="333333"/>
        </w:rPr>
        <w:t>Территория</w:t>
      </w:r>
      <w:proofErr w:type="gramEnd"/>
      <w:r>
        <w:rPr>
          <w:color w:val="333333"/>
        </w:rPr>
        <w:t xml:space="preserve"> и население государства Русь/Русская земля. Крупнейшие города Руси. Новгород как центр освоения Севера Восточной Европы, колонизация Русской равнины. Территориально-политическая структура Руси, волости. Органы власти: князь, посадник, тысяцкий, вече. Внутриполитическое развитие. Борьба за власть между сыновьями Владимира Святого. Ярослав Мудрый. Русь при Ярославичах. Владимир Мономах. Русская церковь.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Общественный строй Руси: дискуссии в исторической науке. Князья, дружина. Духовенство. Городское население. Купцы. Категории рядового и зависимого населения. Древнерусское право: </w:t>
      </w:r>
      <w:proofErr w:type="gramStart"/>
      <w:r>
        <w:rPr>
          <w:color w:val="333333"/>
        </w:rPr>
        <w:t>Русская</w:t>
      </w:r>
      <w:proofErr w:type="gramEnd"/>
      <w:r>
        <w:rPr>
          <w:color w:val="333333"/>
        </w:rPr>
        <w:t xml:space="preserve"> Правда, церковные уставы.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Русь в социально-политическом контексте Евразии. Внешняя политика и международные связи: отношения с Византией, печенегами, половцами (</w:t>
      </w:r>
      <w:proofErr w:type="spellStart"/>
      <w:r>
        <w:rPr>
          <w:color w:val="333333"/>
        </w:rPr>
        <w:t>Дешт-и-Кипчак</w:t>
      </w:r>
      <w:proofErr w:type="spellEnd"/>
      <w:r>
        <w:rPr>
          <w:color w:val="333333"/>
        </w:rPr>
        <w:t>), странами Центральной, Западной и Северной Европы. Херсонес в культурных контактах Руси и Византии.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Культурное пространство. Русь в общеевропейском культурном контексте. Картина мира средневекового человека. Повседневная жизнь, сельский и городской быт. Положение женщины. Дети и их воспитание. Календарь и хронология.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Культура Руси. Формирование единого культурного пространства. Кирилло-мефодиевская традиция на Руси. Письменность. Распространение грамотности, берестяные грамоты. «Новгородская псалтирь». «Остромирово Евангелие». Появление древнерусской литературы. «Слово о Законе и Благодати». Произведения летописного жанра. «Повесть временных лет». Первые русские жития. Произведения Владимира Мономаха. Иконопись. Искусство книги. Архитектура. Начало храмового строительства: Десятинная церковь, София Киевская, София Новгородская. Материальная культура. Ремесло. Военное дело и оружие.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 xml:space="preserve">Русь в середине XII – начале XIII </w:t>
      </w:r>
      <w:proofErr w:type="gramStart"/>
      <w:r>
        <w:rPr>
          <w:rStyle w:val="a4"/>
          <w:color w:val="333333"/>
        </w:rPr>
        <w:t>в</w:t>
      </w:r>
      <w:proofErr w:type="gramEnd"/>
      <w:r>
        <w:rPr>
          <w:rStyle w:val="a4"/>
          <w:color w:val="333333"/>
        </w:rPr>
        <w:t>.</w:t>
      </w:r>
      <w:r>
        <w:rPr>
          <w:color w:val="333333"/>
        </w:rPr>
        <w:t> 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Формирование системы земель – самостоятельных государств. Важнейшие земли, управляемые ветвями княжеского рода Рюриковичей: Черниговская, Смоленская, Галицкая, Волынская, Суздальская. Земли, имевшие особый статус: Киевская и Новгородская. Эволюция общественного строя и права; внешняя политика русских земель.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Формирование региональных центров культуры: летописание и памятники литературы: Киево-Печерский патерик, моление Даниила Заточника, «Слово о полку Игореве». Белокаменные храмы Северо-Восточной Руси: Успенский собор во Владимире, церковь Покрова на Нерли, Георгиевский собор Юрьева-Польского.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 xml:space="preserve">Русские земли и их соседи в середине XIII – XIV </w:t>
      </w:r>
      <w:proofErr w:type="gramStart"/>
      <w:r>
        <w:rPr>
          <w:rStyle w:val="a4"/>
          <w:color w:val="333333"/>
        </w:rPr>
        <w:t>в</w:t>
      </w:r>
      <w:proofErr w:type="gramEnd"/>
      <w:r>
        <w:rPr>
          <w:rStyle w:val="a4"/>
          <w:color w:val="333333"/>
        </w:rPr>
        <w:t>. 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Возникновение Монгольской империи. Завоевания Чингисхана и его потомков. Походы Батыя на Восточную Европу. Возникновение Золотой Орды. Судьбы русских земель после монгольского нашествия. Система зависимости русских земель от ордынских ханов (так называемое ордынское иго).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Южные и западные русские земли. Возникновение Литовского государства и включение в его состав части русских земель. Северо-западные земли: Новгородская и </w:t>
      </w:r>
      <w:r>
        <w:rPr>
          <w:color w:val="333333"/>
        </w:rPr>
        <w:lastRenderedPageBreak/>
        <w:t>Псковская. Политический строй Новгорода и Пскова. Роль вече и князя. Новгород и немецкая Ганза.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Ордена крестоносцев и борьба с их экспансией на западных границах Руси. Александр Невский. Взаимоотношения с Ордой. Княжества Северо-Восточной Руси. Борьба за великое княжение Владимирское. Противостояние Твери и Москвы. Усиление Московского княжества. Дмитрий Донской. Куликовская битва. Закрепление первенствующего положения московских князей.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Перенос митрополичьей кафедры в Москву. Роль Православной церкви в ордынский период русской истории. Святитель Алексий Московский и преподобный Сергий Радонежский.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Народы и государства степной зоны Восточной Европы и Сибири в XIII–XV вв. Золотая орда: государственный строй, население, экономика, культура. Города и кочевые степи. Принятие ислама. Ослабление государства во второй половине XIV в., нашествие Тимура.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Распад Золотой Орды, образование татарских ханств. Казанское ханство. Сибирское ханство. Астраханское ханство. Ногайская Орда. Крымское ханство. </w:t>
      </w:r>
      <w:proofErr w:type="spellStart"/>
      <w:r>
        <w:rPr>
          <w:color w:val="333333"/>
        </w:rPr>
        <w:t>Касимовское</w:t>
      </w:r>
      <w:proofErr w:type="spellEnd"/>
      <w:r>
        <w:rPr>
          <w:color w:val="333333"/>
        </w:rPr>
        <w:t xml:space="preserve"> ханство. Народы Северного Кавказа. Итальянские фактории Причерноморья (</w:t>
      </w:r>
      <w:proofErr w:type="spellStart"/>
      <w:r>
        <w:rPr>
          <w:color w:val="333333"/>
        </w:rPr>
        <w:t>Каффа</w:t>
      </w:r>
      <w:proofErr w:type="spellEnd"/>
      <w:r>
        <w:rPr>
          <w:color w:val="333333"/>
        </w:rPr>
        <w:t xml:space="preserve">, Тана, </w:t>
      </w:r>
      <w:proofErr w:type="spellStart"/>
      <w:r>
        <w:rPr>
          <w:color w:val="333333"/>
        </w:rPr>
        <w:t>Солдайя</w:t>
      </w:r>
      <w:proofErr w:type="spellEnd"/>
      <w:r>
        <w:rPr>
          <w:color w:val="333333"/>
        </w:rPr>
        <w:t xml:space="preserve"> и др.) и их роль в системе торговых и политических связей Руси с Западом и Востоком.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Культурное пространство. Изменения </w:t>
      </w:r>
      <w:proofErr w:type="gramStart"/>
      <w:r>
        <w:rPr>
          <w:color w:val="333333"/>
        </w:rPr>
        <w:t>в представлениях о картине мира в Евразии в связи с завершением</w:t>
      </w:r>
      <w:proofErr w:type="gramEnd"/>
      <w:r>
        <w:rPr>
          <w:color w:val="333333"/>
        </w:rPr>
        <w:t xml:space="preserve"> монгольских завоеваний. Культурное взаимодействие цивилизаций. Межкультурные связи и коммуникации (взаимодействие и взаимовлияние русской культуры и культур народов Евразии). Летописание. Литературные памятники </w:t>
      </w:r>
      <w:proofErr w:type="spellStart"/>
      <w:r>
        <w:rPr>
          <w:color w:val="333333"/>
        </w:rPr>
        <w:t>Куликовского</w:t>
      </w:r>
      <w:proofErr w:type="spellEnd"/>
      <w:r>
        <w:rPr>
          <w:color w:val="333333"/>
        </w:rPr>
        <w:t xml:space="preserve"> цикла. Жития. </w:t>
      </w:r>
      <w:proofErr w:type="spellStart"/>
      <w:r>
        <w:rPr>
          <w:color w:val="333333"/>
        </w:rPr>
        <w:t>Епифаний</w:t>
      </w:r>
      <w:proofErr w:type="spellEnd"/>
      <w:r>
        <w:rPr>
          <w:color w:val="333333"/>
        </w:rPr>
        <w:t xml:space="preserve"> Премудрый. Архитектура. Каменные соборы Кремля. Изобразительное искусство. Феофан Грек. Андрей Рублев.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 xml:space="preserve">Формирование единого Русского государства в XV </w:t>
      </w:r>
      <w:proofErr w:type="gramStart"/>
      <w:r>
        <w:rPr>
          <w:rStyle w:val="a4"/>
          <w:color w:val="333333"/>
        </w:rPr>
        <w:t>в</w:t>
      </w:r>
      <w:proofErr w:type="gramEnd"/>
      <w:r>
        <w:rPr>
          <w:rStyle w:val="a4"/>
          <w:color w:val="333333"/>
        </w:rPr>
        <w:t>.</w:t>
      </w:r>
      <w:r>
        <w:rPr>
          <w:color w:val="333333"/>
        </w:rPr>
        <w:t> 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Борьба за русские земли между Литовским и Московским государствами. Объединение русских земель вокруг Москвы. Междоусобная война в Московском княжестве второй четверти XV </w:t>
      </w:r>
      <w:proofErr w:type="gramStart"/>
      <w:r>
        <w:rPr>
          <w:color w:val="333333"/>
        </w:rPr>
        <w:t>в</w:t>
      </w:r>
      <w:proofErr w:type="gramEnd"/>
      <w:r>
        <w:rPr>
          <w:color w:val="333333"/>
        </w:rPr>
        <w:t>. Василий Темный. Новгород и Псков в XV в.: политический строй, отношения с Москвой, Ливонским орденом, Ганзой, Великим княжеством Литовским. Падение Византии и рост церковно-политической роли Москвы в православном мире. Теория «Москва – третий Рим». Иван III. Присоединение Новгорода и Твери. Ликвидация зависимости от Орды. Расширение международных связей Московского государства. Принятие общерусского Судебника. Формирование аппарата управления единого государства. Перемены в устройстве двора великого князя: новая государственная символика; царский титул и регалии; дворцовое и церковное строительство. Московский Кремль.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Культурное пространство. Изменения восприятия мира. Сакрализация великокняжеской власти. Флорентийская уния. Установление автокефалии Русской церкви. </w:t>
      </w:r>
      <w:proofErr w:type="spellStart"/>
      <w:r>
        <w:rPr>
          <w:color w:val="333333"/>
        </w:rPr>
        <w:t>Внутрицерковная</w:t>
      </w:r>
      <w:proofErr w:type="spellEnd"/>
      <w:r>
        <w:rPr>
          <w:color w:val="333333"/>
        </w:rPr>
        <w:t xml:space="preserve"> борьба (иосифляне и </w:t>
      </w:r>
      <w:proofErr w:type="spellStart"/>
      <w:r>
        <w:rPr>
          <w:color w:val="333333"/>
        </w:rPr>
        <w:t>нестяжатели</w:t>
      </w:r>
      <w:proofErr w:type="spellEnd"/>
      <w:r>
        <w:rPr>
          <w:color w:val="333333"/>
        </w:rPr>
        <w:t xml:space="preserve">). Ереси. </w:t>
      </w:r>
      <w:proofErr w:type="spellStart"/>
      <w:r>
        <w:rPr>
          <w:color w:val="333333"/>
        </w:rPr>
        <w:t>Геннадиевская</w:t>
      </w:r>
      <w:proofErr w:type="spellEnd"/>
      <w:r>
        <w:rPr>
          <w:color w:val="333333"/>
        </w:rPr>
        <w:t xml:space="preserve"> Библия. Развитие культуры единого Русского государства. Летописание: общерусское и региональное. Житийная литература. «</w:t>
      </w:r>
      <w:proofErr w:type="spellStart"/>
      <w:r>
        <w:rPr>
          <w:color w:val="333333"/>
        </w:rPr>
        <w:t>Хожение</w:t>
      </w:r>
      <w:proofErr w:type="spellEnd"/>
      <w:r>
        <w:rPr>
          <w:color w:val="333333"/>
        </w:rPr>
        <w:t xml:space="preserve"> за три моря» Афанасия Никитина. Архитектура. Русская икона как феномен мирового искусства. Повседневная жизнь горожан и сельских жителей в древнерусский и раннемосковский периоды.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Наш край с древнейших времен до конца XV в. (Материал по истории своего края привлекается при рассмотрении ключевых событий и процессов отечественной истории). 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rStyle w:val="a4"/>
          <w:color w:val="333333"/>
        </w:rPr>
      </w:pPr>
      <w:r>
        <w:rPr>
          <w:rStyle w:val="a4"/>
          <w:color w:val="333333"/>
        </w:rPr>
        <w:t>Обобщение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</w:p>
    <w:p w:rsidR="00362A01" w:rsidRDefault="00362A01" w:rsidP="00362A01">
      <w:pPr>
        <w:pStyle w:val="a3"/>
        <w:spacing w:before="0" w:beforeAutospacing="0" w:after="0" w:afterAutospacing="0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ПЛАНИРУЕМЫЕ РЕЗУЛЬТАТЫ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br/>
        <w:t xml:space="preserve">         Изучение истории в 6 классе направлено на достижение </w:t>
      </w:r>
      <w:proofErr w:type="gramStart"/>
      <w:r>
        <w:rPr>
          <w:color w:val="333333"/>
        </w:rPr>
        <w:t>обучающимися</w:t>
      </w:r>
      <w:proofErr w:type="gramEnd"/>
      <w:r>
        <w:rPr>
          <w:color w:val="333333"/>
        </w:rPr>
        <w:t xml:space="preserve"> личностных, </w:t>
      </w:r>
      <w:proofErr w:type="spellStart"/>
      <w:r>
        <w:rPr>
          <w:color w:val="333333"/>
        </w:rPr>
        <w:t>метапредметных</w:t>
      </w:r>
      <w:proofErr w:type="spellEnd"/>
      <w:r>
        <w:rPr>
          <w:color w:val="333333"/>
        </w:rPr>
        <w:t xml:space="preserve"> и предметных результатов освоения учебного предмета.</w:t>
      </w:r>
    </w:p>
    <w:p w:rsidR="00362A01" w:rsidRDefault="00362A01" w:rsidP="00362A01">
      <w:pPr>
        <w:pStyle w:val="a3"/>
        <w:spacing w:before="0" w:beforeAutospacing="0" w:after="0" w:afterAutospacing="0"/>
        <w:jc w:val="both"/>
        <w:rPr>
          <w:color w:val="333333"/>
          <w:sz w:val="21"/>
          <w:szCs w:val="21"/>
        </w:rPr>
      </w:pPr>
      <w:r>
        <w:rPr>
          <w:b/>
          <w:bCs/>
          <w:color w:val="333333"/>
        </w:rPr>
        <w:lastRenderedPageBreak/>
        <w:br/>
      </w:r>
    </w:p>
    <w:p w:rsidR="00362A01" w:rsidRDefault="00362A01" w:rsidP="00362A01">
      <w:pPr>
        <w:pStyle w:val="a3"/>
        <w:spacing w:before="0" w:beforeAutospacing="0" w:after="0" w:afterAutospacing="0"/>
        <w:jc w:val="both"/>
        <w:rPr>
          <w:color w:val="333333"/>
          <w:sz w:val="21"/>
          <w:szCs w:val="21"/>
        </w:rPr>
      </w:pPr>
      <w:r>
        <w:rPr>
          <w:rStyle w:val="a4"/>
          <w:color w:val="333333"/>
        </w:rPr>
        <w:t>ЛИЧНОСТНЫЕ РЕЗУЛЬТАТЫ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К важнейшим </w:t>
      </w:r>
      <w:r>
        <w:rPr>
          <w:rStyle w:val="a4"/>
          <w:color w:val="333333"/>
        </w:rPr>
        <w:t>личностным результатам</w:t>
      </w:r>
      <w:r>
        <w:rPr>
          <w:color w:val="333333"/>
        </w:rPr>
        <w:t> изучения истории в основной общеобразовательной школе в соответствии с требованиями ФГОС ООО (2021) относятся следующие убеждения и качества: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в сфере патриотического воспитания: осознание российской гражданской идентичности в поликультурном и </w:t>
      </w:r>
      <w:proofErr w:type="spellStart"/>
      <w:r>
        <w:rPr>
          <w:color w:val="333333"/>
        </w:rPr>
        <w:t>многоконфессиональном</w:t>
      </w:r>
      <w:proofErr w:type="spellEnd"/>
      <w:r>
        <w:rPr>
          <w:color w:val="333333"/>
        </w:rPr>
        <w:t xml:space="preserve"> обществе, проявление интереса к познанию родного языка, истории, культуры Российской Федерации, своего края, народов России; ценностное отношение к достижениям своей Родины – России, к науке, искусству, спорту, технологиям, боевым подвигам и трудовым достижениям народа; уважение к символам России, государственным праздникам, историческому и природному наследию и памятникам, традициям разных народов, проживающих в родной стране;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proofErr w:type="gramStart"/>
      <w:r>
        <w:rPr>
          <w:color w:val="333333"/>
        </w:rPr>
        <w:t>в сфере гражданского воспитания: осмысление исторической традиции и примеров гражданского служения Отечеству; готовность к выполнению обязанностей гражданина и реализации его прав; уважение прав, свобод и законных интересов других людей; активное участие в жизни семьи, образовательной организации, местного сообщества, родного края, страны; неприятие любых форм экстремизма, дискриминации; неприятие действий, наносящих ущерб социальной и природной среде;</w:t>
      </w:r>
      <w:proofErr w:type="gramEnd"/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proofErr w:type="gramStart"/>
      <w:r>
        <w:rPr>
          <w:color w:val="333333"/>
        </w:rPr>
        <w:t>в духовно-нравственной сфере: представление о традиционных духовно-нравственных ценностях народов России; ориентация на моральные ценности и нормы современного российского общества в ситуациях нравственного выбора; готовность оценивать свое поведение и поступки, а также поведение и поступки других людей с позиции нравственных и правовых норм с учетом осознания последствий поступков; активное неприятие асоциальных поступков;</w:t>
      </w:r>
      <w:proofErr w:type="gramEnd"/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в понимании ценности научного познания: осмысление значения истории как знания о развитии человека и общества, о социальном, культурном и нравственном опыте предшествующих поколений; овладение навыками познания и оценки событий прошлого с позиций историзма; формирование и сохранение интереса к истории как важной составляющей современного общественного сознания;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в сфере эстетического воспитания: представление о культурном многообразии своей страны и мира; осознание важности культуры как воплощения ценностей общества и средства коммуникации; понимание ценности отечественного и мирового искусства, роли этнических культурных традиций и народного творчества; уважение к культуре своего и других народов;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в формировании ценностного отношения к жизни и здоровью: осознание ценности жизни и необходимости ее сохранения (в том числе – на основе примеров из истории); представление об идеалах гармоничного физического и духовного развития человека в исторических обществах (в античном мире, эпоху Возрождения) и в современную эпоху;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в сфере трудового воспитания: понимание на основе </w:t>
      </w:r>
      <w:proofErr w:type="gramStart"/>
      <w:r>
        <w:rPr>
          <w:color w:val="333333"/>
        </w:rPr>
        <w:t>знания истории значения трудовой деятельности людей</w:t>
      </w:r>
      <w:proofErr w:type="gramEnd"/>
      <w:r>
        <w:rPr>
          <w:color w:val="333333"/>
        </w:rPr>
        <w:t xml:space="preserve"> как источника развития человека и общества; представление о разнообразии существовавших в прошлом и современных профессий; уважение к труду и результатам трудовой деятельности человека; определение сферы профессионально-ориентированных интересов, построение индивидуальной траектории образования и жизненных планов;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в сфере экологического воспитания: осмысление исторического опыта взаимодействия людей с природной средой; осознание глобального характера экологических проблем современного мира и необходимости защиты окружающей среды; активное неприятие действий, приносящих вред окружающей среде; готовность к участию в практической деятельности экологической направленности.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lastRenderedPageBreak/>
        <w:t>в сфере адаптации к меняющимся условиям социальной и природной среды: представления об изменениях природной и социальной среды в истории, об опыте адаптации людей к новым жизненным условиям, о значении совместной деятельности для конструктивного ответа на природные и социальные вызовы.</w:t>
      </w:r>
    </w:p>
    <w:p w:rsidR="00362A01" w:rsidRDefault="00362A01" w:rsidP="00362A01">
      <w:pPr>
        <w:pStyle w:val="a3"/>
        <w:spacing w:before="0" w:after="0"/>
        <w:rPr>
          <w:color w:val="333333"/>
          <w:sz w:val="21"/>
          <w:szCs w:val="21"/>
        </w:rPr>
      </w:pPr>
      <w:r>
        <w:rPr>
          <w:rStyle w:val="a4"/>
          <w:color w:val="333333"/>
        </w:rPr>
        <w:t>МЕТАПРЕДМЕТНЫЕ РЕЗУЛЬТАТЫ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proofErr w:type="spellStart"/>
      <w:r>
        <w:rPr>
          <w:rStyle w:val="a4"/>
          <w:color w:val="333333"/>
        </w:rPr>
        <w:t>Метапредметные</w:t>
      </w:r>
      <w:proofErr w:type="spellEnd"/>
      <w:r>
        <w:rPr>
          <w:rStyle w:val="a4"/>
          <w:color w:val="333333"/>
        </w:rPr>
        <w:t xml:space="preserve"> результаты</w:t>
      </w:r>
      <w:r>
        <w:rPr>
          <w:color w:val="333333"/>
        </w:rPr>
        <w:t> изучения истории в основной школе выражаются в следующих качествах и действиях.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В сфере универсальных учебных познавательных действий: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владение базовыми логическими действиями: систематизировать и обобщать исторические факты (в форме таблиц, схем); выявлять характерные признаки исторических явлений; раскрывать причинно-следственные связи событий; сравнивать события, ситуации, выявляя общие черты и различия; формулировать и обосновывать выводы;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proofErr w:type="gramStart"/>
      <w:r>
        <w:rPr>
          <w:color w:val="333333"/>
        </w:rPr>
        <w:t>владение базовыми исследовательскими действиями: определять познавательную задачу; намечать путь ее решения и осуществлять подбор исторического материала, объекта; систематизировать и анализировать исторические факты, осуществлять реконструкцию исторических событий; соотносить полученный результат с имеющимся знанием; определять новизну и обоснованность полученного результата; представлять результаты своей деятельности в различных формах (сообщение, эссе, презентация, реферат, учебный проект и др.);</w:t>
      </w:r>
      <w:proofErr w:type="gramEnd"/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 xml:space="preserve">работа с информацией: осуществлять анализ учебной и </w:t>
      </w:r>
      <w:proofErr w:type="spellStart"/>
      <w:r>
        <w:rPr>
          <w:color w:val="333333"/>
        </w:rPr>
        <w:t>внеучебной</w:t>
      </w:r>
      <w:proofErr w:type="spellEnd"/>
      <w:r>
        <w:rPr>
          <w:color w:val="333333"/>
        </w:rPr>
        <w:t xml:space="preserve"> исторической информации (учебник, тексты исторических источников, научно-популярная литература, интернет-ресурсы и др.) – извлекать информацию из источника; различать виды источников исторической информации; высказывать суждение о достоверности и значении информации источника (по критериям, предложенным учителем или сформулированным самостоятельно).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В сфере универсальных учебных коммуникативных действий: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proofErr w:type="gramStart"/>
      <w:r>
        <w:rPr>
          <w:color w:val="333333"/>
        </w:rPr>
        <w:t>общение: представлять особенности взаимодействия людей в исторических обществах и современном мире; участвовать в обсуждении событий и личностей прошлого, раскрывать различие и сходство высказываемых оценок; выражать и аргументировать свою точку зрения в устном высказывании, письменном тексте; публично представлять результаты выполненного исследования, проекта; осваивать и применять правила межкультурного взаимодействия в школе и социальном окружении;</w:t>
      </w:r>
      <w:proofErr w:type="gramEnd"/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proofErr w:type="gramStart"/>
      <w:r>
        <w:rPr>
          <w:color w:val="333333"/>
        </w:rPr>
        <w:t>осуществление совместной деятельности: осознавать на основе исторических примеров значение совместной работы как эффективного средства достижения поставленных целей; планировать и осуществлять совместную работу, коллективные учебные проекты по истории, в том числе – на региональном материале; определять свое участие в общей работе и координировать свои действия с другими членами команды; оценивать полученные результаты и свой вклад в общую работу.</w:t>
      </w:r>
      <w:proofErr w:type="gramEnd"/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В сфере универсальных учебных регулятивных действий: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владение приемами самоорганизации своей учебной и общественной работы (выявление проблемы, требующей решения; составление плана действий и определение способа решения);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владение приемами самоконтроля – осуществление самоконтроля, рефлексии и самооценки полученных результатов; способность вносить коррективы в свою работу с учетом установленных ошибок, возникших трудностей.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В сфере эмоционального интеллекта, понимания себя и других: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выявлять на примерах исторических ситуаций роль эмоций в отношениях между людьми;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lastRenderedPageBreak/>
        <w:t>ставить себя на место другого человека, понимать мотивы действий другого (в исторических ситуациях и окружающей действительности);</w:t>
      </w:r>
    </w:p>
    <w:p w:rsidR="00362A01" w:rsidRDefault="00362A01" w:rsidP="00362A01">
      <w:pPr>
        <w:pStyle w:val="a3"/>
        <w:spacing w:before="0" w:beforeAutospacing="0" w:after="0" w:afterAutospacing="0"/>
        <w:ind w:firstLine="567"/>
        <w:jc w:val="both"/>
        <w:rPr>
          <w:color w:val="333333"/>
          <w:sz w:val="21"/>
          <w:szCs w:val="21"/>
        </w:rPr>
      </w:pPr>
      <w:r>
        <w:rPr>
          <w:color w:val="333333"/>
        </w:rPr>
        <w:t>регулировать способ выражения своих эмоций с учетом позиций и мнений других участников общения.</w:t>
      </w:r>
    </w:p>
    <w:p w:rsidR="00362A01" w:rsidRDefault="004270AC" w:rsidP="00362A01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</w:pPr>
      <w:r w:rsidRPr="004270AC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ПРЕДМЕТНЫЕ РЕЗУЛЬТАТЫ</w:t>
      </w:r>
    </w:p>
    <w:p w:rsidR="004270AC" w:rsidRPr="004270AC" w:rsidRDefault="004270AC" w:rsidP="004270A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1. Знание хронологии, работа с хронологией:</w:t>
      </w:r>
    </w:p>
    <w:p w:rsidR="004270AC" w:rsidRPr="004270AC" w:rsidRDefault="004270AC" w:rsidP="004270AC">
      <w:pPr>
        <w:numPr>
          <w:ilvl w:val="0"/>
          <w:numId w:val="2"/>
        </w:numPr>
        <w:spacing w:after="0" w:line="240" w:lineRule="auto"/>
        <w:ind w:left="567" w:firstLine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называть даты важнейших событий Средневековья, определять их принадлежность к веку, историческому периоду;</w:t>
      </w:r>
    </w:p>
    <w:p w:rsidR="004270AC" w:rsidRPr="004270AC" w:rsidRDefault="004270AC" w:rsidP="004270AC">
      <w:pPr>
        <w:numPr>
          <w:ilvl w:val="0"/>
          <w:numId w:val="2"/>
        </w:numPr>
        <w:spacing w:after="0" w:line="240" w:lineRule="auto"/>
        <w:ind w:left="567" w:firstLine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называть этапы отечественной и всеобщей истории Средних веков, их хронологические рамки (периоды Средневековья, этапы становления и развития Русского государства);</w:t>
      </w:r>
    </w:p>
    <w:p w:rsidR="004270AC" w:rsidRPr="004270AC" w:rsidRDefault="004270AC" w:rsidP="004270AC">
      <w:pPr>
        <w:numPr>
          <w:ilvl w:val="0"/>
          <w:numId w:val="2"/>
        </w:numPr>
        <w:spacing w:after="0" w:line="240" w:lineRule="auto"/>
        <w:ind w:left="567" w:firstLine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устанавливать длительность и синхронность событий истории Руси и всеобщей истории.</w:t>
      </w:r>
    </w:p>
    <w:p w:rsidR="004270AC" w:rsidRPr="004270AC" w:rsidRDefault="004270AC" w:rsidP="004270A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2. Знание исторических фактов, работа с фактами:</w:t>
      </w:r>
    </w:p>
    <w:p w:rsidR="004270AC" w:rsidRPr="004270AC" w:rsidRDefault="004270AC" w:rsidP="004270AC">
      <w:pPr>
        <w:numPr>
          <w:ilvl w:val="0"/>
          <w:numId w:val="3"/>
        </w:numPr>
        <w:spacing w:after="0" w:line="240" w:lineRule="auto"/>
        <w:ind w:left="709" w:hanging="142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указывать (называть) место, обстоятельства, участников, результаты важнейших событий отечественной и всеобщей истории эпохи Средневековья;</w:t>
      </w:r>
    </w:p>
    <w:p w:rsidR="004270AC" w:rsidRPr="004270AC" w:rsidRDefault="004270AC" w:rsidP="004270AC">
      <w:pPr>
        <w:numPr>
          <w:ilvl w:val="0"/>
          <w:numId w:val="3"/>
        </w:numPr>
        <w:spacing w:after="0" w:line="240" w:lineRule="auto"/>
        <w:ind w:left="709" w:hanging="142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группировать, систематизировать факты по заданному признаку (составление систематических таблиц).</w:t>
      </w:r>
    </w:p>
    <w:p w:rsidR="004270AC" w:rsidRPr="004270AC" w:rsidRDefault="004270AC" w:rsidP="004270A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3. Работа с исторической картой:</w:t>
      </w:r>
    </w:p>
    <w:p w:rsidR="004270AC" w:rsidRPr="004270AC" w:rsidRDefault="004270AC" w:rsidP="004270AC">
      <w:pPr>
        <w:pStyle w:val="a5"/>
        <w:numPr>
          <w:ilvl w:val="0"/>
          <w:numId w:val="10"/>
        </w:numPr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находить и показывать на карте исторические объекты, используя легенду карты; давать словесное описание их местоположения;</w:t>
      </w:r>
    </w:p>
    <w:p w:rsidR="004270AC" w:rsidRPr="004270AC" w:rsidRDefault="004270AC" w:rsidP="004270AC">
      <w:pPr>
        <w:pStyle w:val="a5"/>
        <w:numPr>
          <w:ilvl w:val="0"/>
          <w:numId w:val="10"/>
        </w:numPr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извлекать из карты информацию о территории, экономических и культурных центрах Руси и других госуда</w:t>
      </w:r>
      <w:proofErr w:type="gramStart"/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рств в Ср</w:t>
      </w:r>
      <w:proofErr w:type="gramEnd"/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едние века, о направлениях крупнейших передвижений людей – походов, завоеваний, колонизаций, о ключевых событиях средневековой истории.</w:t>
      </w:r>
    </w:p>
    <w:p w:rsidR="004270AC" w:rsidRPr="004270AC" w:rsidRDefault="004270AC" w:rsidP="004270A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4. Работа с историческими источниками:</w:t>
      </w:r>
    </w:p>
    <w:p w:rsidR="004270AC" w:rsidRPr="004270AC" w:rsidRDefault="004270AC" w:rsidP="004270AC">
      <w:pPr>
        <w:numPr>
          <w:ilvl w:val="0"/>
          <w:numId w:val="5"/>
        </w:numPr>
        <w:tabs>
          <w:tab w:val="clear" w:pos="720"/>
          <w:tab w:val="num" w:pos="567"/>
        </w:tabs>
        <w:spacing w:after="0" w:line="240" w:lineRule="auto"/>
        <w:ind w:left="567" w:firstLine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различать основные виды письменных источников Средневековья (летописи, хроники, законодательные акты, духовная литература, источники личного происхождения);</w:t>
      </w:r>
    </w:p>
    <w:p w:rsidR="004270AC" w:rsidRPr="004270AC" w:rsidRDefault="004270AC" w:rsidP="004270AC">
      <w:pPr>
        <w:numPr>
          <w:ilvl w:val="0"/>
          <w:numId w:val="5"/>
        </w:numPr>
        <w:tabs>
          <w:tab w:val="clear" w:pos="720"/>
          <w:tab w:val="num" w:pos="567"/>
        </w:tabs>
        <w:spacing w:after="0" w:line="240" w:lineRule="auto"/>
        <w:ind w:left="567" w:firstLine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характеризовать авторство, время, место создания источника;</w:t>
      </w:r>
    </w:p>
    <w:p w:rsidR="004270AC" w:rsidRPr="004270AC" w:rsidRDefault="004270AC" w:rsidP="004270AC">
      <w:pPr>
        <w:numPr>
          <w:ilvl w:val="0"/>
          <w:numId w:val="5"/>
        </w:numPr>
        <w:tabs>
          <w:tab w:val="clear" w:pos="720"/>
          <w:tab w:val="num" w:pos="567"/>
        </w:tabs>
        <w:spacing w:after="0" w:line="240" w:lineRule="auto"/>
        <w:ind w:left="567" w:firstLine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выделять в тексте письменного источника исторические описания (хода событий, действий людей) и объяснения (причин, сущности, последствий исторических событий);</w:t>
      </w:r>
    </w:p>
    <w:p w:rsidR="004270AC" w:rsidRPr="004270AC" w:rsidRDefault="004270AC" w:rsidP="004270AC">
      <w:pPr>
        <w:numPr>
          <w:ilvl w:val="0"/>
          <w:numId w:val="5"/>
        </w:numPr>
        <w:tabs>
          <w:tab w:val="clear" w:pos="720"/>
          <w:tab w:val="num" w:pos="567"/>
        </w:tabs>
        <w:spacing w:after="0" w:line="240" w:lineRule="auto"/>
        <w:ind w:left="567" w:firstLine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находить в визуальном источнике и вещественном памятнике ключевые символы, образы;</w:t>
      </w:r>
    </w:p>
    <w:p w:rsidR="004270AC" w:rsidRPr="004270AC" w:rsidRDefault="004270AC" w:rsidP="004270AC">
      <w:pPr>
        <w:numPr>
          <w:ilvl w:val="0"/>
          <w:numId w:val="5"/>
        </w:numPr>
        <w:tabs>
          <w:tab w:val="clear" w:pos="720"/>
          <w:tab w:val="num" w:pos="567"/>
        </w:tabs>
        <w:spacing w:after="0" w:line="240" w:lineRule="auto"/>
        <w:ind w:left="567" w:firstLine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характеризовать позицию автора письменного и визуального исторического источника.</w:t>
      </w:r>
    </w:p>
    <w:p w:rsidR="004270AC" w:rsidRPr="004270AC" w:rsidRDefault="004270AC" w:rsidP="004270A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5. Историческое описание (реконструкция):</w:t>
      </w:r>
    </w:p>
    <w:p w:rsidR="004270AC" w:rsidRPr="004270AC" w:rsidRDefault="004270AC" w:rsidP="004270AC">
      <w:pPr>
        <w:numPr>
          <w:ilvl w:val="0"/>
          <w:numId w:val="6"/>
        </w:numPr>
        <w:spacing w:after="0" w:line="240" w:lineRule="auto"/>
        <w:ind w:left="567" w:firstLine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рассказывать о ключевых событиях отечественной и всеобщей истории в эпоху Средневековья, их участниках;</w:t>
      </w:r>
    </w:p>
    <w:p w:rsidR="004270AC" w:rsidRPr="004270AC" w:rsidRDefault="004270AC" w:rsidP="004270AC">
      <w:pPr>
        <w:numPr>
          <w:ilvl w:val="0"/>
          <w:numId w:val="6"/>
        </w:numPr>
        <w:spacing w:after="0" w:line="240" w:lineRule="auto"/>
        <w:ind w:left="567" w:firstLine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составлять краткую характеристику (исторический портрет) известных деятелей отечественной и всеобщей истории средневековой эпохи (известные биографические сведения, личные качества, основные деяния);</w:t>
      </w:r>
    </w:p>
    <w:p w:rsidR="004270AC" w:rsidRPr="004270AC" w:rsidRDefault="004270AC" w:rsidP="004270AC">
      <w:pPr>
        <w:numPr>
          <w:ilvl w:val="0"/>
          <w:numId w:val="6"/>
        </w:numPr>
        <w:spacing w:after="0" w:line="240" w:lineRule="auto"/>
        <w:ind w:left="567" w:firstLine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рассказывать об образе жизни различных групп населения в средневековых обществах на Руси и в других странах;</w:t>
      </w:r>
    </w:p>
    <w:p w:rsidR="004270AC" w:rsidRPr="004270AC" w:rsidRDefault="004270AC" w:rsidP="004270AC">
      <w:pPr>
        <w:numPr>
          <w:ilvl w:val="0"/>
          <w:numId w:val="6"/>
        </w:numPr>
        <w:spacing w:after="0" w:line="240" w:lineRule="auto"/>
        <w:ind w:left="567" w:firstLine="0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представлять описание памятников материальной и художественной культуры изучаемой эпохи.</w:t>
      </w:r>
    </w:p>
    <w:p w:rsidR="004270AC" w:rsidRPr="004270AC" w:rsidRDefault="004270AC" w:rsidP="004270A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6. Анализ, объяснение исторических событий, явлений:</w:t>
      </w:r>
    </w:p>
    <w:p w:rsidR="004270AC" w:rsidRPr="004270AC" w:rsidRDefault="004270AC" w:rsidP="004270AC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раскрывать существенные черты: а) экономических и социальных отношений и политического строя на Руси и в других государствах; б) ценностей, </w:t>
      </w: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господствовавших в средневековых обществах, представлений средневекового человека о мире;</w:t>
      </w:r>
    </w:p>
    <w:p w:rsidR="004270AC" w:rsidRPr="004270AC" w:rsidRDefault="004270AC" w:rsidP="004270AC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объяснять смысл ключевых понятий, относящихся к данной эпохе отечественной и всеобщей истории, конкретизировать их на примерах исторических событий, ситуаций;</w:t>
      </w:r>
    </w:p>
    <w:p w:rsidR="004270AC" w:rsidRPr="004270AC" w:rsidRDefault="004270AC" w:rsidP="004270AC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объяснять причины и следствия важнейших событий отечественной и всеобщей истории эпохи Средневековья: а) находить в учебнике и излагать суждения о причинах и следствиях исторических событий; б) соотносить объяснение причин и следствий событий, представленное в нескольких текстах;</w:t>
      </w:r>
    </w:p>
    <w:p w:rsidR="004270AC" w:rsidRPr="004270AC" w:rsidRDefault="004270AC" w:rsidP="004270AC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проводить синхронизацию и сопоставление однотипных событий и процессов отечественной и всеобщей истории (по предложенному плану), выделять черты сходства и различия.</w:t>
      </w:r>
    </w:p>
    <w:p w:rsidR="004270AC" w:rsidRPr="004270AC" w:rsidRDefault="004270AC" w:rsidP="004270A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7. Рассмотрение исторических версий и оценок, определение своего отношения к наиболее значимым событиям и личностям прошлого:</w:t>
      </w:r>
    </w:p>
    <w:p w:rsidR="004270AC" w:rsidRPr="004270AC" w:rsidRDefault="004270AC" w:rsidP="004270AC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излагать оценки событий и личностей эпохи Средневековья, приводимые в учебной и научно-популярной литературе, объяснять, на каких фактах они основаны;</w:t>
      </w:r>
    </w:p>
    <w:p w:rsidR="004270AC" w:rsidRPr="004270AC" w:rsidRDefault="004270AC" w:rsidP="004270AC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высказывать отношение</w:t>
      </w:r>
      <w:proofErr w:type="gramEnd"/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к поступкам и качествам людей средневековой эпохи с учетом исторического контекста и восприятия современного человека.</w:t>
      </w:r>
    </w:p>
    <w:p w:rsidR="004270AC" w:rsidRPr="004270AC" w:rsidRDefault="004270AC" w:rsidP="004270A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8. Применение исторических знаний:</w:t>
      </w:r>
    </w:p>
    <w:p w:rsidR="004270AC" w:rsidRPr="004270AC" w:rsidRDefault="004270AC" w:rsidP="004270AC">
      <w:pPr>
        <w:pStyle w:val="a5"/>
        <w:numPr>
          <w:ilvl w:val="0"/>
          <w:numId w:val="15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объяснять значение памятников истории и культуры Руси и других стран эпохи Средневековья, необходимость сохранения их в современном мире;</w:t>
      </w:r>
    </w:p>
    <w:p w:rsidR="004270AC" w:rsidRPr="004270AC" w:rsidRDefault="004270AC" w:rsidP="004270AC">
      <w:pPr>
        <w:pStyle w:val="a5"/>
        <w:numPr>
          <w:ilvl w:val="0"/>
          <w:numId w:val="15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270AC">
        <w:rPr>
          <w:rFonts w:ascii="Times New Roman" w:eastAsia="Times New Roman" w:hAnsi="Times New Roman" w:cs="Times New Roman"/>
          <w:color w:val="333333"/>
          <w:sz w:val="24"/>
          <w:szCs w:val="24"/>
        </w:rPr>
        <w:t>выполнять учебные проекты по истории Средних веков (в том числе на региональном материале).</w:t>
      </w:r>
    </w:p>
    <w:p w:rsidR="003A7331" w:rsidRDefault="003A7331">
      <w:pPr>
        <w:rPr>
          <w:b/>
          <w:bCs/>
        </w:rPr>
      </w:pPr>
    </w:p>
    <w:p w:rsidR="00BE43E5" w:rsidRDefault="00BE43E5" w:rsidP="00BE43E5">
      <w:pPr>
        <w:rPr>
          <w:rFonts w:ascii="Times New Roman" w:hAnsi="Times New Roman" w:cs="Times New Roman"/>
          <w:b/>
          <w:bCs/>
        </w:rPr>
      </w:pPr>
      <w:r w:rsidRPr="0052317D">
        <w:rPr>
          <w:rFonts w:ascii="Times New Roman" w:hAnsi="Times New Roman" w:cs="Times New Roman"/>
          <w:b/>
          <w:bCs/>
        </w:rPr>
        <w:t>ТЕМАТИЧЕСКОЕ ПЛАНИРОВАНИЕ</w:t>
      </w:r>
    </w:p>
    <w:tbl>
      <w:tblPr>
        <w:tblStyle w:val="a7"/>
        <w:tblW w:w="0" w:type="auto"/>
        <w:tblLayout w:type="fixed"/>
        <w:tblLook w:val="04A0"/>
      </w:tblPr>
      <w:tblGrid>
        <w:gridCol w:w="601"/>
        <w:gridCol w:w="1814"/>
        <w:gridCol w:w="1134"/>
        <w:gridCol w:w="812"/>
        <w:gridCol w:w="611"/>
        <w:gridCol w:w="98"/>
        <w:gridCol w:w="708"/>
        <w:gridCol w:w="666"/>
        <w:gridCol w:w="43"/>
        <w:gridCol w:w="3048"/>
      </w:tblGrid>
      <w:tr w:rsidR="00BE43E5" w:rsidTr="00F03690">
        <w:trPr>
          <w:trHeight w:val="360"/>
        </w:trPr>
        <w:tc>
          <w:tcPr>
            <w:tcW w:w="601" w:type="dxa"/>
            <w:vMerge w:val="restart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п</w:t>
            </w:r>
            <w:proofErr w:type="spellEnd"/>
            <w:proofErr w:type="gramEnd"/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/</w:t>
            </w:r>
            <w:proofErr w:type="spellStart"/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1814" w:type="dxa"/>
            <w:vMerge w:val="restart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Наименование разделов и тем программы</w:t>
            </w:r>
          </w:p>
        </w:tc>
        <w:tc>
          <w:tcPr>
            <w:tcW w:w="4029" w:type="dxa"/>
            <w:gridSpan w:val="6"/>
          </w:tcPr>
          <w:p w:rsidR="00BE43E5" w:rsidRDefault="00BE43E5" w:rsidP="00F0369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Количество часов</w:t>
            </w:r>
          </w:p>
        </w:tc>
        <w:tc>
          <w:tcPr>
            <w:tcW w:w="3091" w:type="dxa"/>
            <w:gridSpan w:val="2"/>
            <w:vMerge w:val="restart"/>
          </w:tcPr>
          <w:p w:rsidR="00BE43E5" w:rsidRDefault="00BE43E5" w:rsidP="00F0369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Электронные (цифровые) образовательные ресурсы</w:t>
            </w:r>
          </w:p>
        </w:tc>
      </w:tr>
      <w:tr w:rsidR="00BE43E5" w:rsidTr="00F03690">
        <w:trPr>
          <w:trHeight w:val="360"/>
        </w:trPr>
        <w:tc>
          <w:tcPr>
            <w:tcW w:w="601" w:type="dxa"/>
            <w:vMerge/>
          </w:tcPr>
          <w:p w:rsidR="00BE43E5" w:rsidRPr="00B5559F" w:rsidRDefault="00BE43E5" w:rsidP="00F03690">
            <w:pPr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</w:pPr>
          </w:p>
        </w:tc>
        <w:tc>
          <w:tcPr>
            <w:tcW w:w="1814" w:type="dxa"/>
            <w:vMerge/>
          </w:tcPr>
          <w:p w:rsidR="00BE43E5" w:rsidRPr="00B5559F" w:rsidRDefault="00BE43E5" w:rsidP="00F03690">
            <w:pPr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Всего</w:t>
            </w:r>
          </w:p>
        </w:tc>
        <w:tc>
          <w:tcPr>
            <w:tcW w:w="1423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Контрольные работы</w:t>
            </w:r>
          </w:p>
        </w:tc>
        <w:tc>
          <w:tcPr>
            <w:tcW w:w="1472" w:type="dxa"/>
            <w:gridSpan w:val="3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1"/>
                <w:szCs w:val="21"/>
              </w:rPr>
              <w:t>Практические работы</w:t>
            </w:r>
          </w:p>
        </w:tc>
        <w:tc>
          <w:tcPr>
            <w:tcW w:w="3091" w:type="dxa"/>
            <w:gridSpan w:val="2"/>
            <w:vMerge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E43E5" w:rsidTr="00F03690">
        <w:tc>
          <w:tcPr>
            <w:tcW w:w="9535" w:type="dxa"/>
            <w:gridSpan w:val="10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</w:rPr>
              <w:t>Раздел 1.</w:t>
            </w: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 </w:t>
            </w:r>
            <w:r w:rsidRPr="00B5559F"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</w:rPr>
              <w:t>Всеобщая история. История Средних веков</w:t>
            </w:r>
          </w:p>
        </w:tc>
      </w:tr>
      <w:tr w:rsidR="00BE43E5" w:rsidTr="00F03690">
        <w:tc>
          <w:tcPr>
            <w:tcW w:w="601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1.1</w:t>
            </w:r>
          </w:p>
        </w:tc>
        <w:tc>
          <w:tcPr>
            <w:tcW w:w="3760" w:type="dxa"/>
            <w:gridSpan w:val="3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Введение</w:t>
            </w:r>
          </w:p>
        </w:tc>
        <w:tc>
          <w:tcPr>
            <w:tcW w:w="709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5" w:history="1">
              <w:r w:rsidRPr="00B5559F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https://m.edsoo.ru/7f414c04</w:t>
              </w:r>
            </w:hyperlink>
          </w:p>
        </w:tc>
      </w:tr>
      <w:tr w:rsidR="00BE43E5" w:rsidTr="00F03690">
        <w:tc>
          <w:tcPr>
            <w:tcW w:w="601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1.2</w:t>
            </w:r>
          </w:p>
        </w:tc>
        <w:tc>
          <w:tcPr>
            <w:tcW w:w="3760" w:type="dxa"/>
            <w:gridSpan w:val="3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Народы Европы в раннее Средневековье</w:t>
            </w:r>
          </w:p>
        </w:tc>
        <w:tc>
          <w:tcPr>
            <w:tcW w:w="709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708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6" w:history="1">
              <w:r w:rsidRPr="00B5559F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https://m.edsoo.ru/7f414c04</w:t>
              </w:r>
            </w:hyperlink>
          </w:p>
        </w:tc>
      </w:tr>
      <w:tr w:rsidR="00BE43E5" w:rsidTr="00F03690">
        <w:tc>
          <w:tcPr>
            <w:tcW w:w="601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1.3</w:t>
            </w:r>
          </w:p>
        </w:tc>
        <w:tc>
          <w:tcPr>
            <w:tcW w:w="3760" w:type="dxa"/>
            <w:gridSpan w:val="3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Византийская империя в VI—XI вв.</w:t>
            </w:r>
          </w:p>
        </w:tc>
        <w:tc>
          <w:tcPr>
            <w:tcW w:w="709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708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7" w:history="1">
              <w:r w:rsidRPr="00B5559F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https://m.edsoo.ru/7f414c04</w:t>
              </w:r>
            </w:hyperlink>
          </w:p>
        </w:tc>
      </w:tr>
      <w:tr w:rsidR="00BE43E5" w:rsidTr="00F03690">
        <w:tc>
          <w:tcPr>
            <w:tcW w:w="601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1.4</w:t>
            </w:r>
          </w:p>
        </w:tc>
        <w:tc>
          <w:tcPr>
            <w:tcW w:w="3760" w:type="dxa"/>
            <w:gridSpan w:val="3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Арабы в VI—ХI вв.</w:t>
            </w:r>
          </w:p>
        </w:tc>
        <w:tc>
          <w:tcPr>
            <w:tcW w:w="709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708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8" w:history="1">
              <w:r w:rsidRPr="00B5559F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https://m.edsoo.ru/7f414c04</w:t>
              </w:r>
            </w:hyperlink>
          </w:p>
        </w:tc>
      </w:tr>
      <w:tr w:rsidR="00BE43E5" w:rsidTr="00F03690">
        <w:tc>
          <w:tcPr>
            <w:tcW w:w="601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1.5</w:t>
            </w:r>
          </w:p>
        </w:tc>
        <w:tc>
          <w:tcPr>
            <w:tcW w:w="3760" w:type="dxa"/>
            <w:gridSpan w:val="3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Средневековое европейское общество</w:t>
            </w:r>
          </w:p>
        </w:tc>
        <w:tc>
          <w:tcPr>
            <w:tcW w:w="709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708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9" w:history="1">
              <w:r w:rsidRPr="00B5559F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https://m.edsoo.ru/7f414c04</w:t>
              </w:r>
            </w:hyperlink>
          </w:p>
        </w:tc>
      </w:tr>
      <w:tr w:rsidR="00BE43E5" w:rsidTr="00F03690">
        <w:tc>
          <w:tcPr>
            <w:tcW w:w="601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1.6</w:t>
            </w:r>
          </w:p>
        </w:tc>
        <w:tc>
          <w:tcPr>
            <w:tcW w:w="3760" w:type="dxa"/>
            <w:gridSpan w:val="3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Государства Европы в XII—XV вв.</w:t>
            </w:r>
          </w:p>
        </w:tc>
        <w:tc>
          <w:tcPr>
            <w:tcW w:w="709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708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0" w:history="1">
              <w:r w:rsidRPr="00B5559F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https://m.edsoo.ru/7f414c04</w:t>
              </w:r>
            </w:hyperlink>
          </w:p>
        </w:tc>
      </w:tr>
      <w:tr w:rsidR="00BE43E5" w:rsidTr="00F03690">
        <w:tc>
          <w:tcPr>
            <w:tcW w:w="601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1.7</w:t>
            </w:r>
          </w:p>
        </w:tc>
        <w:tc>
          <w:tcPr>
            <w:tcW w:w="3760" w:type="dxa"/>
            <w:gridSpan w:val="3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Культура средневековой Европы</w:t>
            </w:r>
          </w:p>
        </w:tc>
        <w:tc>
          <w:tcPr>
            <w:tcW w:w="709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708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1" w:history="1">
              <w:r w:rsidRPr="00B5559F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https://m.edsoo.ru/7f414c04</w:t>
              </w:r>
            </w:hyperlink>
          </w:p>
        </w:tc>
      </w:tr>
      <w:tr w:rsidR="00BE43E5" w:rsidTr="00F03690">
        <w:tc>
          <w:tcPr>
            <w:tcW w:w="601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1.8</w:t>
            </w:r>
          </w:p>
        </w:tc>
        <w:tc>
          <w:tcPr>
            <w:tcW w:w="3760" w:type="dxa"/>
            <w:gridSpan w:val="3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Страны Востока в Средние века</w:t>
            </w:r>
          </w:p>
        </w:tc>
        <w:tc>
          <w:tcPr>
            <w:tcW w:w="709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708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2" w:history="1">
              <w:r w:rsidRPr="00B5559F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https://m.edsoo.ru/7f414c04</w:t>
              </w:r>
            </w:hyperlink>
          </w:p>
        </w:tc>
      </w:tr>
      <w:tr w:rsidR="00BE43E5" w:rsidTr="00F03690">
        <w:tc>
          <w:tcPr>
            <w:tcW w:w="601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1.9</w:t>
            </w:r>
          </w:p>
        </w:tc>
        <w:tc>
          <w:tcPr>
            <w:tcW w:w="3760" w:type="dxa"/>
            <w:gridSpan w:val="3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Государства доколумбовой Америки в Средние века</w:t>
            </w:r>
          </w:p>
        </w:tc>
        <w:tc>
          <w:tcPr>
            <w:tcW w:w="709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3" w:history="1">
              <w:r w:rsidRPr="00B5559F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https://m.edsoo.ru/7f414c04</w:t>
              </w:r>
            </w:hyperlink>
          </w:p>
        </w:tc>
      </w:tr>
      <w:tr w:rsidR="00BE43E5" w:rsidTr="00F03690">
        <w:tc>
          <w:tcPr>
            <w:tcW w:w="601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1.10</w:t>
            </w:r>
          </w:p>
        </w:tc>
        <w:tc>
          <w:tcPr>
            <w:tcW w:w="3760" w:type="dxa"/>
            <w:gridSpan w:val="3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Обобщение</w:t>
            </w:r>
          </w:p>
        </w:tc>
        <w:tc>
          <w:tcPr>
            <w:tcW w:w="709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4" w:history="1">
              <w:r w:rsidRPr="00B5559F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https://m.edsoo.ru/7f414c04</w:t>
              </w:r>
            </w:hyperlink>
          </w:p>
        </w:tc>
      </w:tr>
      <w:tr w:rsidR="00BE43E5" w:rsidTr="00F03690">
        <w:tc>
          <w:tcPr>
            <w:tcW w:w="4361" w:type="dxa"/>
            <w:gridSpan w:val="4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Итого по разделу</w:t>
            </w:r>
          </w:p>
        </w:tc>
        <w:tc>
          <w:tcPr>
            <w:tcW w:w="709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23</w:t>
            </w:r>
          </w:p>
        </w:tc>
        <w:tc>
          <w:tcPr>
            <w:tcW w:w="4465" w:type="dxa"/>
            <w:gridSpan w:val="4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E43E5" w:rsidTr="00F03690">
        <w:tc>
          <w:tcPr>
            <w:tcW w:w="9535" w:type="dxa"/>
            <w:gridSpan w:val="10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2.</w:t>
            </w: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 </w:t>
            </w:r>
            <w:r w:rsidRPr="00B5559F">
              <w:rPr>
                <w:rFonts w:ascii="inherit" w:eastAsia="Times New Roman" w:hAnsi="inherit" w:cs="Times New Roman"/>
                <w:b/>
                <w:bCs/>
                <w:color w:val="000000"/>
                <w:sz w:val="24"/>
                <w:szCs w:val="24"/>
              </w:rPr>
              <w:t>История России. От Руси к Российскому государству</w:t>
            </w:r>
          </w:p>
        </w:tc>
      </w:tr>
      <w:tr w:rsidR="00BE43E5" w:rsidTr="00F03690">
        <w:tc>
          <w:tcPr>
            <w:tcW w:w="601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2.1</w:t>
            </w:r>
          </w:p>
        </w:tc>
        <w:tc>
          <w:tcPr>
            <w:tcW w:w="3760" w:type="dxa"/>
            <w:gridSpan w:val="3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Введение</w:t>
            </w:r>
          </w:p>
        </w:tc>
        <w:tc>
          <w:tcPr>
            <w:tcW w:w="709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5" w:history="1">
              <w:r w:rsidRPr="00B5559F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https://m.edsoo.ru/7f414a6a</w:t>
              </w:r>
            </w:hyperlink>
          </w:p>
        </w:tc>
      </w:tr>
      <w:tr w:rsidR="00BE43E5" w:rsidTr="00F03690">
        <w:tc>
          <w:tcPr>
            <w:tcW w:w="601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2.2</w:t>
            </w:r>
          </w:p>
        </w:tc>
        <w:tc>
          <w:tcPr>
            <w:tcW w:w="3760" w:type="dxa"/>
            <w:gridSpan w:val="3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Народы и государства на территории нашей страны в древности. Восточная Европа в середине I тыс. н. э.</w:t>
            </w:r>
          </w:p>
        </w:tc>
        <w:tc>
          <w:tcPr>
            <w:tcW w:w="709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708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6" w:history="1">
              <w:r w:rsidRPr="00B5559F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https://m.edsoo.ru/7f414a6a</w:t>
              </w:r>
            </w:hyperlink>
          </w:p>
        </w:tc>
      </w:tr>
      <w:tr w:rsidR="00BE43E5" w:rsidTr="00F03690">
        <w:tc>
          <w:tcPr>
            <w:tcW w:w="601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2.3</w:t>
            </w:r>
          </w:p>
        </w:tc>
        <w:tc>
          <w:tcPr>
            <w:tcW w:w="3760" w:type="dxa"/>
            <w:gridSpan w:val="3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Русь в IX — начале XII </w:t>
            </w:r>
            <w:proofErr w:type="gramStart"/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09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708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7" w:history="1">
              <w:r w:rsidRPr="00B5559F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https://m.edsoo.ru/7f414a6a</w:t>
              </w:r>
            </w:hyperlink>
          </w:p>
        </w:tc>
      </w:tr>
      <w:tr w:rsidR="00BE43E5" w:rsidTr="00F03690">
        <w:tc>
          <w:tcPr>
            <w:tcW w:w="601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2.4</w:t>
            </w:r>
          </w:p>
        </w:tc>
        <w:tc>
          <w:tcPr>
            <w:tcW w:w="3760" w:type="dxa"/>
            <w:gridSpan w:val="3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Русь в середине XII — начале XIII </w:t>
            </w:r>
            <w:proofErr w:type="gramStart"/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09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708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8" w:history="1">
              <w:r w:rsidRPr="00B5559F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https://m.edsoo.ru/7f414a6a</w:t>
              </w:r>
            </w:hyperlink>
          </w:p>
        </w:tc>
      </w:tr>
      <w:tr w:rsidR="00BE43E5" w:rsidTr="00F03690">
        <w:tc>
          <w:tcPr>
            <w:tcW w:w="601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2.5</w:t>
            </w:r>
          </w:p>
        </w:tc>
        <w:tc>
          <w:tcPr>
            <w:tcW w:w="3760" w:type="dxa"/>
            <w:gridSpan w:val="3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Русские земли и их соседи в середине XIII — XIV </w:t>
            </w:r>
            <w:proofErr w:type="gramStart"/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09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708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19" w:history="1">
              <w:r w:rsidRPr="00B5559F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https://m.edsoo.ru/7f414a6a</w:t>
              </w:r>
            </w:hyperlink>
          </w:p>
        </w:tc>
      </w:tr>
      <w:tr w:rsidR="00BE43E5" w:rsidTr="00F03690">
        <w:tc>
          <w:tcPr>
            <w:tcW w:w="601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2.6</w:t>
            </w:r>
          </w:p>
        </w:tc>
        <w:tc>
          <w:tcPr>
            <w:tcW w:w="3760" w:type="dxa"/>
            <w:gridSpan w:val="3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Формирование единого Русского государства в XV </w:t>
            </w:r>
            <w:proofErr w:type="gramStart"/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09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708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0" w:history="1">
              <w:r w:rsidRPr="00B5559F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https://m.edsoo.ru/7f414a6a</w:t>
              </w:r>
            </w:hyperlink>
          </w:p>
        </w:tc>
      </w:tr>
      <w:tr w:rsidR="00BE43E5" w:rsidTr="00F03690">
        <w:tc>
          <w:tcPr>
            <w:tcW w:w="601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2.7</w:t>
            </w:r>
          </w:p>
        </w:tc>
        <w:tc>
          <w:tcPr>
            <w:tcW w:w="3760" w:type="dxa"/>
            <w:gridSpan w:val="3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Наш край с древнейших времен до конца XV </w:t>
            </w:r>
            <w:proofErr w:type="gramStart"/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09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BE43E5" w:rsidRPr="00B5559F" w:rsidRDefault="00BE43E5" w:rsidP="00F03690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1" w:history="1">
              <w:r w:rsidRPr="00B5559F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https://m.edsoo.ru/7f414a6a</w:t>
              </w:r>
            </w:hyperlink>
          </w:p>
        </w:tc>
      </w:tr>
      <w:tr w:rsidR="00BE43E5" w:rsidTr="00F03690">
        <w:tc>
          <w:tcPr>
            <w:tcW w:w="601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2.8</w:t>
            </w:r>
          </w:p>
        </w:tc>
        <w:tc>
          <w:tcPr>
            <w:tcW w:w="3760" w:type="dxa"/>
            <w:gridSpan w:val="3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Обобщение</w:t>
            </w:r>
          </w:p>
        </w:tc>
        <w:tc>
          <w:tcPr>
            <w:tcW w:w="709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" w:type="dxa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91" w:type="dxa"/>
            <w:gridSpan w:val="2"/>
          </w:tcPr>
          <w:p w:rsidR="00BE43E5" w:rsidRPr="00B5559F" w:rsidRDefault="00BE43E5" w:rsidP="00F03690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Библиотека ЦОК </w:t>
            </w:r>
            <w:hyperlink r:id="rId22" w:history="1">
              <w:r w:rsidRPr="00B5559F">
                <w:rPr>
                  <w:rFonts w:ascii="inherit" w:eastAsia="Times New Roman" w:hAnsi="inherit" w:cs="Times New Roman"/>
                  <w:color w:val="0000FF"/>
                  <w:sz w:val="24"/>
                  <w:szCs w:val="24"/>
                </w:rPr>
                <w:t>https://m.edsoo.ru/7f414a6a</w:t>
              </w:r>
            </w:hyperlink>
          </w:p>
        </w:tc>
      </w:tr>
      <w:tr w:rsidR="00BE43E5" w:rsidTr="00F03690">
        <w:tc>
          <w:tcPr>
            <w:tcW w:w="4361" w:type="dxa"/>
            <w:gridSpan w:val="4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Итого по разделу</w:t>
            </w:r>
          </w:p>
        </w:tc>
        <w:tc>
          <w:tcPr>
            <w:tcW w:w="709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45</w:t>
            </w:r>
          </w:p>
        </w:tc>
        <w:tc>
          <w:tcPr>
            <w:tcW w:w="4465" w:type="dxa"/>
            <w:gridSpan w:val="4"/>
          </w:tcPr>
          <w:p w:rsidR="00BE43E5" w:rsidRPr="00B5559F" w:rsidRDefault="00BE43E5" w:rsidP="00F03690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</w:p>
        </w:tc>
      </w:tr>
      <w:tr w:rsidR="00BE43E5" w:rsidTr="00F03690">
        <w:tc>
          <w:tcPr>
            <w:tcW w:w="4361" w:type="dxa"/>
            <w:gridSpan w:val="4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 w:rsidRPr="00B5559F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ОБЩЕЕ КОЛИЧЕСТВО ЧАСОВ ПО ПРОГРАММЕ</w:t>
            </w:r>
          </w:p>
        </w:tc>
        <w:tc>
          <w:tcPr>
            <w:tcW w:w="709" w:type="dxa"/>
            <w:gridSpan w:val="2"/>
          </w:tcPr>
          <w:p w:rsidR="00BE43E5" w:rsidRDefault="00BE43E5" w:rsidP="00F036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68</w:t>
            </w:r>
          </w:p>
        </w:tc>
        <w:tc>
          <w:tcPr>
            <w:tcW w:w="708" w:type="dxa"/>
          </w:tcPr>
          <w:p w:rsidR="00BE43E5" w:rsidRPr="00B5559F" w:rsidRDefault="00BE43E5" w:rsidP="00F03690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</w:tcPr>
          <w:p w:rsidR="00BE43E5" w:rsidRPr="00B5559F" w:rsidRDefault="00BE43E5" w:rsidP="00F03690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048" w:type="dxa"/>
          </w:tcPr>
          <w:p w:rsidR="00BE43E5" w:rsidRPr="00B5559F" w:rsidRDefault="00BE43E5" w:rsidP="00F03690">
            <w:pP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</w:p>
        </w:tc>
      </w:tr>
    </w:tbl>
    <w:p w:rsidR="00BE43E5" w:rsidRPr="0052317D" w:rsidRDefault="00BE43E5" w:rsidP="00BE43E5">
      <w:pPr>
        <w:rPr>
          <w:rFonts w:ascii="Times New Roman" w:hAnsi="Times New Roman" w:cs="Times New Roman"/>
          <w:b/>
          <w:bCs/>
        </w:rPr>
      </w:pPr>
    </w:p>
    <w:p w:rsidR="00307F94" w:rsidRPr="005C1A59" w:rsidRDefault="003A7331">
      <w:pPr>
        <w:rPr>
          <w:rFonts w:ascii="Times New Roman" w:hAnsi="Times New Roman" w:cs="Times New Roman"/>
          <w:b/>
          <w:bCs/>
        </w:rPr>
      </w:pPr>
      <w:r w:rsidRPr="005C1A59">
        <w:rPr>
          <w:rFonts w:ascii="Times New Roman" w:hAnsi="Times New Roman" w:cs="Times New Roman"/>
          <w:b/>
          <w:bCs/>
        </w:rPr>
        <w:t>ПОУРОЧНОЕ ПЛАНИРОВАНИЕ</w:t>
      </w:r>
    </w:p>
    <w:tbl>
      <w:tblPr>
        <w:tblStyle w:val="a7"/>
        <w:tblW w:w="0" w:type="auto"/>
        <w:tblLook w:val="04A0"/>
      </w:tblPr>
      <w:tblGrid>
        <w:gridCol w:w="534"/>
        <w:gridCol w:w="8221"/>
        <w:gridCol w:w="816"/>
      </w:tblGrid>
      <w:tr w:rsidR="003A7331" w:rsidRPr="003A7331" w:rsidTr="003A7331">
        <w:tc>
          <w:tcPr>
            <w:tcW w:w="534" w:type="dxa"/>
          </w:tcPr>
          <w:p w:rsidR="003A7331" w:rsidRPr="003A7331" w:rsidRDefault="003A7331" w:rsidP="003A7331">
            <w:pPr>
              <w:jc w:val="center"/>
              <w:rPr>
                <w:rFonts w:ascii="Times New Roman" w:hAnsi="Times New Roman" w:cs="Times New Roman"/>
              </w:rPr>
            </w:pPr>
            <w:r w:rsidRPr="003A7331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3A7331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3A7331">
              <w:rPr>
                <w:rFonts w:ascii="Times New Roman" w:hAnsi="Times New Roman" w:cs="Times New Roman"/>
              </w:rPr>
              <w:t>/</w:t>
            </w:r>
            <w:proofErr w:type="spellStart"/>
            <w:r w:rsidRPr="003A7331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8221" w:type="dxa"/>
          </w:tcPr>
          <w:p w:rsidR="003A7331" w:rsidRDefault="003A7331" w:rsidP="003A7331">
            <w:pPr>
              <w:jc w:val="center"/>
              <w:rPr>
                <w:rFonts w:ascii="Times New Roman" w:hAnsi="Times New Roman" w:cs="Times New Roman"/>
              </w:rPr>
            </w:pPr>
          </w:p>
          <w:p w:rsidR="003A7331" w:rsidRPr="003A7331" w:rsidRDefault="003A7331" w:rsidP="003A7331">
            <w:pPr>
              <w:jc w:val="center"/>
              <w:rPr>
                <w:rFonts w:ascii="Times New Roman" w:hAnsi="Times New Roman" w:cs="Times New Roman"/>
              </w:rPr>
            </w:pPr>
            <w:r w:rsidRPr="003A7331">
              <w:rPr>
                <w:rFonts w:ascii="Times New Roman" w:hAnsi="Times New Roman" w:cs="Times New Roman"/>
              </w:rPr>
              <w:t>Тема урока</w:t>
            </w:r>
          </w:p>
        </w:tc>
        <w:tc>
          <w:tcPr>
            <w:tcW w:w="816" w:type="dxa"/>
          </w:tcPr>
          <w:p w:rsidR="003A7331" w:rsidRPr="003A7331" w:rsidRDefault="003A7331" w:rsidP="003A7331">
            <w:pPr>
              <w:jc w:val="center"/>
              <w:rPr>
                <w:rFonts w:ascii="Times New Roman" w:hAnsi="Times New Roman" w:cs="Times New Roman"/>
              </w:rPr>
            </w:pPr>
            <w:r w:rsidRPr="003A7331">
              <w:rPr>
                <w:rFonts w:ascii="Times New Roman" w:hAnsi="Times New Roman" w:cs="Times New Roman"/>
              </w:rPr>
              <w:t>Кол-во часов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21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Средние века: понятие, хронологические карты и периодизация Средневековья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21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Падение Западной Римской империи и возникновение варварских королевств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221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Франкское государство в </w:t>
            </w:r>
            <w:r>
              <w:rPr>
                <w:rFonts w:ascii="Times New Roman" w:hAnsi="Times New Roman" w:cs="Times New Roman"/>
                <w:lang w:val="en-US"/>
              </w:rPr>
              <w:t>VIII</w:t>
            </w:r>
            <w:r w:rsidRPr="003A7331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IX</w:t>
            </w:r>
            <w:proofErr w:type="gramStart"/>
            <w:r>
              <w:rPr>
                <w:rFonts w:ascii="Times New Roman" w:hAnsi="Times New Roman" w:cs="Times New Roman"/>
              </w:rPr>
              <w:t>вв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221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Государства  Западной Европы, Британия и Ирландия в Средневековье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21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Ранние славянские государства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221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Византия в </w:t>
            </w:r>
            <w:r>
              <w:rPr>
                <w:rFonts w:ascii="Times New Roman" w:hAnsi="Times New Roman" w:cs="Times New Roman"/>
                <w:lang w:val="en-US"/>
              </w:rPr>
              <w:t>VI-XI</w:t>
            </w:r>
            <w:proofErr w:type="gramStart"/>
            <w:r>
              <w:rPr>
                <w:rFonts w:ascii="Times New Roman" w:hAnsi="Times New Roman" w:cs="Times New Roman"/>
              </w:rPr>
              <w:t>вв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221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Культура Византии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221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Аравийский полуостров: природные условия, основные занятия жителей, верования. Арабский халифат: его расцвет и распад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221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Культура исламского мира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221" w:type="dxa"/>
          </w:tcPr>
          <w:p w:rsidR="003A7331" w:rsidRPr="003A7331" w:rsidRDefault="003A7331" w:rsidP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Феодалы и крестьянство в средние века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221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Средневековые города- центры ремесла, торговли, культуры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221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Церковь и духовенство в средневековом обществе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221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Усиление королевской власти в странах Западной Европы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221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Реконкиста и образование централизованных  Государств на Пиренейском полуострове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221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Обострение социальных противоречий в </w:t>
            </w:r>
            <w:r>
              <w:rPr>
                <w:rFonts w:ascii="Times New Roman" w:hAnsi="Times New Roman" w:cs="Times New Roman"/>
                <w:lang w:val="en-US"/>
              </w:rPr>
              <w:t>XIV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 xml:space="preserve">. (Жакерия, восстание </w:t>
            </w:r>
            <w:proofErr w:type="spellStart"/>
            <w:r>
              <w:rPr>
                <w:rFonts w:ascii="Times New Roman" w:hAnsi="Times New Roman" w:cs="Times New Roman"/>
              </w:rPr>
              <w:t>Уота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Тайлера</w:t>
            </w:r>
            <w:proofErr w:type="spellEnd"/>
            <w:r>
              <w:rPr>
                <w:rFonts w:ascii="Times New Roman" w:hAnsi="Times New Roman" w:cs="Times New Roman"/>
              </w:rPr>
              <w:t>). Гуситское движение в Чехии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221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Византийская империя и славянские государства </w:t>
            </w:r>
            <w:r>
              <w:rPr>
                <w:rFonts w:ascii="Times New Roman" w:hAnsi="Times New Roman" w:cs="Times New Roman"/>
                <w:lang w:val="en-US"/>
              </w:rPr>
              <w:t>XII</w:t>
            </w:r>
            <w:r w:rsidRPr="003A7331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XV</w:t>
            </w:r>
            <w:proofErr w:type="gramStart"/>
            <w:r>
              <w:rPr>
                <w:rFonts w:ascii="Times New Roman" w:hAnsi="Times New Roman" w:cs="Times New Roman"/>
              </w:rPr>
              <w:t>вв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221" w:type="dxa"/>
          </w:tcPr>
          <w:p w:rsidR="003A7331" w:rsidRPr="003A7331" w:rsidRDefault="003A7331" w:rsidP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Религия и культура Средневековой Европы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221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Гуманизм. Раннее Возрождение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Османская империя и Монгольская Держава в Средние века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221" w:type="dxa"/>
          </w:tcPr>
          <w:p w:rsidR="003A7331" w:rsidRPr="003A7331" w:rsidRDefault="00A75121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Китай и Япония в Средние века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221" w:type="dxa"/>
          </w:tcPr>
          <w:p w:rsidR="003A7331" w:rsidRPr="003A7331" w:rsidRDefault="00A75121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Индия в Средние века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221" w:type="dxa"/>
          </w:tcPr>
          <w:p w:rsidR="003A7331" w:rsidRPr="003A7331" w:rsidRDefault="00A75121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Цивилизации майя, ацтеков и инков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</w:t>
            </w:r>
          </w:p>
        </w:tc>
        <w:tc>
          <w:tcPr>
            <w:tcW w:w="8221" w:type="dxa"/>
          </w:tcPr>
          <w:p w:rsidR="003A7331" w:rsidRPr="003A7331" w:rsidRDefault="00A75121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Историческое и культурное наследие Средних веков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221" w:type="dxa"/>
          </w:tcPr>
          <w:p w:rsidR="003A7331" w:rsidRPr="003A7331" w:rsidRDefault="00A75121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Роль и место России в мировой истории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221" w:type="dxa"/>
          </w:tcPr>
          <w:p w:rsidR="003A7331" w:rsidRPr="003A7331" w:rsidRDefault="00A75121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Заселение территории нашей страны человеком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221" w:type="dxa"/>
          </w:tcPr>
          <w:p w:rsidR="003A7331" w:rsidRPr="003A7331" w:rsidRDefault="00A75121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Народы и государства на территории нашей страны в древности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221" w:type="dxa"/>
          </w:tcPr>
          <w:p w:rsidR="003A7331" w:rsidRPr="003A7331" w:rsidRDefault="00A75121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Великое переселение народов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221" w:type="dxa"/>
          </w:tcPr>
          <w:p w:rsidR="003A7331" w:rsidRPr="003A7331" w:rsidRDefault="00A75121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Хозяйство, быт и верования восточных славян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221" w:type="dxa"/>
          </w:tcPr>
          <w:p w:rsidR="003A7331" w:rsidRPr="003A7331" w:rsidRDefault="00A75121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Страны и народы Восточной Европы, Сибири и Дальнего Востока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221" w:type="dxa"/>
          </w:tcPr>
          <w:p w:rsidR="003A7331" w:rsidRPr="003A7331" w:rsidRDefault="00A75121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Образование государства Русь. Исторические условия складывания русской государственности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221" w:type="dxa"/>
          </w:tcPr>
          <w:p w:rsidR="003A7331" w:rsidRPr="003A7331" w:rsidRDefault="00A75121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Первые русские князья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221" w:type="dxa"/>
          </w:tcPr>
          <w:p w:rsidR="003A7331" w:rsidRPr="003A7331" w:rsidRDefault="00A75121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Внешняя политика Руси в IX-XI вв.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221" w:type="dxa"/>
          </w:tcPr>
          <w:p w:rsidR="003A7331" w:rsidRPr="003A7331" w:rsidRDefault="00A75121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Принятие христианства и его значение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221" w:type="dxa"/>
          </w:tcPr>
          <w:p w:rsidR="003A7331" w:rsidRPr="003A7331" w:rsidRDefault="00A75121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Русь в конце X — начале XII </w:t>
            </w:r>
            <w:proofErr w:type="gramStart"/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221" w:type="dxa"/>
          </w:tcPr>
          <w:p w:rsidR="003A7331" w:rsidRPr="003A7331" w:rsidRDefault="00A75121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Территориально-политическая структура Руси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221" w:type="dxa"/>
          </w:tcPr>
          <w:p w:rsidR="003A7331" w:rsidRPr="003A7331" w:rsidRDefault="00A75121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Внутренняя и внешняя политика русских князей в конце X — первой трети XII </w:t>
            </w:r>
            <w:proofErr w:type="gramStart"/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221" w:type="dxa"/>
          </w:tcPr>
          <w:p w:rsidR="003A7331" w:rsidRPr="003A7331" w:rsidRDefault="00A75121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Русская церковь в X- начале XII </w:t>
            </w:r>
            <w:proofErr w:type="gramStart"/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Древнерусское право: </w:t>
            </w:r>
            <w:proofErr w:type="gramStart"/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Русская</w:t>
            </w:r>
            <w:proofErr w:type="gramEnd"/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 Правда, церковные уставы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Внешняя политика и международные связи Руси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Культурное пространство: повседневная жизнь, сельский и городской быт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Формирование единого культурного пространства. Художественная культура и ремесло Руси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Урок повторения, обобщения и контроля по теме «Русь в IX — начале XII </w:t>
            </w:r>
            <w:proofErr w:type="gramStart"/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.»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Формирование системы земель — самостоятельных государств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Важнейшие земли, управляемые ветвями княжеского рода Рюриковичей: Черниговская, Смоленская, Галицкая, Волынская, Суздальская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Земли, имевшие особый статус: Киевская и Новгородская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Эволюция общественного строя и права; внешняя политика русских земель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Формирование региональных центров культуры. Белокаменные храмы Северо-Восточной Руси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Урок повторения, обобщения и контроля по теме «Русь в середине XII — начале XIII </w:t>
            </w:r>
            <w:proofErr w:type="gramStart"/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.»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Возникновение Монгольской импер</w:t>
            </w:r>
            <w:proofErr w:type="gramStart"/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ии и ее</w:t>
            </w:r>
            <w:proofErr w:type="gramEnd"/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 завоевательные походы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Борьба Руси против монгольского нашествия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Южные и западные русские земли. Северо-западные земли: Новгородская и Псковская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Урок повторения, обобщения и контроля по теме «Русские земли и их соседи в середине XIII — XIV </w:t>
            </w:r>
            <w:proofErr w:type="gramStart"/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.»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Ордена крестоносцев и борьба с их экспансией на западных границах Руси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Княжества Северо-Восточной Руси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Дмитрий Донской. Куликовская битва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Роль Православной церкви в ордынский период русской истории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Народы и государства степной зоны Восточной Европы и Сибири в XIII–XV веках 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Культурное пространство Руси в XIII-XIV вв.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Объединение русских земель вокруг Москвы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Новгород и Псков в XV в</w:t>
            </w:r>
            <w:proofErr w:type="gramStart"/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 :</w:t>
            </w:r>
            <w:proofErr w:type="gramEnd"/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 политический строй, отношения с Москвой, Ливонским орденом, Ганзой, Великим княжеством Литовским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 w:rsidRPr="00134864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Падение Византии и рост церковно-политической роли Москвы в православном Мире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8221" w:type="dxa"/>
          </w:tcPr>
          <w:p w:rsidR="003A7331" w:rsidRPr="00434790" w:rsidRDefault="004347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Присоединение Новгорода и Твери. Ликвидация зависимости от Орды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63</w:t>
            </w:r>
          </w:p>
        </w:tc>
        <w:tc>
          <w:tcPr>
            <w:tcW w:w="8221" w:type="dxa"/>
          </w:tcPr>
          <w:p w:rsidR="003A7331" w:rsidRPr="00434790" w:rsidRDefault="00434790" w:rsidP="004347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системы управления единого государства при</w:t>
            </w:r>
            <w:r w:rsidRPr="0043479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Иване </w:t>
            </w:r>
            <w:r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8221" w:type="dxa"/>
          </w:tcPr>
          <w:p w:rsidR="003A7331" w:rsidRPr="00434790" w:rsidRDefault="004347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Культурное пространство Русского государства в </w:t>
            </w:r>
            <w:r>
              <w:rPr>
                <w:rFonts w:ascii="Times New Roman" w:hAnsi="Times New Roman" w:cs="Times New Roman"/>
                <w:lang w:val="en-US"/>
              </w:rPr>
              <w:t>XV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культуры единого Русского государства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8221" w:type="dxa"/>
          </w:tcPr>
          <w:p w:rsidR="003A7331" w:rsidRPr="00434790" w:rsidRDefault="004347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Урок повторения, обобщения и контроля по теме «Формирование единого русского государства в </w:t>
            </w:r>
            <w:r>
              <w:rPr>
                <w:rFonts w:ascii="Times New Roman" w:hAnsi="Times New Roman" w:cs="Times New Roman"/>
                <w:lang w:val="en-US"/>
              </w:rPr>
              <w:t>XV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>.»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8221" w:type="dxa"/>
          </w:tcPr>
          <w:p w:rsidR="003A7331" w:rsidRPr="00434790" w:rsidRDefault="004347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Наш край с древнейших времен до конца </w:t>
            </w:r>
            <w:r>
              <w:rPr>
                <w:rFonts w:ascii="Times New Roman" w:hAnsi="Times New Roman" w:cs="Times New Roman"/>
                <w:lang w:val="en-US"/>
              </w:rPr>
              <w:t>XV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A7331" w:rsidRPr="003A7331" w:rsidTr="003A7331">
        <w:tc>
          <w:tcPr>
            <w:tcW w:w="534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221" w:type="dxa"/>
          </w:tcPr>
          <w:p w:rsidR="003A7331" w:rsidRPr="003A7331" w:rsidRDefault="004347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Обобщение по теме: «От Руси к Российскому государству»</w:t>
            </w:r>
          </w:p>
        </w:tc>
        <w:tc>
          <w:tcPr>
            <w:tcW w:w="816" w:type="dxa"/>
          </w:tcPr>
          <w:p w:rsidR="003A7331" w:rsidRPr="003A7331" w:rsidRDefault="003A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A75121" w:rsidRDefault="00A75121">
      <w:pPr>
        <w:rPr>
          <w:b/>
          <w:bCs/>
        </w:rPr>
      </w:pPr>
    </w:p>
    <w:p w:rsidR="003A7331" w:rsidRDefault="00A75121">
      <w:pPr>
        <w:rPr>
          <w:b/>
          <w:bCs/>
        </w:rPr>
      </w:pPr>
      <w:r w:rsidRPr="00A75121">
        <w:rPr>
          <w:b/>
          <w:bCs/>
        </w:rPr>
        <w:t>УЧЕБНО-МЕТОДИЧЕСКОЕ ОБЕСПЕЧЕНИЕ ОБРАЗОВАТЕЛЬНОГО ПРОЦЕССА</w:t>
      </w:r>
    </w:p>
    <w:p w:rsidR="00A75121" w:rsidRPr="00A75121" w:rsidRDefault="00A75121" w:rsidP="00A75121">
      <w:pPr>
        <w:rPr>
          <w:rStyle w:val="1"/>
          <w:rFonts w:ascii="Times New Roman" w:hAnsi="Times New Roman" w:cs="Times New Roman"/>
          <w:sz w:val="24"/>
          <w:szCs w:val="24"/>
        </w:rPr>
      </w:pPr>
      <w:r w:rsidRPr="00A75121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A75121">
        <w:rPr>
          <w:rStyle w:val="1"/>
          <w:rFonts w:ascii="Times New Roman" w:hAnsi="Times New Roman" w:cs="Times New Roman"/>
          <w:sz w:val="24"/>
          <w:szCs w:val="24"/>
        </w:rPr>
        <w:t>История России. 6 класс. Учеб</w:t>
      </w:r>
      <w:proofErr w:type="gramStart"/>
      <w:r w:rsidRPr="00A75121">
        <w:rPr>
          <w:rStyle w:val="1"/>
          <w:rFonts w:ascii="Times New Roman" w:hAnsi="Times New Roman" w:cs="Times New Roman"/>
          <w:sz w:val="24"/>
          <w:szCs w:val="24"/>
        </w:rPr>
        <w:t>.</w:t>
      </w:r>
      <w:proofErr w:type="gramEnd"/>
      <w:r w:rsidRPr="00A7512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121">
        <w:rPr>
          <w:rStyle w:val="1"/>
          <w:rFonts w:ascii="Times New Roman" w:hAnsi="Times New Roman" w:cs="Times New Roman"/>
          <w:sz w:val="24"/>
          <w:szCs w:val="24"/>
        </w:rPr>
        <w:t>д</w:t>
      </w:r>
      <w:proofErr w:type="gramEnd"/>
      <w:r w:rsidRPr="00A75121">
        <w:rPr>
          <w:rStyle w:val="1"/>
          <w:rFonts w:ascii="Times New Roman" w:hAnsi="Times New Roman" w:cs="Times New Roman"/>
          <w:sz w:val="24"/>
          <w:szCs w:val="24"/>
        </w:rPr>
        <w:t xml:space="preserve">ля </w:t>
      </w:r>
      <w:proofErr w:type="spellStart"/>
      <w:r w:rsidRPr="00A75121">
        <w:rPr>
          <w:rStyle w:val="1"/>
          <w:rFonts w:ascii="Times New Roman" w:hAnsi="Times New Roman" w:cs="Times New Roman"/>
          <w:sz w:val="24"/>
          <w:szCs w:val="24"/>
        </w:rPr>
        <w:t>общеобразоват</w:t>
      </w:r>
      <w:proofErr w:type="spellEnd"/>
      <w:r w:rsidRPr="00A75121">
        <w:rPr>
          <w:rStyle w:val="1"/>
          <w:rFonts w:ascii="Times New Roman" w:hAnsi="Times New Roman" w:cs="Times New Roman"/>
          <w:sz w:val="24"/>
          <w:szCs w:val="24"/>
        </w:rPr>
        <w:t>. орга</w:t>
      </w:r>
      <w:r w:rsidRPr="00A75121">
        <w:rPr>
          <w:rStyle w:val="1"/>
          <w:rFonts w:ascii="Times New Roman" w:hAnsi="Times New Roman" w:cs="Times New Roman"/>
          <w:sz w:val="24"/>
          <w:szCs w:val="24"/>
        </w:rPr>
        <w:softHyphen/>
        <w:t>низаций. / Н. М. Арсентьев, А. А. Данилов, П. С. Стефанович, А. Я. Токарева. – М.: Просвещение, 2023г.</w:t>
      </w:r>
    </w:p>
    <w:p w:rsidR="00A75121" w:rsidRPr="00A75121" w:rsidRDefault="00A75121" w:rsidP="00A75121">
      <w:pPr>
        <w:rPr>
          <w:rFonts w:ascii="Times New Roman" w:eastAsia="Century Schoolbook" w:hAnsi="Times New Roman" w:cs="Times New Roman"/>
          <w:color w:val="000000"/>
          <w:sz w:val="24"/>
          <w:szCs w:val="24"/>
          <w:shd w:val="clear" w:color="auto" w:fill="FFFFFF"/>
        </w:rPr>
      </w:pPr>
      <w:r w:rsidRPr="00A75121">
        <w:rPr>
          <w:rStyle w:val="1"/>
          <w:rFonts w:ascii="Times New Roman" w:hAnsi="Times New Roman" w:cs="Times New Roman"/>
          <w:sz w:val="24"/>
          <w:szCs w:val="24"/>
        </w:rPr>
        <w:t>-</w:t>
      </w:r>
      <w:r w:rsidRPr="00A75121">
        <w:rPr>
          <w:rFonts w:ascii="Times New Roman" w:eastAsia="Times New Roman" w:hAnsi="Times New Roman" w:cs="Times New Roman"/>
          <w:sz w:val="24"/>
          <w:szCs w:val="24"/>
        </w:rPr>
        <w:t xml:space="preserve"> Всеобщая история, История Средних веков.6 класс </w:t>
      </w:r>
      <w:r w:rsidRPr="00A75121">
        <w:rPr>
          <w:rStyle w:val="1"/>
          <w:rFonts w:ascii="Times New Roman" w:hAnsi="Times New Roman" w:cs="Times New Roman"/>
          <w:sz w:val="24"/>
          <w:szCs w:val="24"/>
        </w:rPr>
        <w:t>Учеб</w:t>
      </w:r>
      <w:proofErr w:type="gramStart"/>
      <w:r w:rsidRPr="00A75121">
        <w:rPr>
          <w:rStyle w:val="1"/>
          <w:rFonts w:ascii="Times New Roman" w:hAnsi="Times New Roman" w:cs="Times New Roman"/>
          <w:sz w:val="24"/>
          <w:szCs w:val="24"/>
        </w:rPr>
        <w:t>.</w:t>
      </w:r>
      <w:proofErr w:type="gramEnd"/>
      <w:r w:rsidRPr="00A75121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121">
        <w:rPr>
          <w:rStyle w:val="1"/>
          <w:rFonts w:ascii="Times New Roman" w:hAnsi="Times New Roman" w:cs="Times New Roman"/>
          <w:sz w:val="24"/>
          <w:szCs w:val="24"/>
        </w:rPr>
        <w:t>д</w:t>
      </w:r>
      <w:proofErr w:type="gramEnd"/>
      <w:r w:rsidRPr="00A75121">
        <w:rPr>
          <w:rStyle w:val="1"/>
          <w:rFonts w:ascii="Times New Roman" w:hAnsi="Times New Roman" w:cs="Times New Roman"/>
          <w:sz w:val="24"/>
          <w:szCs w:val="24"/>
        </w:rPr>
        <w:t xml:space="preserve">ля </w:t>
      </w:r>
      <w:proofErr w:type="spellStart"/>
      <w:r w:rsidRPr="00A75121">
        <w:rPr>
          <w:rStyle w:val="1"/>
          <w:rFonts w:ascii="Times New Roman" w:hAnsi="Times New Roman" w:cs="Times New Roman"/>
          <w:sz w:val="24"/>
          <w:szCs w:val="24"/>
        </w:rPr>
        <w:t>общеобразоват</w:t>
      </w:r>
      <w:proofErr w:type="spellEnd"/>
      <w:r w:rsidRPr="00A75121">
        <w:rPr>
          <w:rStyle w:val="1"/>
          <w:rFonts w:ascii="Times New Roman" w:hAnsi="Times New Roman" w:cs="Times New Roman"/>
          <w:sz w:val="24"/>
          <w:szCs w:val="24"/>
        </w:rPr>
        <w:t>. организаций/</w:t>
      </w:r>
      <w:r w:rsidRPr="00A751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75121">
        <w:rPr>
          <w:rFonts w:ascii="Times New Roman" w:eastAsia="Times New Roman" w:hAnsi="Times New Roman" w:cs="Times New Roman"/>
          <w:sz w:val="24"/>
          <w:szCs w:val="24"/>
        </w:rPr>
        <w:t>Агибаловой</w:t>
      </w:r>
      <w:proofErr w:type="spellEnd"/>
      <w:r w:rsidRPr="00A75121">
        <w:rPr>
          <w:rFonts w:ascii="Times New Roman" w:eastAsia="Times New Roman" w:hAnsi="Times New Roman" w:cs="Times New Roman"/>
          <w:sz w:val="24"/>
          <w:szCs w:val="24"/>
        </w:rPr>
        <w:t>, Г. М. Донского под редакцией д-ра ист. наук А. А.</w:t>
      </w:r>
      <w:r w:rsidRPr="00A75121">
        <w:rPr>
          <w:rFonts w:ascii="Times New Roman" w:hAnsi="Times New Roman" w:cs="Times New Roman"/>
          <w:sz w:val="24"/>
          <w:szCs w:val="24"/>
        </w:rPr>
        <w:t xml:space="preserve"> Сванидзе. М.: Просвещение, 2023</w:t>
      </w:r>
      <w:r w:rsidRPr="00A75121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A75121" w:rsidRDefault="00A75121"/>
    <w:sectPr w:rsidR="00A75121" w:rsidSect="00362A0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A3440"/>
    <w:multiLevelType w:val="hybridMultilevel"/>
    <w:tmpl w:val="653648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870B0"/>
    <w:multiLevelType w:val="multilevel"/>
    <w:tmpl w:val="C38EA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248200A"/>
    <w:multiLevelType w:val="multilevel"/>
    <w:tmpl w:val="B128D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31A2A1E"/>
    <w:multiLevelType w:val="multilevel"/>
    <w:tmpl w:val="F5DEC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7032CF9"/>
    <w:multiLevelType w:val="multilevel"/>
    <w:tmpl w:val="F79A5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FE7512B"/>
    <w:multiLevelType w:val="multilevel"/>
    <w:tmpl w:val="358EE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5A21312"/>
    <w:multiLevelType w:val="hybridMultilevel"/>
    <w:tmpl w:val="74FA3C6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4F17629B"/>
    <w:multiLevelType w:val="hybridMultilevel"/>
    <w:tmpl w:val="250488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08120AC"/>
    <w:multiLevelType w:val="hybridMultilevel"/>
    <w:tmpl w:val="26B080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49C2B06"/>
    <w:multiLevelType w:val="multilevel"/>
    <w:tmpl w:val="5F66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8F27AF1"/>
    <w:multiLevelType w:val="multilevel"/>
    <w:tmpl w:val="A1B89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E676E5C"/>
    <w:multiLevelType w:val="multilevel"/>
    <w:tmpl w:val="2C6ED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89777F"/>
    <w:multiLevelType w:val="multilevel"/>
    <w:tmpl w:val="42182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5623EFA"/>
    <w:multiLevelType w:val="hybridMultilevel"/>
    <w:tmpl w:val="97C6EC7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70832EA8"/>
    <w:multiLevelType w:val="hybridMultilevel"/>
    <w:tmpl w:val="1C3445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1"/>
  </w:num>
  <w:num w:numId="4">
    <w:abstractNumId w:val="12"/>
  </w:num>
  <w:num w:numId="5">
    <w:abstractNumId w:val="9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13"/>
  </w:num>
  <w:num w:numId="11">
    <w:abstractNumId w:val="7"/>
  </w:num>
  <w:num w:numId="12">
    <w:abstractNumId w:val="0"/>
  </w:num>
  <w:num w:numId="13">
    <w:abstractNumId w:val="8"/>
  </w:num>
  <w:num w:numId="14">
    <w:abstractNumId w:val="14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2A01"/>
    <w:rsid w:val="00307F94"/>
    <w:rsid w:val="00362A01"/>
    <w:rsid w:val="003A7331"/>
    <w:rsid w:val="004270AC"/>
    <w:rsid w:val="00434790"/>
    <w:rsid w:val="005C1A59"/>
    <w:rsid w:val="00A75121"/>
    <w:rsid w:val="00BE4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F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2A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62A01"/>
    <w:rPr>
      <w:b/>
      <w:bCs/>
    </w:rPr>
  </w:style>
  <w:style w:type="character" w:customStyle="1" w:styleId="placeholder-mask">
    <w:name w:val="placeholder-mask"/>
    <w:basedOn w:val="a0"/>
    <w:rsid w:val="00362A01"/>
  </w:style>
  <w:style w:type="character" w:customStyle="1" w:styleId="placeholder">
    <w:name w:val="placeholder"/>
    <w:basedOn w:val="a0"/>
    <w:rsid w:val="00362A01"/>
  </w:style>
  <w:style w:type="paragraph" w:styleId="a5">
    <w:name w:val="List Paragraph"/>
    <w:basedOn w:val="a"/>
    <w:uiPriority w:val="34"/>
    <w:qFormat/>
    <w:rsid w:val="004270AC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4270AC"/>
    <w:rPr>
      <w:color w:val="0000FF"/>
      <w:u w:val="single"/>
    </w:rPr>
  </w:style>
  <w:style w:type="table" w:styleId="a7">
    <w:name w:val="Table Grid"/>
    <w:basedOn w:val="a1"/>
    <w:uiPriority w:val="59"/>
    <w:rsid w:val="003A73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текст1"/>
    <w:rsid w:val="00A75121"/>
    <w:rPr>
      <w:rFonts w:ascii="Century Schoolbook" w:eastAsia="Century Schoolbook" w:hAnsi="Century Schoolbook" w:cs="Century Schoolbook"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0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3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62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85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55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92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28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564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65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85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586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3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1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4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1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97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4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8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86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9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0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8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3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57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0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5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5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7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25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66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1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5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6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96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04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97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27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14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3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4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64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00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89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5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70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79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22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74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8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7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84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32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42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0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5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7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95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1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6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4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2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67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9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94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4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24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5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3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4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88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30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99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8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07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4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5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5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edsoo.ru/7f414c04" TargetMode="External"/><Relationship Id="rId13" Type="http://schemas.openxmlformats.org/officeDocument/2006/relationships/hyperlink" Target="https://m.edsoo.ru/7f414c04" TargetMode="External"/><Relationship Id="rId18" Type="http://schemas.openxmlformats.org/officeDocument/2006/relationships/hyperlink" Target="https://m.edsoo.ru/7f414a6a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m.edsoo.ru/7f414a6a" TargetMode="External"/><Relationship Id="rId7" Type="http://schemas.openxmlformats.org/officeDocument/2006/relationships/hyperlink" Target="https://m.edsoo.ru/7f414c04" TargetMode="External"/><Relationship Id="rId12" Type="http://schemas.openxmlformats.org/officeDocument/2006/relationships/hyperlink" Target="https://m.edsoo.ru/7f414c04" TargetMode="External"/><Relationship Id="rId17" Type="http://schemas.openxmlformats.org/officeDocument/2006/relationships/hyperlink" Target="https://m.edsoo.ru/7f414a6a" TargetMode="External"/><Relationship Id="rId2" Type="http://schemas.openxmlformats.org/officeDocument/2006/relationships/styles" Target="styles.xml"/><Relationship Id="rId16" Type="http://schemas.openxmlformats.org/officeDocument/2006/relationships/hyperlink" Target="https://m.edsoo.ru/7f414a6a" TargetMode="External"/><Relationship Id="rId20" Type="http://schemas.openxmlformats.org/officeDocument/2006/relationships/hyperlink" Target="https://m.edsoo.ru/7f414a6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.edsoo.ru/7f414c04" TargetMode="External"/><Relationship Id="rId11" Type="http://schemas.openxmlformats.org/officeDocument/2006/relationships/hyperlink" Target="https://m.edsoo.ru/7f414c04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m.edsoo.ru/7f414c04" TargetMode="External"/><Relationship Id="rId15" Type="http://schemas.openxmlformats.org/officeDocument/2006/relationships/hyperlink" Target="https://m.edsoo.ru/7f414a6a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m.edsoo.ru/7f414c04" TargetMode="External"/><Relationship Id="rId19" Type="http://schemas.openxmlformats.org/officeDocument/2006/relationships/hyperlink" Target="https://m.edsoo.ru/7f414a6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7f414c04" TargetMode="External"/><Relationship Id="rId14" Type="http://schemas.openxmlformats.org/officeDocument/2006/relationships/hyperlink" Target="https://m.edsoo.ru/7f414c04" TargetMode="External"/><Relationship Id="rId22" Type="http://schemas.openxmlformats.org/officeDocument/2006/relationships/hyperlink" Target="https://m.edsoo.ru/7f414a6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13</Pages>
  <Words>5111</Words>
  <Characters>29137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2023-09-14T10:11:00Z</dcterms:created>
  <dcterms:modified xsi:type="dcterms:W3CDTF">2023-09-18T10:38:00Z</dcterms:modified>
</cp:coreProperties>
</file>