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44" w:rsidRPr="00102B44" w:rsidRDefault="00102B44" w:rsidP="00102B44">
      <w:pPr>
        <w:jc w:val="center"/>
        <w:rPr>
          <w:rFonts w:ascii="Times New Roman" w:hAnsi="Times New Roman" w:cs="Times New Roman"/>
          <w:sz w:val="36"/>
          <w:szCs w:val="36"/>
        </w:rPr>
      </w:pPr>
      <w:r w:rsidRPr="00102B44">
        <w:rPr>
          <w:rFonts w:ascii="Times New Roman" w:hAnsi="Times New Roman" w:cs="Times New Roman"/>
          <w:sz w:val="36"/>
          <w:szCs w:val="36"/>
        </w:rPr>
        <w:t>Особенности словесной речи учащихся с отклонениями в развитии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Проблема социальной адаптации и интеграции детей, подростков с нарушениями психического и физического развития весьма актуальна и в теоретическом, и в практическом отношении. По данным ООН, в мире насчитывается примерно 450 миллионов людей с нарушенным психическим и физическим развитием. Это составляет 1/10 часть жителей нашей планеты. Среди детей с различными отклонениями в психофизическом развитии наибольшее количество составляют дети с задержкой психического и речевого развития.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Как показывают многочисленные исследования ведущих отечественных дефектологов (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Р.М.Боскис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, К.Г.Коровин, Р.Е.Левина В.И.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Лубовский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, Н.А.Никашина, В.Г.Петрова, Т.В. Розанова,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Ж.И.Жиф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и др.) почти при любых отклонениях в развитии у детей в той или иной мере страдает их речевая и связанная с ней познавательная деятельность.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Как известно для того, чтобы ребенок смог понимать речь, недостаточно научить его обнаруживать, различать, опознавать и распознавать речевые сигналы. Ребенок должен овладеть языковой системой, т.е. овладеть значением множества слов, их звуковым составом, правилами изменения и соединения слов в предложении и использования языковых средств для общения.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На начальном этапе обучения у детей с особыми нуждами речевое недоразвитие в ходе коррекционной работы постепенно компенсируется; они овладевают </w:t>
      </w:r>
      <w:r w:rsidRPr="00770B5B">
        <w:rPr>
          <w:rFonts w:ascii="Times New Roman" w:hAnsi="Times New Roman" w:cs="Times New Roman"/>
          <w:sz w:val="36"/>
          <w:szCs w:val="36"/>
        </w:rPr>
        <w:lastRenderedPageBreak/>
        <w:t>базисной лексикой, грамматическими средствами ее оформления, что позволяет уже в конце первой ступени обучения значительно расширить кругозор учащихся, сформировать их речевую деятельность.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Однако уровень владения словесной речью у детей с особыми нуждами далеко не одинаков и часто настолько низок, что создает трудности как в понимании и осмыслении текстов учебников, так и в построении собственных высказываний, о чем свидетельствуют многочисленные лексические и грамматические ошибки, неумение связно и правильно выражать свои мысли.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Причин здесь достаточно много, среди них характер дефекта, время и эффективность коррекционного воздействия, ограниченность речевого опыта. Проявления же у них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общие-недостаточная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сформированность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речевых навыков и умений, обеспечивающих функционирование речевой деятельности учащихся в различных ее формах.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Общеизвестно, что от уровня практического владения учащимися словесной речью зависит не только усвоение курса родного языка, но и приобретение других знаний.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Только речь , опирающаяся на достаточный словарный запас, грамматические нормы языка, может обеспечить полноценное общение с окружающими, стать основным средством познавательной деятельности.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Основные компенсаторные направления работы по развитию речи осуществляются преимущественно на уроках русского языка, уроках развития связной речи и уроках чтения и литературы в связи с анализом содержания </w:t>
      </w:r>
      <w:r w:rsidRPr="00770B5B">
        <w:rPr>
          <w:rFonts w:ascii="Times New Roman" w:hAnsi="Times New Roman" w:cs="Times New Roman"/>
          <w:sz w:val="36"/>
          <w:szCs w:val="36"/>
        </w:rPr>
        <w:lastRenderedPageBreak/>
        <w:t>языка художественных произведений. Целями данных уроков являются повышение произносительной культуры речи, обогащение словарного запаса, усвоение норм лексической и синтаксической стилистики, развитие навыков и умений связной устной и письменной речи.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Практика обучения и отдельные исследования показывают, что словарный запас школьников с отклонениями в развитии часто ограничен количественно, неточен и беден по своему составу (разнообразие используемых прилагательных и наречий невелико, почти отсутствуют деепричастия, причастия, отглагольные существительные); в самостоятельной речи почти не используются слова, имеющие собирательное или обобщенное значение; учащиеся затрудняются определять и передавать словесно то или иное физическое , эмоциональное или нравственное состояние человека.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Для детей с ЗПР характерны бедность и неточность словаря, недостаточная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дифференцированность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лексических единиц по их семантическим признакам; наблюдаются повторы одних и тех же слов, неадекватное их использование; в фразах преобладают существительные, глаголы, личные и притяжательные местоимения.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Исследователи речевого развития детей с ЗПР указывают на ограниченность в использовании слов , выражающих свойства и качества предметов и действий, абстрактные и собирательные понятия. Учащиеся с ЗПР недостаточно владеют синонимическими и антонимическими средствами языка.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lastRenderedPageBreak/>
        <w:t xml:space="preserve">Дети с церебральным параличом, по мнению исследователей их речи, имеют ограниченные лексические возможности, что выражается не только в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обедненности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словаря, но и медленности его пополнения. Отмечается стойкость семантических затруднений, проявляющаяся в незнании точного значения слов, в неумении устанавливать смысловое тождество или различие в значениях, в нарушениях норм лексической сочетаемости.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Речевые нарушения, возникающие при ДЦП, могут затрагивать различные патогенетические звенья формирования речи: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когнитивно-лингвистические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процессы, моторное речевое программирование, а также нервно-мышечное исполнение. Нарушения речи, зависящие от неврологического поражения, в результате которого страдают моторное программирование или нервно-мышечное исполнение речи, объединяются в условий диагноз- моторные речевые нарушения (МРН), который объединяет апраксию речи и дизартрию.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Частота речевых расстройств при ДЦП составляет от 65 до 85%. Ведущее место среди речевой патологии при ДЦП занимает дизартрия, которая разделяется на разные типы по своей речевой и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нейропатофизиологической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характеристике. 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Особенностью словарного запаса учащихся рассматриваемой категории является отсутствие в их речи набора семантических эквивалентов: они проявляют беспомощность в заданиях, где требуется найти слова, близкие по смыслу, заменить слово перифразой, например желудь-плод дуба или то, что растет на дубе.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lastRenderedPageBreak/>
        <w:t>Типичными для высказываний учащихся являются нарушения видовременных форм используемых глаголов, например "передвигали шкаф" вместо передвинули шкаф, "читал книгу" вместо прочитал книгу и т.п.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Такие нарушения влияют на однозначность семантической интерпретации продуцируемого учащимися высказывания, однако контекст и речевая ситуация часто позволяют воспринимающему восстановить семантику отдельного слова.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У учащихся с особыми нуждами еще более значительными являются затруднения в овладении грамматически правильной речью.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По данным многих методистов-дефектологов (И.М.Гилевич, К.Г.Коровин, Л.Ф.Спирова,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Р.Д.Тригер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Л.В.Яссман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), по мере завершения коррекционного курса обучения языку в начальных классах в речи детей с отклонениями в развитии меняются соотношения в использовании знаменательных частей речи. Так, наблюдается положительная тенденция к увеличению числа прилагательных, наречий и местоимений. 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Недостаточная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сформированность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грамматического строя у учащихся с отклонениями в развитии  выражается прежде всего в наличии морфолого-синтаксических ошибок. Классифицировать эти ошибки можно по-разному, но большинство методистов в конечном счете выделяют три группы таких ошибок: 1)ошибки в формообразовании, связанные с недифференцированным употреблением падежных окончаний существительных по родовой принадлежности, по типу склонения и отнесенности к </w:t>
      </w:r>
      <w:r w:rsidRPr="00770B5B">
        <w:rPr>
          <w:rFonts w:ascii="Times New Roman" w:hAnsi="Times New Roman" w:cs="Times New Roman"/>
          <w:sz w:val="36"/>
          <w:szCs w:val="36"/>
        </w:rPr>
        <w:lastRenderedPageBreak/>
        <w:t xml:space="preserve">разряду одушевленности; ошибки в употреблении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видо-временных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и залоговых форм глаголов; 2)ошибочные замены одних частей речи другими,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взаимозамены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слов различных лексико-семантических разрядов внутри данной части речи; 3)ошибки в согласовании и управлении. Методисты отмечают, что на фон</w:t>
      </w:r>
      <w:r w:rsidR="00BB4D7B" w:rsidRPr="00770B5B">
        <w:rPr>
          <w:rFonts w:ascii="Times New Roman" w:hAnsi="Times New Roman" w:cs="Times New Roman"/>
          <w:sz w:val="36"/>
          <w:szCs w:val="36"/>
        </w:rPr>
        <w:t>е</w:t>
      </w:r>
      <w:r w:rsidRPr="00770B5B">
        <w:rPr>
          <w:rFonts w:ascii="Times New Roman" w:hAnsi="Times New Roman" w:cs="Times New Roman"/>
          <w:sz w:val="36"/>
          <w:szCs w:val="36"/>
        </w:rPr>
        <w:t xml:space="preserve"> недостаточной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сформированности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и устойчивости структуры простого предложения, примитивности грамматических конструкций имеют место ошибки в предложно-падежном управлении, в согласованности существительных с прилагательными (типа "лебедя разбудила шум волн", "была жаркая лето").</w:t>
      </w:r>
    </w:p>
    <w:p w:rsidR="00603786" w:rsidRPr="00770B5B" w:rsidRDefault="00603786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Большой процент детей с ЗПР имеют те или иные дефекты речи, помимо нарушений звуковой стороны наблюдаются отклонения в лексико-грамматическом оформлении речи. Для речи этих детей характерны ограниченный круг используемых частей речи (в основном существительные, глаголы, личные местоимения), затруднения в словообразовании,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аграмматизм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>.</w:t>
      </w:r>
    </w:p>
    <w:p w:rsidR="00BB4D7B" w:rsidRDefault="00BB4D7B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Учащиеся, имеющие те или иные отклонения в развитии, переходя на следующий этап обучения, сохраняют в самостоятельной речи</w:t>
      </w:r>
      <w:r w:rsidR="00CF2A09" w:rsidRPr="00770B5B">
        <w:rPr>
          <w:rFonts w:ascii="Times New Roman" w:hAnsi="Times New Roman" w:cs="Times New Roman"/>
          <w:sz w:val="36"/>
          <w:szCs w:val="36"/>
        </w:rPr>
        <w:t xml:space="preserve"> лексические и грамматические ошибки, которые свидетельствуют прежде всего о том, что школьники не владеют в нужной степени системными отношениями языка, теми лексическими и грамматическими обобщениями, которые лежат в основе речевой деятельности. Это создает трудности не только в сфере общения, но и в познавательной деятельности, в обучении, связанном с овладением содержания учебной программы.</w:t>
      </w:r>
      <w:r w:rsidR="00023226" w:rsidRPr="00770B5B">
        <w:rPr>
          <w:rFonts w:ascii="Times New Roman" w:hAnsi="Times New Roman" w:cs="Times New Roman"/>
          <w:sz w:val="36"/>
          <w:szCs w:val="36"/>
        </w:rPr>
        <w:t xml:space="preserve"> </w:t>
      </w:r>
      <w:r w:rsidR="00CF2A09" w:rsidRPr="00770B5B">
        <w:rPr>
          <w:rFonts w:ascii="Times New Roman" w:hAnsi="Times New Roman" w:cs="Times New Roman"/>
          <w:sz w:val="36"/>
          <w:szCs w:val="36"/>
        </w:rPr>
        <w:t xml:space="preserve">Преодоление этих трудностей в большей </w:t>
      </w:r>
      <w:r w:rsidR="00CF2A09" w:rsidRPr="00770B5B">
        <w:rPr>
          <w:rFonts w:ascii="Times New Roman" w:hAnsi="Times New Roman" w:cs="Times New Roman"/>
          <w:sz w:val="36"/>
          <w:szCs w:val="36"/>
        </w:rPr>
        <w:lastRenderedPageBreak/>
        <w:t>степени возможно лишь на основе формирования, уточнения и коррекции практических речевых навыков и умений непосредственно в процессе усвоения знаний по грамматике.</w:t>
      </w:r>
    </w:p>
    <w:p w:rsidR="00DB666C" w:rsidRDefault="00DB666C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</w:p>
    <w:p w:rsidR="00DB666C" w:rsidRPr="00DB666C" w:rsidRDefault="00DB666C" w:rsidP="00DB666C">
      <w:pPr>
        <w:ind w:firstLine="70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Список литературы</w:t>
      </w:r>
      <w:r>
        <w:rPr>
          <w:rFonts w:ascii="Times New Roman" w:hAnsi="Times New Roman" w:cs="Times New Roman"/>
          <w:sz w:val="36"/>
          <w:szCs w:val="36"/>
          <w:lang w:val="en-US"/>
        </w:rPr>
        <w:t>:</w:t>
      </w:r>
    </w:p>
    <w:p w:rsidR="00CF2A09" w:rsidRPr="00770B5B" w:rsidRDefault="00911488" w:rsidP="00603786">
      <w:pPr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>1.Сп</w:t>
      </w:r>
      <w:r w:rsidR="00CF2A09" w:rsidRPr="00770B5B">
        <w:rPr>
          <w:rFonts w:ascii="Times New Roman" w:hAnsi="Times New Roman" w:cs="Times New Roman"/>
          <w:sz w:val="36"/>
          <w:szCs w:val="36"/>
        </w:rPr>
        <w:t>ирова Л.Ф. Особенности речевого развития учащихся с тяжелыми нарушениями речи. М., 1980.</w:t>
      </w:r>
    </w:p>
    <w:p w:rsidR="00CF2A09" w:rsidRPr="00770B5B" w:rsidRDefault="00023226" w:rsidP="00603786">
      <w:pPr>
        <w:rPr>
          <w:rFonts w:ascii="Times New Roman" w:hAnsi="Times New Roman" w:cs="Times New Roman"/>
          <w:sz w:val="36"/>
          <w:szCs w:val="36"/>
        </w:rPr>
      </w:pPr>
      <w:r w:rsidRPr="00770B5B">
        <w:rPr>
          <w:rFonts w:ascii="Times New Roman" w:hAnsi="Times New Roman" w:cs="Times New Roman"/>
          <w:sz w:val="36"/>
          <w:szCs w:val="36"/>
        </w:rPr>
        <w:t xml:space="preserve">2.Зикеев А.Г. </w:t>
      </w:r>
      <w:proofErr w:type="spellStart"/>
      <w:r w:rsidRPr="00770B5B">
        <w:rPr>
          <w:rFonts w:ascii="Times New Roman" w:hAnsi="Times New Roman" w:cs="Times New Roman"/>
          <w:sz w:val="36"/>
          <w:szCs w:val="36"/>
        </w:rPr>
        <w:t>Особеннности</w:t>
      </w:r>
      <w:proofErr w:type="spellEnd"/>
      <w:r w:rsidRPr="00770B5B">
        <w:rPr>
          <w:rFonts w:ascii="Times New Roman" w:hAnsi="Times New Roman" w:cs="Times New Roman"/>
          <w:sz w:val="36"/>
          <w:szCs w:val="36"/>
        </w:rPr>
        <w:t xml:space="preserve"> словесной речи учащихся с отклонениями в развитии при их пере</w:t>
      </w:r>
      <w:r w:rsidR="00787E48" w:rsidRPr="00770B5B">
        <w:rPr>
          <w:rFonts w:ascii="Times New Roman" w:hAnsi="Times New Roman" w:cs="Times New Roman"/>
          <w:sz w:val="36"/>
          <w:szCs w:val="36"/>
        </w:rPr>
        <w:t xml:space="preserve">ходе на вторую ступень обучения </w:t>
      </w:r>
      <w:r w:rsidR="00787E48" w:rsidRPr="00770B5B">
        <w:rPr>
          <w:rFonts w:ascii="Times New Roman" w:hAnsi="Times New Roman" w:cs="Times New Roman"/>
          <w:sz w:val="28"/>
          <w:szCs w:val="28"/>
        </w:rPr>
        <w:t xml:space="preserve">// </w:t>
      </w:r>
      <w:r w:rsidRPr="00770B5B">
        <w:rPr>
          <w:rFonts w:ascii="Times New Roman" w:hAnsi="Times New Roman" w:cs="Times New Roman"/>
          <w:sz w:val="36"/>
          <w:szCs w:val="36"/>
        </w:rPr>
        <w:t>Дефектология, -1998.-№3</w:t>
      </w:r>
      <w:r w:rsidR="00787E48" w:rsidRPr="00770B5B">
        <w:rPr>
          <w:rFonts w:ascii="Times New Roman" w:hAnsi="Times New Roman" w:cs="Times New Roman"/>
          <w:sz w:val="36"/>
          <w:szCs w:val="36"/>
        </w:rPr>
        <w:t>.</w:t>
      </w:r>
    </w:p>
    <w:p w:rsidR="00911488" w:rsidRPr="00770B5B" w:rsidRDefault="00911488" w:rsidP="00603786">
      <w:pPr>
        <w:rPr>
          <w:rFonts w:ascii="Times New Roman" w:hAnsi="Times New Roman" w:cs="Times New Roman"/>
          <w:sz w:val="32"/>
          <w:szCs w:val="32"/>
        </w:rPr>
      </w:pPr>
      <w:r w:rsidRPr="00770B5B">
        <w:rPr>
          <w:rFonts w:ascii="Times New Roman" w:hAnsi="Times New Roman" w:cs="Times New Roman"/>
          <w:sz w:val="32"/>
          <w:szCs w:val="32"/>
        </w:rPr>
        <w:t xml:space="preserve">3.Н.В.Козявкина, </w:t>
      </w:r>
      <w:proofErr w:type="spellStart"/>
      <w:r w:rsidRPr="00770B5B">
        <w:rPr>
          <w:rFonts w:ascii="Times New Roman" w:hAnsi="Times New Roman" w:cs="Times New Roman"/>
          <w:sz w:val="32"/>
          <w:szCs w:val="32"/>
        </w:rPr>
        <w:t>С.М.Гордиевич</w:t>
      </w:r>
      <w:proofErr w:type="spellEnd"/>
      <w:r w:rsidRPr="00770B5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0B5B">
        <w:rPr>
          <w:rFonts w:ascii="Times New Roman" w:hAnsi="Times New Roman" w:cs="Times New Roman"/>
          <w:sz w:val="32"/>
          <w:szCs w:val="32"/>
        </w:rPr>
        <w:t>О.В.Козявкина</w:t>
      </w:r>
      <w:proofErr w:type="spellEnd"/>
      <w:r w:rsidRPr="00770B5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0B5B">
        <w:rPr>
          <w:rFonts w:ascii="Times New Roman" w:hAnsi="Times New Roman" w:cs="Times New Roman"/>
          <w:sz w:val="32"/>
          <w:szCs w:val="32"/>
        </w:rPr>
        <w:t>М.А.Бабадаглы</w:t>
      </w:r>
      <w:proofErr w:type="spellEnd"/>
      <w:r w:rsidRPr="00770B5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0B5B">
        <w:rPr>
          <w:rFonts w:ascii="Times New Roman" w:hAnsi="Times New Roman" w:cs="Times New Roman"/>
          <w:sz w:val="32"/>
          <w:szCs w:val="32"/>
        </w:rPr>
        <w:t>В.А.Деревянко</w:t>
      </w:r>
      <w:proofErr w:type="spellEnd"/>
      <w:r w:rsidRPr="00770B5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0B5B">
        <w:rPr>
          <w:rFonts w:ascii="Times New Roman" w:hAnsi="Times New Roman" w:cs="Times New Roman"/>
          <w:sz w:val="32"/>
          <w:szCs w:val="32"/>
        </w:rPr>
        <w:t>Н.В.Тарасенко</w:t>
      </w:r>
      <w:proofErr w:type="spellEnd"/>
      <w:r w:rsidRPr="00770B5B">
        <w:rPr>
          <w:rFonts w:ascii="Times New Roman" w:hAnsi="Times New Roman" w:cs="Times New Roman"/>
          <w:sz w:val="32"/>
          <w:szCs w:val="32"/>
        </w:rPr>
        <w:t xml:space="preserve">, Т.В.Пичугина, </w:t>
      </w:r>
      <w:proofErr w:type="spellStart"/>
      <w:r w:rsidRPr="00770B5B">
        <w:rPr>
          <w:rFonts w:ascii="Times New Roman" w:hAnsi="Times New Roman" w:cs="Times New Roman"/>
          <w:sz w:val="32"/>
          <w:szCs w:val="32"/>
        </w:rPr>
        <w:t>Е.А,Будзько</w:t>
      </w:r>
      <w:proofErr w:type="spellEnd"/>
      <w:r w:rsidRPr="00770B5B">
        <w:rPr>
          <w:rFonts w:ascii="Times New Roman" w:hAnsi="Times New Roman" w:cs="Times New Roman"/>
          <w:sz w:val="32"/>
          <w:szCs w:val="32"/>
        </w:rPr>
        <w:t>. Система интенсивной реабилитации детей с церебральными параличами: новые возможности для коррекции речевых нарушений// Дефектология.-</w:t>
      </w:r>
      <w:r w:rsidR="00787E48" w:rsidRPr="00770B5B">
        <w:rPr>
          <w:rFonts w:ascii="Times New Roman" w:hAnsi="Times New Roman" w:cs="Times New Roman"/>
          <w:sz w:val="32"/>
          <w:szCs w:val="32"/>
        </w:rPr>
        <w:t>2002.-№5.</w:t>
      </w:r>
    </w:p>
    <w:p w:rsidR="00787E48" w:rsidRPr="00770B5B" w:rsidRDefault="00787E48" w:rsidP="00603786">
      <w:pPr>
        <w:rPr>
          <w:rFonts w:ascii="Times New Roman" w:hAnsi="Times New Roman" w:cs="Times New Roman"/>
          <w:sz w:val="32"/>
          <w:szCs w:val="32"/>
        </w:rPr>
      </w:pPr>
      <w:r w:rsidRPr="00770B5B">
        <w:rPr>
          <w:rFonts w:ascii="Times New Roman" w:hAnsi="Times New Roman" w:cs="Times New Roman"/>
          <w:sz w:val="32"/>
          <w:szCs w:val="32"/>
        </w:rPr>
        <w:t xml:space="preserve">4.Мастюкова Е.М.Клиническая диагностика в комплексной оценке психомоторного развития и прогноза детей с отклонениями в развитии. </w:t>
      </w:r>
      <w:r w:rsidRPr="00770B5B">
        <w:rPr>
          <w:rFonts w:ascii="Times New Roman" w:hAnsi="Times New Roman" w:cs="Times New Roman"/>
          <w:sz w:val="28"/>
          <w:szCs w:val="28"/>
        </w:rPr>
        <w:t xml:space="preserve">// </w:t>
      </w:r>
      <w:r w:rsidRPr="00770B5B">
        <w:rPr>
          <w:rFonts w:ascii="Times New Roman" w:hAnsi="Times New Roman" w:cs="Times New Roman"/>
          <w:sz w:val="32"/>
          <w:szCs w:val="32"/>
        </w:rPr>
        <w:t xml:space="preserve"> Дефектология,-1996.-№5</w:t>
      </w:r>
    </w:p>
    <w:p w:rsidR="00787E48" w:rsidRPr="00770B5B" w:rsidRDefault="00787E48" w:rsidP="00603786">
      <w:pPr>
        <w:rPr>
          <w:rFonts w:ascii="Times New Roman" w:hAnsi="Times New Roman" w:cs="Times New Roman"/>
          <w:sz w:val="32"/>
          <w:szCs w:val="32"/>
        </w:rPr>
      </w:pPr>
      <w:r w:rsidRPr="00770B5B">
        <w:rPr>
          <w:rFonts w:ascii="Times New Roman" w:hAnsi="Times New Roman" w:cs="Times New Roman"/>
          <w:sz w:val="32"/>
          <w:szCs w:val="32"/>
        </w:rPr>
        <w:t xml:space="preserve">4. </w:t>
      </w:r>
      <w:proofErr w:type="spellStart"/>
      <w:r w:rsidRPr="00770B5B">
        <w:rPr>
          <w:rFonts w:ascii="Times New Roman" w:hAnsi="Times New Roman" w:cs="Times New Roman"/>
          <w:sz w:val="32"/>
          <w:szCs w:val="32"/>
        </w:rPr>
        <w:t>Лалаева</w:t>
      </w:r>
      <w:proofErr w:type="spellEnd"/>
      <w:r w:rsidRPr="00770B5B">
        <w:rPr>
          <w:rFonts w:ascii="Times New Roman" w:hAnsi="Times New Roman" w:cs="Times New Roman"/>
          <w:sz w:val="32"/>
          <w:szCs w:val="32"/>
        </w:rPr>
        <w:t xml:space="preserve"> Р.И. Нарушение речи у детей с ЗПР. СПб., 1992.</w:t>
      </w:r>
    </w:p>
    <w:p w:rsidR="00023226" w:rsidRPr="00787E48" w:rsidRDefault="00023226" w:rsidP="00603786">
      <w:pPr>
        <w:rPr>
          <w:rFonts w:ascii="Times New Roman" w:hAnsi="Times New Roman" w:cs="Times New Roman"/>
          <w:sz w:val="24"/>
          <w:szCs w:val="24"/>
        </w:rPr>
      </w:pPr>
    </w:p>
    <w:p w:rsidR="00BB4D7B" w:rsidRDefault="00BB4D7B" w:rsidP="00603786">
      <w:pPr>
        <w:rPr>
          <w:sz w:val="36"/>
          <w:szCs w:val="36"/>
        </w:rPr>
      </w:pPr>
    </w:p>
    <w:p w:rsidR="00737EA3" w:rsidRPr="00787E48" w:rsidRDefault="00737EA3">
      <w:pPr>
        <w:rPr>
          <w:sz w:val="28"/>
          <w:szCs w:val="28"/>
        </w:rPr>
      </w:pPr>
    </w:p>
    <w:sectPr w:rsidR="00737EA3" w:rsidRPr="00787E48" w:rsidSect="00653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>
    <w:useFELayout/>
  </w:compat>
  <w:rsids>
    <w:rsidRoot w:val="00603786"/>
    <w:rsid w:val="00023226"/>
    <w:rsid w:val="00102B44"/>
    <w:rsid w:val="00111880"/>
    <w:rsid w:val="004A3827"/>
    <w:rsid w:val="00542C8E"/>
    <w:rsid w:val="00603786"/>
    <w:rsid w:val="00653B4F"/>
    <w:rsid w:val="0072155F"/>
    <w:rsid w:val="00737EA3"/>
    <w:rsid w:val="00770B5B"/>
    <w:rsid w:val="00787E48"/>
    <w:rsid w:val="00911488"/>
    <w:rsid w:val="00BB4D7B"/>
    <w:rsid w:val="00CF2A09"/>
    <w:rsid w:val="00DB666C"/>
    <w:rsid w:val="00FD3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39990-3FF1-4A32-88FD-47107A0C4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7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2025-10-06T10:11:00Z</dcterms:created>
  <dcterms:modified xsi:type="dcterms:W3CDTF">2026-11-08T09:41:00Z</dcterms:modified>
</cp:coreProperties>
</file>